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0B14C" w14:textId="5B7FF737" w:rsidR="00F75BE3" w:rsidRPr="00CD4E39" w:rsidRDefault="00C97060" w:rsidP="00F33D4B">
      <w:pPr>
        <w:jc w:val="right"/>
        <w:rPr>
          <w:rFonts w:ascii="Times New Roman" w:hAnsi="Times New Roman" w:cs="Times New Roman"/>
        </w:rPr>
      </w:pPr>
      <w:r w:rsidRPr="00CD4E39">
        <w:rPr>
          <w:rFonts w:ascii="Times New Roman" w:hAnsi="Times New Roman" w:cs="Times New Roman"/>
        </w:rPr>
        <w:t xml:space="preserve">Sternalice, dn. </w:t>
      </w:r>
      <w:r w:rsidR="00943828">
        <w:rPr>
          <w:rFonts w:ascii="Times New Roman" w:hAnsi="Times New Roman" w:cs="Times New Roman"/>
        </w:rPr>
        <w:t>14</w:t>
      </w:r>
      <w:r w:rsidRPr="00CD4E39">
        <w:rPr>
          <w:rFonts w:ascii="Times New Roman" w:hAnsi="Times New Roman" w:cs="Times New Roman"/>
        </w:rPr>
        <w:t>.</w:t>
      </w:r>
      <w:r w:rsidR="002223F7">
        <w:rPr>
          <w:rFonts w:ascii="Times New Roman" w:hAnsi="Times New Roman" w:cs="Times New Roman"/>
        </w:rPr>
        <w:t>0</w:t>
      </w:r>
      <w:r w:rsidR="00943828">
        <w:rPr>
          <w:rFonts w:ascii="Times New Roman" w:hAnsi="Times New Roman" w:cs="Times New Roman"/>
        </w:rPr>
        <w:t>1</w:t>
      </w:r>
      <w:r w:rsidRPr="00CD4E39">
        <w:rPr>
          <w:rFonts w:ascii="Times New Roman" w:hAnsi="Times New Roman" w:cs="Times New Roman"/>
        </w:rPr>
        <w:t>.20</w:t>
      </w:r>
      <w:r w:rsidR="00943327" w:rsidRPr="00CD4E39">
        <w:rPr>
          <w:rFonts w:ascii="Times New Roman" w:hAnsi="Times New Roman" w:cs="Times New Roman"/>
        </w:rPr>
        <w:t>2</w:t>
      </w:r>
      <w:r w:rsidR="00943828">
        <w:rPr>
          <w:rFonts w:ascii="Times New Roman" w:hAnsi="Times New Roman" w:cs="Times New Roman"/>
        </w:rPr>
        <w:t>6</w:t>
      </w:r>
      <w:r w:rsidR="00A54DA1" w:rsidRPr="00CD4E39">
        <w:rPr>
          <w:rFonts w:ascii="Times New Roman" w:hAnsi="Times New Roman" w:cs="Times New Roman"/>
        </w:rPr>
        <w:t xml:space="preserve"> r.</w:t>
      </w:r>
    </w:p>
    <w:p w14:paraId="3AFE6416" w14:textId="77777777" w:rsidR="004C281C" w:rsidRPr="00CD4E39" w:rsidRDefault="004C281C" w:rsidP="00FF7F13">
      <w:pPr>
        <w:rPr>
          <w:rFonts w:ascii="Times New Roman" w:hAnsi="Times New Roman" w:cs="Times New Roman"/>
        </w:rPr>
      </w:pPr>
    </w:p>
    <w:p w14:paraId="4C5271AA" w14:textId="77777777" w:rsidR="004C281C" w:rsidRPr="00CD4E39" w:rsidRDefault="004C281C" w:rsidP="00F302F8">
      <w:pPr>
        <w:spacing w:after="0"/>
        <w:jc w:val="center"/>
        <w:rPr>
          <w:rFonts w:ascii="Times New Roman" w:hAnsi="Times New Roman" w:cs="Times New Roman"/>
        </w:rPr>
      </w:pPr>
      <w:r w:rsidRPr="00CD4E39">
        <w:rPr>
          <w:rFonts w:ascii="Times New Roman" w:hAnsi="Times New Roman" w:cs="Times New Roman"/>
        </w:rPr>
        <w:t xml:space="preserve">                                                       </w:t>
      </w:r>
      <w:r w:rsidR="00695116" w:rsidRPr="00CD4E39">
        <w:rPr>
          <w:rFonts w:ascii="Times New Roman" w:hAnsi="Times New Roman" w:cs="Times New Roman"/>
        </w:rPr>
        <w:t xml:space="preserve">              </w:t>
      </w:r>
      <w:r w:rsidR="00721302" w:rsidRPr="00CD4E39">
        <w:rPr>
          <w:rFonts w:ascii="Times New Roman" w:hAnsi="Times New Roman" w:cs="Times New Roman"/>
        </w:rPr>
        <w:t xml:space="preserve">      Wicep</w:t>
      </w:r>
      <w:r w:rsidR="00695116" w:rsidRPr="00CD4E39">
        <w:rPr>
          <w:rFonts w:ascii="Times New Roman" w:hAnsi="Times New Roman" w:cs="Times New Roman"/>
        </w:rPr>
        <w:t>rezes Zarządu</w:t>
      </w:r>
      <w:r w:rsidRPr="00CD4E39">
        <w:rPr>
          <w:rFonts w:ascii="Times New Roman" w:hAnsi="Times New Roman" w:cs="Times New Roman"/>
        </w:rPr>
        <w:t xml:space="preserve"> </w:t>
      </w:r>
    </w:p>
    <w:p w14:paraId="11DF6027" w14:textId="77777777" w:rsidR="004C281C" w:rsidRPr="00CD4E39" w:rsidRDefault="004C281C" w:rsidP="00F302F8">
      <w:pPr>
        <w:spacing w:after="0"/>
        <w:jc w:val="center"/>
        <w:rPr>
          <w:rFonts w:ascii="Times New Roman" w:hAnsi="Times New Roman" w:cs="Times New Roman"/>
        </w:rPr>
      </w:pPr>
      <w:r w:rsidRPr="00CD4E39">
        <w:rPr>
          <w:rFonts w:ascii="Times New Roman" w:hAnsi="Times New Roman" w:cs="Times New Roman"/>
        </w:rPr>
        <w:t xml:space="preserve">                                                                                     Lokalnej Grupy Działania </w:t>
      </w:r>
    </w:p>
    <w:p w14:paraId="41786008" w14:textId="301EAA0B" w:rsidR="004C281C" w:rsidRPr="00CD4E39" w:rsidRDefault="004C281C" w:rsidP="00F302F8">
      <w:pPr>
        <w:spacing w:after="0"/>
        <w:rPr>
          <w:rFonts w:ascii="Times New Roman" w:hAnsi="Times New Roman" w:cs="Times New Roman"/>
        </w:rPr>
      </w:pPr>
      <w:r w:rsidRPr="00CD4E39"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  <w:r w:rsidR="002223F7">
        <w:rPr>
          <w:rFonts w:ascii="Times New Roman" w:hAnsi="Times New Roman" w:cs="Times New Roman"/>
        </w:rPr>
        <w:t xml:space="preserve">       </w:t>
      </w:r>
      <w:r w:rsidRPr="00CD4E39">
        <w:rPr>
          <w:rFonts w:ascii="Times New Roman" w:hAnsi="Times New Roman" w:cs="Times New Roman"/>
        </w:rPr>
        <w:t xml:space="preserve"> „Górna Prosna”</w:t>
      </w:r>
    </w:p>
    <w:p w14:paraId="4208DEA9" w14:textId="77777777" w:rsidR="00F302F8" w:rsidRPr="00CD4E39" w:rsidRDefault="00F302F8" w:rsidP="001A3335">
      <w:pPr>
        <w:rPr>
          <w:rFonts w:ascii="Times New Roman" w:hAnsi="Times New Roman" w:cs="Times New Roman"/>
        </w:rPr>
      </w:pPr>
    </w:p>
    <w:p w14:paraId="6952C55F" w14:textId="77777777" w:rsidR="00A54DA1" w:rsidRPr="00CD4E39" w:rsidRDefault="004C281C" w:rsidP="004C281C">
      <w:pPr>
        <w:jc w:val="center"/>
        <w:rPr>
          <w:rFonts w:ascii="Times New Roman" w:hAnsi="Times New Roman" w:cs="Times New Roman"/>
        </w:rPr>
      </w:pPr>
      <w:r w:rsidRPr="00CD4E39">
        <w:rPr>
          <w:rFonts w:ascii="Times New Roman" w:hAnsi="Times New Roman" w:cs="Times New Roman"/>
        </w:rPr>
        <w:t>Wniosek</w:t>
      </w:r>
    </w:p>
    <w:p w14:paraId="276AAE65" w14:textId="77777777" w:rsidR="002F6F72" w:rsidRPr="00CD4E39" w:rsidRDefault="002F6F72" w:rsidP="004C281C">
      <w:pPr>
        <w:jc w:val="both"/>
        <w:rPr>
          <w:rFonts w:ascii="Times New Roman" w:hAnsi="Times New Roman" w:cs="Times New Roman"/>
        </w:rPr>
      </w:pPr>
    </w:p>
    <w:p w14:paraId="42B12D36" w14:textId="77777777" w:rsidR="002F6F72" w:rsidRPr="00CD4E39" w:rsidRDefault="002F6F72" w:rsidP="008A24CE">
      <w:pPr>
        <w:ind w:firstLine="708"/>
        <w:jc w:val="both"/>
        <w:rPr>
          <w:rFonts w:ascii="Times New Roman" w:hAnsi="Times New Roman" w:cs="Times New Roman"/>
        </w:rPr>
      </w:pPr>
      <w:r w:rsidRPr="00CD4E39">
        <w:rPr>
          <w:rFonts w:ascii="Times New Roman" w:hAnsi="Times New Roman" w:cs="Times New Roman"/>
        </w:rPr>
        <w:t xml:space="preserve">W związku z </w:t>
      </w:r>
      <w:r w:rsidR="00695116" w:rsidRPr="00CD4E39">
        <w:rPr>
          <w:rFonts w:ascii="Times New Roman" w:hAnsi="Times New Roman" w:cs="Times New Roman"/>
        </w:rPr>
        <w:t>wnioskami wynikającymi z praktycznego stosowania</w:t>
      </w:r>
      <w:r w:rsidR="00F25B57" w:rsidRPr="00CD4E39">
        <w:rPr>
          <w:rFonts w:ascii="Times New Roman" w:hAnsi="Times New Roman" w:cs="Times New Roman"/>
        </w:rPr>
        <w:t xml:space="preserve"> oraz analizy stanu realizacji LSR</w:t>
      </w:r>
      <w:r w:rsidR="00695116" w:rsidRPr="00CD4E39">
        <w:rPr>
          <w:rFonts w:ascii="Times New Roman" w:hAnsi="Times New Roman" w:cs="Times New Roman"/>
        </w:rPr>
        <w:t xml:space="preserve"> przekazuję propozycję</w:t>
      </w:r>
      <w:r w:rsidRPr="00CD4E39">
        <w:rPr>
          <w:rFonts w:ascii="Times New Roman" w:hAnsi="Times New Roman" w:cs="Times New Roman"/>
        </w:rPr>
        <w:t xml:space="preserve"> zmian</w:t>
      </w:r>
      <w:r w:rsidR="00695116" w:rsidRPr="00CD4E39">
        <w:rPr>
          <w:rFonts w:ascii="Times New Roman" w:hAnsi="Times New Roman" w:cs="Times New Roman"/>
        </w:rPr>
        <w:t>.</w:t>
      </w:r>
    </w:p>
    <w:p w14:paraId="22204643" w14:textId="77777777" w:rsidR="002F6F72" w:rsidRPr="00CD4E39" w:rsidRDefault="002F6F72" w:rsidP="002F6F72">
      <w:pPr>
        <w:pStyle w:val="Nagwek"/>
        <w:jc w:val="both"/>
        <w:rPr>
          <w:rFonts w:ascii="Times New Roman" w:hAnsi="Times New Roman" w:cs="Times New Roman"/>
        </w:rPr>
      </w:pPr>
    </w:p>
    <w:p w14:paraId="4B34436B" w14:textId="77777777" w:rsidR="007419AC" w:rsidRPr="00CD4E39" w:rsidRDefault="002F6F72" w:rsidP="002F6F72">
      <w:pPr>
        <w:pStyle w:val="Nagwek"/>
        <w:jc w:val="both"/>
        <w:rPr>
          <w:rFonts w:ascii="Times New Roman" w:hAnsi="Times New Roman" w:cs="Times New Roman"/>
        </w:rPr>
      </w:pPr>
      <w:r w:rsidRPr="00CD4E39">
        <w:rPr>
          <w:rFonts w:ascii="Times New Roman" w:hAnsi="Times New Roman" w:cs="Times New Roman"/>
        </w:rPr>
        <w:t xml:space="preserve"> UZASADNIENIE ZMIAN</w:t>
      </w:r>
    </w:p>
    <w:p w14:paraId="2F0B39DD" w14:textId="77777777" w:rsidR="007419AC" w:rsidRPr="00CD4E39" w:rsidRDefault="007419AC" w:rsidP="00F33D4B">
      <w:pPr>
        <w:pStyle w:val="Nagwek"/>
        <w:jc w:val="both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1"/>
        <w:gridCol w:w="1742"/>
        <w:gridCol w:w="2487"/>
        <w:gridCol w:w="2551"/>
        <w:gridCol w:w="1910"/>
      </w:tblGrid>
      <w:tr w:rsidR="00767828" w:rsidRPr="00CD4E39" w14:paraId="5C870B54" w14:textId="77777777" w:rsidTr="00D718F1">
        <w:trPr>
          <w:trHeight w:val="738"/>
        </w:trPr>
        <w:tc>
          <w:tcPr>
            <w:tcW w:w="282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B78C87" w14:textId="77777777" w:rsidR="00682EB4" w:rsidRPr="00CD4E39" w:rsidRDefault="00682EB4" w:rsidP="002547C8">
            <w:pPr>
              <w:rPr>
                <w:rFonts w:ascii="Times New Roman" w:hAnsi="Times New Roman" w:cs="Times New Roman"/>
                <w:b/>
              </w:rPr>
            </w:pPr>
            <w:r w:rsidRPr="00CD4E39">
              <w:rPr>
                <w:rFonts w:ascii="Times New Roman" w:hAnsi="Times New Roman" w:cs="Times New Roman"/>
                <w:b/>
              </w:rPr>
              <w:t>L.p.</w:t>
            </w:r>
          </w:p>
        </w:tc>
        <w:tc>
          <w:tcPr>
            <w:tcW w:w="945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970E8F" w14:textId="77777777" w:rsidR="00682EB4" w:rsidRPr="00CD4E39" w:rsidRDefault="00682EB4" w:rsidP="002547C8">
            <w:pPr>
              <w:rPr>
                <w:rFonts w:ascii="Times New Roman" w:hAnsi="Times New Roman" w:cs="Times New Roman"/>
                <w:b/>
              </w:rPr>
            </w:pPr>
            <w:r w:rsidRPr="00CD4E39">
              <w:rPr>
                <w:rFonts w:ascii="Times New Roman" w:hAnsi="Times New Roman" w:cs="Times New Roman"/>
                <w:b/>
              </w:rPr>
              <w:t>Część strategii, do której odnosi się uwaga</w:t>
            </w:r>
          </w:p>
        </w:tc>
        <w:tc>
          <w:tcPr>
            <w:tcW w:w="1350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162C90" w14:textId="77777777" w:rsidR="00682EB4" w:rsidRPr="00CD4E39" w:rsidRDefault="00682EB4" w:rsidP="002547C8">
            <w:pPr>
              <w:rPr>
                <w:rFonts w:ascii="Times New Roman" w:hAnsi="Times New Roman" w:cs="Times New Roman"/>
                <w:b/>
              </w:rPr>
            </w:pPr>
            <w:r w:rsidRPr="00CD4E39">
              <w:rPr>
                <w:rFonts w:ascii="Times New Roman" w:hAnsi="Times New Roman" w:cs="Times New Roman"/>
                <w:b/>
              </w:rPr>
              <w:t>Istniejący zapis</w:t>
            </w:r>
          </w:p>
        </w:tc>
        <w:tc>
          <w:tcPr>
            <w:tcW w:w="1385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B85506" w14:textId="77777777" w:rsidR="00682EB4" w:rsidRPr="00CD4E39" w:rsidRDefault="00682EB4" w:rsidP="002547C8">
            <w:pPr>
              <w:rPr>
                <w:rFonts w:ascii="Times New Roman" w:hAnsi="Times New Roman" w:cs="Times New Roman"/>
                <w:b/>
              </w:rPr>
            </w:pPr>
            <w:r w:rsidRPr="00CD4E39">
              <w:rPr>
                <w:rFonts w:ascii="Times New Roman" w:hAnsi="Times New Roman" w:cs="Times New Roman"/>
                <w:b/>
              </w:rPr>
              <w:t>Proponowana zmiana</w:t>
            </w:r>
          </w:p>
        </w:tc>
        <w:tc>
          <w:tcPr>
            <w:tcW w:w="1037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A29050" w14:textId="77777777" w:rsidR="00682EB4" w:rsidRPr="00CD4E39" w:rsidRDefault="00682EB4" w:rsidP="002547C8">
            <w:pPr>
              <w:rPr>
                <w:rFonts w:ascii="Times New Roman" w:hAnsi="Times New Roman" w:cs="Times New Roman"/>
                <w:b/>
              </w:rPr>
            </w:pPr>
            <w:r w:rsidRPr="00CD4E39">
              <w:rPr>
                <w:rFonts w:ascii="Times New Roman" w:hAnsi="Times New Roman" w:cs="Times New Roman"/>
                <w:b/>
              </w:rPr>
              <w:t>Uzasadnienie zmian</w:t>
            </w:r>
          </w:p>
        </w:tc>
      </w:tr>
      <w:tr w:rsidR="00092806" w:rsidRPr="00CD4E39" w14:paraId="55323530" w14:textId="77777777" w:rsidTr="00D718F1">
        <w:trPr>
          <w:trHeight w:val="738"/>
        </w:trPr>
        <w:tc>
          <w:tcPr>
            <w:tcW w:w="282" w:type="pct"/>
            <w:shd w:val="clear" w:color="auto" w:fill="FFFFFF" w:themeFill="background1"/>
            <w:vAlign w:val="center"/>
          </w:tcPr>
          <w:p w14:paraId="7E9D3588" w14:textId="6B26961E" w:rsidR="00092806" w:rsidRDefault="00092806" w:rsidP="002547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45" w:type="pct"/>
            <w:shd w:val="clear" w:color="auto" w:fill="FFFFFF" w:themeFill="background1"/>
            <w:vAlign w:val="center"/>
          </w:tcPr>
          <w:p w14:paraId="701BA3A8" w14:textId="06E1293F" w:rsidR="00092806" w:rsidRPr="00CD4E39" w:rsidRDefault="005B385A" w:rsidP="002547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VI Cele i wskaźniki, Tabela</w:t>
            </w:r>
            <w:r w:rsidR="000D3EE2">
              <w:rPr>
                <w:rFonts w:ascii="Times New Roman" w:hAnsi="Times New Roman" w:cs="Times New Roman"/>
              </w:rPr>
              <w:t xml:space="preserve"> 18 kluczowe problemy obszaru, cele, przedsięwzięcie, zakresy z PS WPR oraz </w:t>
            </w:r>
            <w:r w:rsidR="00A1297F">
              <w:rPr>
                <w:rFonts w:ascii="Times New Roman" w:hAnsi="Times New Roman" w:cs="Times New Roman"/>
              </w:rPr>
              <w:t>preferowane typy operacji w LSR</w:t>
            </w:r>
          </w:p>
        </w:tc>
        <w:tc>
          <w:tcPr>
            <w:tcW w:w="1350" w:type="pct"/>
            <w:shd w:val="clear" w:color="auto" w:fill="FFFFFF" w:themeFill="background1"/>
            <w:vAlign w:val="center"/>
          </w:tcPr>
          <w:p w14:paraId="2DD49D16" w14:textId="77777777" w:rsidR="00E4488C" w:rsidRPr="00E35678" w:rsidRDefault="00E4488C" w:rsidP="0037237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E35678">
              <w:rPr>
                <w:rFonts w:ascii="Times New Roman" w:eastAsia="Calibri" w:hAnsi="Times New Roman" w:cs="Times New Roman"/>
                <w:b/>
                <w:bCs/>
              </w:rPr>
              <w:t xml:space="preserve">Przedsięwzięcia </w:t>
            </w:r>
          </w:p>
          <w:p w14:paraId="6966B552" w14:textId="77777777" w:rsidR="00092806" w:rsidRDefault="00D339CE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P1. Wsparcie inicjatyw społecznych oraz wzmacnianie potencjału sektora pozarządowego</w:t>
            </w:r>
            <w:r w:rsidR="00931B06">
              <w:rPr>
                <w:rFonts w:ascii="Times New Roman" w:eastAsia="Calibri" w:hAnsi="Times New Roman" w:cs="Times New Roman"/>
              </w:rPr>
              <w:t xml:space="preserve"> (w tym wsparcie infrastrukturalne, informacyjne, kompetencyjne, organizacyjne, formalno – prawne)</w:t>
            </w:r>
          </w:p>
          <w:p w14:paraId="5907DA84" w14:textId="77777777" w:rsidR="00E4488C" w:rsidRPr="00E35678" w:rsidRDefault="00E4488C" w:rsidP="0037237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E35678">
              <w:rPr>
                <w:rFonts w:ascii="Times New Roman" w:eastAsia="Calibri" w:hAnsi="Times New Roman" w:cs="Times New Roman"/>
                <w:b/>
                <w:bCs/>
              </w:rPr>
              <w:t>Wiodący zakres z PS WPR</w:t>
            </w:r>
          </w:p>
          <w:p w14:paraId="76E29E40" w14:textId="77777777" w:rsidR="00E35678" w:rsidRDefault="00E35678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Kształtowanie świadomości obywatelskiej o znaczeniu zrównoważonego</w:t>
            </w:r>
            <w:r w:rsidR="00587AA0">
              <w:rPr>
                <w:rFonts w:ascii="Times New Roman" w:eastAsia="Calibri" w:hAnsi="Times New Roman" w:cs="Times New Roman"/>
              </w:rPr>
              <w:t xml:space="preserve"> rolnictwa</w:t>
            </w:r>
            <w:r w:rsidR="001635ED">
              <w:rPr>
                <w:rFonts w:ascii="Times New Roman" w:eastAsia="Calibri" w:hAnsi="Times New Roman" w:cs="Times New Roman"/>
              </w:rPr>
              <w:t>, gospodarki rolno – spożywczej, zielonej gospodarki, biogospodarki</w:t>
            </w:r>
            <w:r w:rsidR="00867E09">
              <w:rPr>
                <w:rFonts w:ascii="Times New Roman" w:eastAsia="Calibri" w:hAnsi="Times New Roman" w:cs="Times New Roman"/>
              </w:rPr>
              <w:t xml:space="preserve">, a także wzmacnianie </w:t>
            </w:r>
            <w:r w:rsidR="00025BD8">
              <w:rPr>
                <w:rFonts w:ascii="Times New Roman" w:eastAsia="Calibri" w:hAnsi="Times New Roman" w:cs="Times New Roman"/>
              </w:rPr>
              <w:t>programów</w:t>
            </w:r>
            <w:r w:rsidR="00991F2E">
              <w:rPr>
                <w:rFonts w:ascii="Times New Roman" w:eastAsia="Calibri" w:hAnsi="Times New Roman" w:cs="Times New Roman"/>
              </w:rPr>
              <w:t xml:space="preserve"> edukacji liderów życia publicznego i społecznego</w:t>
            </w:r>
          </w:p>
          <w:p w14:paraId="52656280" w14:textId="77777777" w:rsidR="00A3024D" w:rsidRDefault="00A3024D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01AD6608" w14:textId="77777777" w:rsidR="00BB4BA3" w:rsidRDefault="00BB4BA3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31CFD407" w14:textId="77777777" w:rsidR="00AC1119" w:rsidRDefault="00AC1119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118B7709" w14:textId="77777777" w:rsidR="00D718F1" w:rsidRDefault="00D718F1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0C4D31B7" w14:textId="77777777" w:rsidR="00D718F1" w:rsidRDefault="00D718F1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246BEA8E" w14:textId="77777777" w:rsidR="00D718F1" w:rsidRDefault="00D718F1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5DCF8D58" w14:textId="77777777" w:rsidR="00D718F1" w:rsidRDefault="00D718F1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678A0AEC" w14:textId="77777777" w:rsidR="00D718F1" w:rsidRDefault="00D718F1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2B55BED8" w14:textId="77777777" w:rsidR="00A3024D" w:rsidRDefault="00C824C0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P3. Wspieranie rozwoju oferty usług, wydarzeń, akcji, inicjatyw</w:t>
            </w:r>
            <w:r w:rsidR="009903D1">
              <w:rPr>
                <w:rFonts w:ascii="Times New Roman" w:eastAsia="Calibri" w:hAnsi="Times New Roman" w:cs="Times New Roman"/>
              </w:rPr>
              <w:t xml:space="preserve"> umożliwiających integrację społeczną oraz rozwój talentów artystycznych i sportowych</w:t>
            </w:r>
          </w:p>
          <w:p w14:paraId="55F66A4D" w14:textId="77777777" w:rsidR="00E00716" w:rsidRDefault="00E0071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54A9CAA0" w14:textId="77777777" w:rsidR="009E0F98" w:rsidRDefault="009E0F98" w:rsidP="0037237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Wiodący zakres z PS WPR</w:t>
            </w:r>
          </w:p>
          <w:p w14:paraId="166B63BA" w14:textId="77777777" w:rsidR="00E00716" w:rsidRDefault="00E00716" w:rsidP="0037237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13E7AEB8" w14:textId="77777777" w:rsidR="009E0F98" w:rsidRDefault="009E0F98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Kształtowanie świadomości </w:t>
            </w:r>
            <w:r w:rsidR="00712799">
              <w:rPr>
                <w:rFonts w:ascii="Times New Roman" w:eastAsia="Calibri" w:hAnsi="Times New Roman" w:cs="Times New Roman"/>
              </w:rPr>
              <w:t>obywatelskiej</w:t>
            </w:r>
          </w:p>
          <w:p w14:paraId="72A71A02" w14:textId="77777777" w:rsidR="00F6495F" w:rsidRDefault="00F6495F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0257B816" w14:textId="77777777" w:rsidR="0022536F" w:rsidRDefault="0022536F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5C91D856" w14:textId="77777777" w:rsidR="00D718F1" w:rsidRDefault="00D718F1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4AEA9BD9" w14:textId="77777777" w:rsidR="00D718F1" w:rsidRDefault="00D718F1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092BBF73" w14:textId="62254590" w:rsidR="00BD3EB6" w:rsidRDefault="00AC52E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P4. Angażowanie </w:t>
            </w:r>
            <w:r w:rsidR="00B923D2">
              <w:rPr>
                <w:rFonts w:ascii="Times New Roman" w:eastAsia="Calibri" w:hAnsi="Times New Roman" w:cs="Times New Roman"/>
              </w:rPr>
              <w:t xml:space="preserve">mieszkańców w aktywną ochronę materialnego i niematerialnego dziedzictwa przyrodniczo- kulturowego, w tym działania informacyjne, edukacyjne oraz akcje </w:t>
            </w:r>
            <w:r w:rsidR="00D17280">
              <w:rPr>
                <w:rFonts w:ascii="Times New Roman" w:eastAsia="Calibri" w:hAnsi="Times New Roman" w:cs="Times New Roman"/>
              </w:rPr>
              <w:t>i wydarzenia realizowane z udziałem mieszkańców</w:t>
            </w:r>
          </w:p>
          <w:p w14:paraId="4913E4D4" w14:textId="4D39B6AA" w:rsidR="006267CC" w:rsidRDefault="006267CC" w:rsidP="0037237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 xml:space="preserve">Wiodący zakres z PS WPR </w:t>
            </w:r>
          </w:p>
          <w:p w14:paraId="0093E13C" w14:textId="6F36DECB" w:rsidR="00C86ED3" w:rsidRPr="00C86ED3" w:rsidRDefault="00C86ED3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Ochrona dziedzictwa kulturowego i przyrodniczego polskiej wsi</w:t>
            </w:r>
          </w:p>
          <w:p w14:paraId="69AC382D" w14:textId="77777777" w:rsidR="00BD3EB6" w:rsidRDefault="00BD3EB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3416427D" w14:textId="77777777" w:rsidR="006228A6" w:rsidRDefault="006228A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34EA7E11" w14:textId="77777777" w:rsidR="006228A6" w:rsidRDefault="006228A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622C5251" w14:textId="77777777" w:rsidR="006228A6" w:rsidRDefault="006228A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6443999E" w14:textId="77777777" w:rsidR="00D718F1" w:rsidRDefault="00D718F1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727C4D93" w14:textId="10692D06" w:rsidR="00F6495F" w:rsidRDefault="00F6495F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P5. Rozwój usług społecznych wspierających dzieci</w:t>
            </w:r>
            <w:r w:rsidR="009E6D46">
              <w:rPr>
                <w:rFonts w:ascii="Times New Roman" w:eastAsia="Calibri" w:hAnsi="Times New Roman" w:cs="Times New Roman"/>
              </w:rPr>
              <w:t xml:space="preserve"> i młodzież, rodziny, seniorów oraz inne osoby ze szczególnymi potrzebami</w:t>
            </w:r>
            <w:r w:rsidR="00FD6C14">
              <w:rPr>
                <w:rFonts w:ascii="Times New Roman" w:eastAsia="Calibri" w:hAnsi="Times New Roman" w:cs="Times New Roman"/>
              </w:rPr>
              <w:t>, w tym wspieranie przedsiębiorczości e sferze usług opiekuńczych, rehabilitacyjnych</w:t>
            </w:r>
            <w:r w:rsidR="00092504">
              <w:rPr>
                <w:rFonts w:ascii="Times New Roman" w:eastAsia="Calibri" w:hAnsi="Times New Roman" w:cs="Times New Roman"/>
              </w:rPr>
              <w:t>, terapeutycznych</w:t>
            </w:r>
          </w:p>
          <w:p w14:paraId="449600CD" w14:textId="77777777" w:rsidR="00092504" w:rsidRDefault="00092504" w:rsidP="0037237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Wiodący zakres z PS WPR</w:t>
            </w:r>
          </w:p>
          <w:p w14:paraId="6384440C" w14:textId="77777777" w:rsidR="00F500C5" w:rsidRDefault="00092504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Rozwój przedsiębiorczości …</w:t>
            </w:r>
            <w:r w:rsidR="003E1BEC">
              <w:rPr>
                <w:rFonts w:ascii="Times New Roman" w:eastAsia="Calibri" w:hAnsi="Times New Roman" w:cs="Times New Roman"/>
              </w:rPr>
              <w:t xml:space="preserve"> oraz </w:t>
            </w:r>
          </w:p>
          <w:p w14:paraId="7ADFB8ED" w14:textId="3506DE20" w:rsidR="00092504" w:rsidRDefault="003E1BEC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poprawa dostępu do usług dla lokalnych społeczności</w:t>
            </w:r>
          </w:p>
          <w:p w14:paraId="18C4CAB2" w14:textId="77777777" w:rsidR="00737A09" w:rsidRDefault="00737A09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47587085" w14:textId="77777777" w:rsidR="00D718F1" w:rsidRDefault="00D718F1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3B6EE194" w14:textId="7B5D5A26" w:rsidR="00737A09" w:rsidRDefault="00E21975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P6. Upowszechnianie cyfrowych rozwiązań umożliwiających dostęp do usług</w:t>
            </w:r>
            <w:r w:rsidR="00A15356">
              <w:rPr>
                <w:rFonts w:ascii="Times New Roman" w:eastAsia="Calibri" w:hAnsi="Times New Roman" w:cs="Times New Roman"/>
              </w:rPr>
              <w:t xml:space="preserve"> społecznych i rynkowych, w tym seniorów i osób ze szczególnymi potrzebami</w:t>
            </w:r>
          </w:p>
          <w:p w14:paraId="64FF66E4" w14:textId="77777777" w:rsidR="00A15356" w:rsidRDefault="00A15356" w:rsidP="0037237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Wiodący zakres z PS WPR</w:t>
            </w:r>
          </w:p>
          <w:p w14:paraId="5870D991" w14:textId="77777777" w:rsidR="00A15356" w:rsidRDefault="00A1535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Poprawa dostępu do usług</w:t>
            </w:r>
            <w:r w:rsidR="00D358B1">
              <w:rPr>
                <w:rFonts w:ascii="Times New Roman" w:eastAsia="Calibri" w:hAnsi="Times New Roman" w:cs="Times New Roman"/>
              </w:rPr>
              <w:t xml:space="preserve"> dla lokalnych społeczności</w:t>
            </w:r>
          </w:p>
          <w:p w14:paraId="4382BB94" w14:textId="77777777" w:rsidR="00C24936" w:rsidRDefault="00C2493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33E93200" w14:textId="77777777" w:rsidR="00C24936" w:rsidRDefault="00C2493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0F0AB80F" w14:textId="77777777" w:rsidR="00C24936" w:rsidRDefault="00C2493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2AA9E24E" w14:textId="77777777" w:rsidR="00C24936" w:rsidRDefault="00C2493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1BDC5BE4" w14:textId="77777777" w:rsidR="00C24936" w:rsidRDefault="00C2493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668A40E2" w14:textId="77777777" w:rsidR="00C24936" w:rsidRDefault="00C2493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3FC91715" w14:textId="77777777" w:rsidR="00C24936" w:rsidRDefault="00C2493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042AB952" w14:textId="77777777" w:rsidR="00C24936" w:rsidRDefault="00C2493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001E2946" w14:textId="77777777" w:rsidR="00C24936" w:rsidRDefault="00C2493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59109B89" w14:textId="77777777" w:rsidR="00C24936" w:rsidRDefault="00C2493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43873B4A" w14:textId="77777777" w:rsidR="00C24936" w:rsidRDefault="00C2493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5E9C2BE2" w14:textId="77777777" w:rsidR="00C24936" w:rsidRDefault="00C2493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132BF32D" w14:textId="77777777" w:rsidR="00C24936" w:rsidRDefault="00C2493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6F624A9B" w14:textId="1F48EFC1" w:rsidR="00C4425F" w:rsidRPr="00105B36" w:rsidRDefault="00C4425F" w:rsidP="0037237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385" w:type="pct"/>
            <w:shd w:val="clear" w:color="auto" w:fill="FFFFFF" w:themeFill="background1"/>
            <w:vAlign w:val="center"/>
          </w:tcPr>
          <w:p w14:paraId="3B75CA49" w14:textId="77777777" w:rsidR="00991F2E" w:rsidRPr="00E35678" w:rsidRDefault="00991F2E" w:rsidP="00991F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E35678">
              <w:rPr>
                <w:rFonts w:ascii="Times New Roman" w:eastAsia="Calibri" w:hAnsi="Times New Roman" w:cs="Times New Roman"/>
                <w:b/>
                <w:bCs/>
              </w:rPr>
              <w:lastRenderedPageBreak/>
              <w:t xml:space="preserve">Przedsięwzięcia </w:t>
            </w:r>
          </w:p>
          <w:p w14:paraId="30DE222B" w14:textId="77777777" w:rsidR="00991F2E" w:rsidRDefault="00991F2E" w:rsidP="00991F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P1. Wsparcie inicjatyw społecznych oraz wzmacnianie potencjału sektora pozarządowego (w tym wsparcie infrastrukturalne, informacyjne, kompetencyjne, organizacyjne, formalno – prawne)</w:t>
            </w:r>
          </w:p>
          <w:p w14:paraId="54D1A8AE" w14:textId="77777777" w:rsidR="00991F2E" w:rsidRPr="00E35678" w:rsidRDefault="00991F2E" w:rsidP="00991F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E35678">
              <w:rPr>
                <w:rFonts w:ascii="Times New Roman" w:eastAsia="Calibri" w:hAnsi="Times New Roman" w:cs="Times New Roman"/>
                <w:b/>
                <w:bCs/>
              </w:rPr>
              <w:t>Wiodący zakres z PS WPR</w:t>
            </w:r>
          </w:p>
          <w:p w14:paraId="79FA65F8" w14:textId="77777777" w:rsidR="00752AF8" w:rsidRDefault="00752AF8" w:rsidP="00AC1119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Poprawa dostępu do małej infrastruktury publicznej oraz </w:t>
            </w:r>
          </w:p>
          <w:p w14:paraId="594704B4" w14:textId="0959A4B3" w:rsidR="00611D5F" w:rsidRDefault="00991F2E" w:rsidP="00D718F1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9C7FF9">
              <w:rPr>
                <w:rFonts w:ascii="Times New Roman" w:eastAsia="Calibri" w:hAnsi="Times New Roman" w:cs="Times New Roman"/>
              </w:rPr>
              <w:t>Kształtowanie świadomości obywatelskiej o znaczeniu zrównoważonego rolnictwa, gospodarki rolno – spożywczej, zielonej gospodarki, biogospodarki, a także wzmacnianie programów edukacji liderów życia publicznego i społecznego</w:t>
            </w:r>
          </w:p>
          <w:p w14:paraId="393CE85F" w14:textId="77777777" w:rsidR="00D718F1" w:rsidRDefault="00D718F1" w:rsidP="00D718F1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14:paraId="4ED9AAF8" w14:textId="77777777" w:rsidR="00D718F1" w:rsidRDefault="00D718F1" w:rsidP="00712799">
            <w:pPr>
              <w:rPr>
                <w:rFonts w:ascii="Times New Roman" w:eastAsia="Calibri" w:hAnsi="Times New Roman" w:cs="Times New Roman"/>
              </w:rPr>
            </w:pPr>
          </w:p>
          <w:p w14:paraId="080C6B56" w14:textId="35D1DB5F" w:rsidR="00712799" w:rsidRDefault="00712799" w:rsidP="0071279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P3. Wsp</w:t>
            </w:r>
            <w:r w:rsidR="00611D5F">
              <w:rPr>
                <w:rFonts w:ascii="Times New Roman" w:eastAsia="Calibri" w:hAnsi="Times New Roman" w:cs="Times New Roman"/>
              </w:rPr>
              <w:t>ieranie</w:t>
            </w:r>
            <w:r>
              <w:rPr>
                <w:rFonts w:ascii="Times New Roman" w:eastAsia="Calibri" w:hAnsi="Times New Roman" w:cs="Times New Roman"/>
              </w:rPr>
              <w:t xml:space="preserve"> rozwoju oferty usług</w:t>
            </w:r>
            <w:r w:rsidR="00FF3DEA">
              <w:rPr>
                <w:rFonts w:ascii="Times New Roman" w:eastAsia="Calibri" w:hAnsi="Times New Roman" w:cs="Times New Roman"/>
              </w:rPr>
              <w:t>, wydarzeń, akcji, inicjatyw umożliwiających integrację społeczną oraz rozwój talentów artystycznych i sportowych</w:t>
            </w:r>
          </w:p>
          <w:p w14:paraId="19E44940" w14:textId="77777777" w:rsidR="00E00716" w:rsidRDefault="00E00716" w:rsidP="00712799">
            <w:pPr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Wiodący zakres z PS WPR</w:t>
            </w:r>
          </w:p>
          <w:p w14:paraId="68052E4A" w14:textId="77777777" w:rsidR="00E00716" w:rsidRDefault="00E00716" w:rsidP="00712799">
            <w:pPr>
              <w:rPr>
                <w:rFonts w:ascii="Times New Roman" w:eastAsia="Calibri" w:hAnsi="Times New Roman" w:cs="Times New Roman"/>
              </w:rPr>
            </w:pPr>
            <w:r w:rsidRPr="009A7D7E">
              <w:rPr>
                <w:rFonts w:ascii="Times New Roman" w:eastAsia="Calibri" w:hAnsi="Times New Roman" w:cs="Times New Roman"/>
              </w:rPr>
              <w:t xml:space="preserve">Włączenie społeczne </w:t>
            </w:r>
            <w:r w:rsidR="009A7D7E" w:rsidRPr="009A7D7E">
              <w:rPr>
                <w:rFonts w:ascii="Times New Roman" w:eastAsia="Calibri" w:hAnsi="Times New Roman" w:cs="Times New Roman"/>
              </w:rPr>
              <w:t>seniorów, ludzi młodych lub osób w niekorzystnej sytuacji</w:t>
            </w:r>
          </w:p>
          <w:p w14:paraId="224F2572" w14:textId="77777777" w:rsidR="00740CA5" w:rsidRDefault="00740CA5" w:rsidP="00740CA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P4. Angażowanie mieszkańców w aktywną ochronę materialnego i niematerialnego dziedzictwa przyrodniczo- kulturowego, w tym działania informacyjne, edukacyjne oraz akcje i wydarzenia realizowane z udziałem mieszkańców</w:t>
            </w:r>
          </w:p>
          <w:p w14:paraId="515C47AD" w14:textId="77777777" w:rsidR="00740CA5" w:rsidRDefault="00740CA5" w:rsidP="00740CA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 xml:space="preserve">Wiodący zakres z PS WPR </w:t>
            </w:r>
          </w:p>
          <w:p w14:paraId="5C3699B4" w14:textId="77777777" w:rsidR="00740CA5" w:rsidRPr="00C86ED3" w:rsidRDefault="00740CA5" w:rsidP="00740CA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Ochrona dziedzictwa kulturowego i przyrodniczego polskiej wsi</w:t>
            </w:r>
          </w:p>
          <w:p w14:paraId="0A4C0957" w14:textId="77777777" w:rsidR="00740CA5" w:rsidRDefault="00740CA5" w:rsidP="0022536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oraz</w:t>
            </w:r>
          </w:p>
          <w:p w14:paraId="0A1D6925" w14:textId="7F7CD977" w:rsidR="00AC52E6" w:rsidRDefault="00740CA5" w:rsidP="0022536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wł</w:t>
            </w:r>
            <w:r w:rsidR="006228A6">
              <w:rPr>
                <w:rFonts w:ascii="Times New Roman" w:eastAsia="Calibri" w:hAnsi="Times New Roman" w:cs="Times New Roman"/>
              </w:rPr>
              <w:t>ą</w:t>
            </w:r>
            <w:r>
              <w:rPr>
                <w:rFonts w:ascii="Times New Roman" w:eastAsia="Calibri" w:hAnsi="Times New Roman" w:cs="Times New Roman"/>
              </w:rPr>
              <w:t xml:space="preserve">czenie społeczne  </w:t>
            </w:r>
            <w:r w:rsidR="006228A6" w:rsidRPr="009A7D7E">
              <w:rPr>
                <w:rFonts w:ascii="Times New Roman" w:eastAsia="Calibri" w:hAnsi="Times New Roman" w:cs="Times New Roman"/>
              </w:rPr>
              <w:t>seniorów, ludzi młodych lub osób w niekorzystnej sytuacji</w:t>
            </w:r>
          </w:p>
          <w:p w14:paraId="22622849" w14:textId="77777777" w:rsidR="00AC52E6" w:rsidRDefault="00AC52E6" w:rsidP="0022536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3D26EFEA" w14:textId="30BF1202" w:rsidR="0022536F" w:rsidRDefault="0022536F" w:rsidP="0022536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P5. Rozwój usług społecznych wspierających dzieci i młodzież, rodziny, seniorów oraz inne osoby ze szczególnymi potrzebami, w tym wspieranie przedsiębiorczości e sferze usług opiekuńczych, rehabilitacyjnych, terapeutycznych</w:t>
            </w:r>
          </w:p>
          <w:p w14:paraId="19CEA9B2" w14:textId="77777777" w:rsidR="0022536F" w:rsidRDefault="0022536F" w:rsidP="0022536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Wiodący zakres z PS WPR</w:t>
            </w:r>
          </w:p>
          <w:p w14:paraId="6E045753" w14:textId="22400945" w:rsidR="0022536F" w:rsidRDefault="0022536F" w:rsidP="0022536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Rozwój przedsiębiorczości </w:t>
            </w:r>
          </w:p>
          <w:p w14:paraId="36E0C7B9" w14:textId="77777777" w:rsidR="00D358B1" w:rsidRDefault="00D358B1" w:rsidP="0022536F">
            <w:pPr>
              <w:rPr>
                <w:rFonts w:ascii="Times New Roman" w:eastAsia="Calibri" w:hAnsi="Times New Roman" w:cs="Times New Roman"/>
              </w:rPr>
            </w:pPr>
          </w:p>
          <w:p w14:paraId="4F7B09D8" w14:textId="77777777" w:rsidR="007B4F6A" w:rsidRDefault="007B4F6A" w:rsidP="00D358B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233506F8" w14:textId="77777777" w:rsidR="007B4F6A" w:rsidRDefault="007B4F6A" w:rsidP="00D358B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2C731448" w14:textId="77777777" w:rsidR="007B4F6A" w:rsidRDefault="007B4F6A" w:rsidP="00D358B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3366B4EE" w14:textId="77777777" w:rsidR="00C71451" w:rsidRDefault="00C71451" w:rsidP="00D358B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72C41073" w14:textId="77777777" w:rsidR="006228A6" w:rsidRDefault="006228A6" w:rsidP="00D358B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685AD308" w14:textId="66B7F7F9" w:rsidR="00D358B1" w:rsidRDefault="00D358B1" w:rsidP="00D358B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P6. Upowszechnianie cyfrowych rozwiązań umożliwiających dostęp do usług społecznych i rynkowych, w tym seniorów i osób ze szczególnymi potrzebami</w:t>
            </w:r>
          </w:p>
          <w:p w14:paraId="7F5EB70A" w14:textId="77777777" w:rsidR="00D358B1" w:rsidRDefault="00D358B1" w:rsidP="00D358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Wiodący zakres z PS WPR</w:t>
            </w:r>
          </w:p>
          <w:p w14:paraId="49261065" w14:textId="0935A863" w:rsidR="00D358B1" w:rsidRDefault="00EF274C" w:rsidP="00D358B1">
            <w:pPr>
              <w:rPr>
                <w:rFonts w:ascii="Times New Roman" w:eastAsia="Calibri" w:hAnsi="Times New Roman" w:cs="Times New Roman"/>
              </w:rPr>
            </w:pPr>
            <w:r w:rsidRPr="009A7D7E">
              <w:rPr>
                <w:rFonts w:ascii="Times New Roman" w:eastAsia="Calibri" w:hAnsi="Times New Roman" w:cs="Times New Roman"/>
              </w:rPr>
              <w:t>Włączenie społeczne seniorów, ludzi młodych lub osób w niekorzystnej sytuacji</w:t>
            </w:r>
          </w:p>
          <w:p w14:paraId="618D3304" w14:textId="77777777" w:rsidR="0068482A" w:rsidRDefault="0068482A" w:rsidP="00D358B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oraz </w:t>
            </w:r>
          </w:p>
          <w:p w14:paraId="28D50FC6" w14:textId="3BD3DD06" w:rsidR="0068482A" w:rsidRPr="009A7D7E" w:rsidRDefault="0068482A" w:rsidP="00D358B1">
            <w:pPr>
              <w:rPr>
                <w:rFonts w:ascii="Times New Roman" w:eastAsia="Calibri" w:hAnsi="Times New Roman" w:cs="Times New Roman"/>
              </w:rPr>
            </w:pPr>
            <w:r w:rsidRPr="009C7FF9">
              <w:rPr>
                <w:rFonts w:ascii="Times New Roman" w:eastAsia="Calibri" w:hAnsi="Times New Roman" w:cs="Times New Roman"/>
              </w:rPr>
              <w:t>Kształtowanie świadomości obywatelskiej o znaczeniu zrównoważonego rolnictwa, gospodarki rolno – spożywczej, zielonej gospodarki, biogospodarki, a także wzmacnianie programów edukacji liderów życia publicznego i społecznego</w:t>
            </w:r>
          </w:p>
        </w:tc>
        <w:tc>
          <w:tcPr>
            <w:tcW w:w="1037" w:type="pct"/>
            <w:shd w:val="clear" w:color="auto" w:fill="FFFFFF" w:themeFill="background1"/>
            <w:vAlign w:val="center"/>
          </w:tcPr>
          <w:p w14:paraId="10CAF553" w14:textId="14BEF88C" w:rsidR="00092806" w:rsidRPr="00CD4E39" w:rsidRDefault="00817D75" w:rsidP="002547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Zmiana wynika z dostosowania LSR do obowiązujących wytycznych</w:t>
            </w:r>
          </w:p>
        </w:tc>
      </w:tr>
      <w:tr w:rsidR="00C91DCA" w:rsidRPr="00CD4E39" w14:paraId="5947F950" w14:textId="77777777" w:rsidTr="00D718F1">
        <w:trPr>
          <w:trHeight w:val="738"/>
        </w:trPr>
        <w:tc>
          <w:tcPr>
            <w:tcW w:w="282" w:type="pct"/>
            <w:shd w:val="clear" w:color="auto" w:fill="FFFFFF" w:themeFill="background1"/>
            <w:vAlign w:val="center"/>
          </w:tcPr>
          <w:p w14:paraId="6B3F7EDB" w14:textId="29A4F835" w:rsidR="00C91DCA" w:rsidRDefault="00C91DCA" w:rsidP="002547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945" w:type="pct"/>
            <w:shd w:val="clear" w:color="auto" w:fill="FFFFFF" w:themeFill="background1"/>
            <w:vAlign w:val="center"/>
          </w:tcPr>
          <w:p w14:paraId="7DF28420" w14:textId="363717D3" w:rsidR="00C91DCA" w:rsidRPr="00CD4E39" w:rsidRDefault="00FD3863" w:rsidP="002547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VI Cele i wskaźniki, Schemat 2 Cele, przedsięwzięcia i formy realizacji operacji w LSR</w:t>
            </w:r>
          </w:p>
        </w:tc>
        <w:tc>
          <w:tcPr>
            <w:tcW w:w="1350" w:type="pct"/>
            <w:shd w:val="clear" w:color="auto" w:fill="FFFFFF" w:themeFill="background1"/>
            <w:vAlign w:val="center"/>
          </w:tcPr>
          <w:p w14:paraId="5BC3C778" w14:textId="10DDF493" w:rsidR="00C91DCA" w:rsidRDefault="006F3242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C1. Dogodne warunki dla aktywnego, integrującego mieszkańców spędzania czasu wolnego</w:t>
            </w:r>
            <w:r w:rsidR="005C6427">
              <w:rPr>
                <w:rFonts w:ascii="Times New Roman" w:eastAsia="Calibri" w:hAnsi="Times New Roman" w:cs="Times New Roman"/>
              </w:rPr>
              <w:t xml:space="preserve"> (EFRROW), P1. Wsparcie inicjatyw społecznych oraz wzmacnianie potencjału sektora pozarządowego</w:t>
            </w:r>
            <w:r w:rsidR="00FC7D6F">
              <w:rPr>
                <w:rFonts w:ascii="Times New Roman" w:eastAsia="Calibri" w:hAnsi="Times New Roman" w:cs="Times New Roman"/>
              </w:rPr>
              <w:t xml:space="preserve"> </w:t>
            </w:r>
            <w:r w:rsidR="00DC085B">
              <w:rPr>
                <w:rFonts w:ascii="Times New Roman" w:eastAsia="Calibri" w:hAnsi="Times New Roman" w:cs="Times New Roman"/>
              </w:rPr>
              <w:t>–</w:t>
            </w:r>
            <w:r w:rsidR="00FC7D6F">
              <w:rPr>
                <w:rFonts w:ascii="Times New Roman" w:eastAsia="Calibri" w:hAnsi="Times New Roman" w:cs="Times New Roman"/>
              </w:rPr>
              <w:t xml:space="preserve"> konkurs</w:t>
            </w:r>
            <w:r w:rsidR="00DC085B">
              <w:rPr>
                <w:rFonts w:ascii="Times New Roman" w:eastAsia="Calibri" w:hAnsi="Times New Roman" w:cs="Times New Roman"/>
              </w:rPr>
              <w:t>, animacja</w:t>
            </w:r>
          </w:p>
        </w:tc>
        <w:tc>
          <w:tcPr>
            <w:tcW w:w="1385" w:type="pct"/>
            <w:shd w:val="clear" w:color="auto" w:fill="FFFFFF" w:themeFill="background1"/>
            <w:vAlign w:val="center"/>
          </w:tcPr>
          <w:p w14:paraId="00C82C93" w14:textId="0D109FAA" w:rsidR="00C91DCA" w:rsidRPr="00AE6402" w:rsidRDefault="00DC085B" w:rsidP="00943327">
            <w:pPr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</w:rPr>
              <w:t xml:space="preserve">C1. Dogodne warunki dla aktywnego, integrującego mieszkańców spędzania czasu wolnego (EFRROW), P1. Wsparcie inicjatyw społecznych oraz wzmacnianie potencjału sektora pozarządowego – konkurs, animacja, </w:t>
            </w:r>
            <w:r w:rsidR="001F2F4D">
              <w:rPr>
                <w:rFonts w:ascii="Times New Roman" w:eastAsia="Calibri" w:hAnsi="Times New Roman" w:cs="Times New Roman"/>
              </w:rPr>
              <w:t>projekt grantowy</w:t>
            </w:r>
          </w:p>
        </w:tc>
        <w:tc>
          <w:tcPr>
            <w:tcW w:w="1037" w:type="pct"/>
            <w:shd w:val="clear" w:color="auto" w:fill="FFFFFF" w:themeFill="background1"/>
            <w:vAlign w:val="center"/>
          </w:tcPr>
          <w:p w14:paraId="1A62BF0C" w14:textId="6FD30EA3" w:rsidR="00C91DCA" w:rsidRPr="006355F4" w:rsidRDefault="001F2F4D" w:rsidP="002547C8">
            <w:pPr>
              <w:rPr>
                <w:rFonts w:ascii="Times New Roman" w:hAnsi="Times New Roman" w:cs="Times New Roman"/>
                <w:color w:val="EE0000"/>
              </w:rPr>
            </w:pPr>
            <w:r>
              <w:rPr>
                <w:rFonts w:ascii="Times New Roman" w:hAnsi="Times New Roman" w:cs="Times New Roman"/>
              </w:rPr>
              <w:t xml:space="preserve">Zmiana wynika z </w:t>
            </w:r>
            <w:r w:rsidR="006355F4">
              <w:rPr>
                <w:rFonts w:ascii="Times New Roman" w:hAnsi="Times New Roman" w:cs="Times New Roman"/>
              </w:rPr>
              <w:t>….</w:t>
            </w:r>
            <w:r w:rsidR="006355F4">
              <w:rPr>
                <w:rFonts w:ascii="Times New Roman" w:hAnsi="Times New Roman" w:cs="Times New Roman"/>
                <w:color w:val="EE0000"/>
              </w:rPr>
              <w:t xml:space="preserve"> Napisać uzasadnienie</w:t>
            </w:r>
          </w:p>
        </w:tc>
      </w:tr>
      <w:tr w:rsidR="00767828" w:rsidRPr="00CD4E39" w14:paraId="27A2A909" w14:textId="77777777" w:rsidTr="00D718F1">
        <w:trPr>
          <w:trHeight w:val="738"/>
        </w:trPr>
        <w:tc>
          <w:tcPr>
            <w:tcW w:w="282" w:type="pct"/>
            <w:shd w:val="clear" w:color="auto" w:fill="FFFFFF" w:themeFill="background1"/>
            <w:vAlign w:val="center"/>
          </w:tcPr>
          <w:p w14:paraId="687FA90F" w14:textId="18BE519A" w:rsidR="00D64BCC" w:rsidRPr="00CD4E39" w:rsidRDefault="001C1705" w:rsidP="002547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9280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45" w:type="pct"/>
            <w:shd w:val="clear" w:color="auto" w:fill="FFFFFF" w:themeFill="background1"/>
            <w:vAlign w:val="center"/>
          </w:tcPr>
          <w:p w14:paraId="04859EF6" w14:textId="1A800579" w:rsidR="00D64BCC" w:rsidRPr="00CD4E39" w:rsidRDefault="000B3662" w:rsidP="002547C8">
            <w:pPr>
              <w:rPr>
                <w:rFonts w:ascii="Times New Roman" w:hAnsi="Times New Roman" w:cs="Times New Roman"/>
              </w:rPr>
            </w:pPr>
            <w:r w:rsidRPr="00CD4E39">
              <w:rPr>
                <w:rFonts w:ascii="Times New Roman" w:hAnsi="Times New Roman" w:cs="Times New Roman"/>
              </w:rPr>
              <w:t xml:space="preserve">Rozdział </w:t>
            </w:r>
            <w:r>
              <w:rPr>
                <w:rFonts w:ascii="Times New Roman" w:hAnsi="Times New Roman" w:cs="Times New Roman"/>
              </w:rPr>
              <w:t xml:space="preserve">VI Cele i wskaźniki, Tabela 19 wskaźniki realizacji </w:t>
            </w:r>
            <w:r w:rsidR="000F51BC">
              <w:rPr>
                <w:rFonts w:ascii="Times New Roman" w:hAnsi="Times New Roman" w:cs="Times New Roman"/>
              </w:rPr>
              <w:lastRenderedPageBreak/>
              <w:t>przedsięwzięć i celów</w:t>
            </w:r>
          </w:p>
        </w:tc>
        <w:tc>
          <w:tcPr>
            <w:tcW w:w="1350" w:type="pct"/>
            <w:shd w:val="clear" w:color="auto" w:fill="FFFFFF" w:themeFill="background1"/>
            <w:vAlign w:val="center"/>
          </w:tcPr>
          <w:p w14:paraId="1B70DCB0" w14:textId="77777777" w:rsidR="00621F07" w:rsidRDefault="0009133D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 xml:space="preserve">P1. </w:t>
            </w:r>
            <w:r w:rsidR="00141382">
              <w:rPr>
                <w:rFonts w:ascii="Times New Roman" w:eastAsia="Calibri" w:hAnsi="Times New Roman" w:cs="Times New Roman"/>
              </w:rPr>
              <w:t>Wsparcie inicjatyw społecznych</w:t>
            </w:r>
            <w:r w:rsidR="00F846AF">
              <w:rPr>
                <w:rFonts w:ascii="Times New Roman" w:eastAsia="Calibri" w:hAnsi="Times New Roman" w:cs="Times New Roman"/>
              </w:rPr>
              <w:t xml:space="preserve"> </w:t>
            </w:r>
            <w:r w:rsidR="00ED612B">
              <w:rPr>
                <w:rFonts w:ascii="Times New Roman" w:eastAsia="Calibri" w:hAnsi="Times New Roman" w:cs="Times New Roman"/>
              </w:rPr>
              <w:t>oraz wzmocnienie potencjału</w:t>
            </w:r>
            <w:r w:rsidR="00091EAD">
              <w:rPr>
                <w:rFonts w:ascii="Times New Roman" w:eastAsia="Calibri" w:hAnsi="Times New Roman" w:cs="Times New Roman"/>
              </w:rPr>
              <w:t xml:space="preserve"> sektora pozarządowego </w:t>
            </w:r>
          </w:p>
          <w:p w14:paraId="487F67CA" w14:textId="4CB46C3F" w:rsidR="00621F07" w:rsidRDefault="00621F07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produktu</w:t>
            </w:r>
          </w:p>
          <w:p w14:paraId="491E68BC" w14:textId="3D9661E3" w:rsidR="00786860" w:rsidRDefault="00786860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W.P.1.(1) Liczba operacji </w:t>
            </w:r>
            <w:r>
              <w:rPr>
                <w:rFonts w:ascii="Times New Roman" w:eastAsia="Calibri" w:hAnsi="Times New Roman" w:cs="Times New Roman"/>
              </w:rPr>
              <w:lastRenderedPageBreak/>
              <w:t>dot. wsparcia konkretnych inicjatyw społecznych</w:t>
            </w:r>
          </w:p>
          <w:p w14:paraId="08675FBB" w14:textId="53CF0854" w:rsidR="0062293A" w:rsidRDefault="00091EAD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 W.1(1)</w:t>
            </w:r>
            <w:r w:rsidR="00A84C82">
              <w:rPr>
                <w:rFonts w:ascii="Times New Roman" w:eastAsia="Calibri" w:hAnsi="Times New Roman" w:cs="Times New Roman"/>
              </w:rPr>
              <w:t xml:space="preserve"> liczba osób objętych wspieranymi projektami włączenia społecznego (PS WPR)</w:t>
            </w:r>
          </w:p>
          <w:p w14:paraId="3FA8B996" w14:textId="77777777" w:rsidR="00492B7D" w:rsidRDefault="00492B7D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6791BC61" w14:textId="298AAB50" w:rsidR="009302C1" w:rsidRDefault="00563BEA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W.1(2) Liczba osób korzystających z doradztwa, szkoleń, wymiany wiedzy</w:t>
            </w:r>
            <w:r w:rsidR="004B6214">
              <w:rPr>
                <w:rFonts w:ascii="Times New Roman" w:eastAsia="Calibri" w:hAnsi="Times New Roman" w:cs="Times New Roman"/>
              </w:rPr>
              <w:t xml:space="preserve"> lub biorących udział w grupach operacyjnych (EPI) wspieranych w ramach WPR, by zwiększyć</w:t>
            </w:r>
            <w:r w:rsidR="00774D8A">
              <w:rPr>
                <w:rFonts w:ascii="Times New Roman" w:eastAsia="Calibri" w:hAnsi="Times New Roman" w:cs="Times New Roman"/>
              </w:rPr>
              <w:t xml:space="preserve"> zrównoważoną efektywność gospodarczą, społeczną, środowiskową, klimatyczną</w:t>
            </w:r>
            <w:r w:rsidR="00123E63">
              <w:rPr>
                <w:rFonts w:ascii="Times New Roman" w:eastAsia="Calibri" w:hAnsi="Times New Roman" w:cs="Times New Roman"/>
              </w:rPr>
              <w:t xml:space="preserve"> i w zakresie gospodarowania zasobami (PS WPR)</w:t>
            </w:r>
          </w:p>
          <w:p w14:paraId="3F56C293" w14:textId="77777777" w:rsidR="00914653" w:rsidRDefault="00914653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49EB0E34" w14:textId="2B369227" w:rsidR="00492B7D" w:rsidRDefault="00492B7D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</w:t>
            </w:r>
            <w:r w:rsidR="00673059">
              <w:rPr>
                <w:rFonts w:ascii="Times New Roman" w:eastAsia="Calibri" w:hAnsi="Times New Roman" w:cs="Times New Roman"/>
              </w:rPr>
              <w:t>skaźnik Odsetek ludności wiejskiej korzystającej z lepszego dostępu</w:t>
            </w:r>
            <w:r w:rsidR="001F787F">
              <w:rPr>
                <w:rFonts w:ascii="Times New Roman" w:eastAsia="Calibri" w:hAnsi="Times New Roman" w:cs="Times New Roman"/>
              </w:rPr>
              <w:t xml:space="preserve"> do usług i infrastruktury dzięki wsparciu z WPR (PS WPR) – brak wskaźnika</w:t>
            </w:r>
          </w:p>
          <w:p w14:paraId="717B3DC8" w14:textId="28FE7774" w:rsidR="005F03E5" w:rsidRDefault="005F03E5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13BB8ECD" w14:textId="546CEADF" w:rsidR="00996096" w:rsidRDefault="0099609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P3. Wspieranie rozwoju oferty usług</w:t>
            </w:r>
            <w:r w:rsidR="00D83890">
              <w:rPr>
                <w:rFonts w:ascii="Times New Roman" w:eastAsia="Calibri" w:hAnsi="Times New Roman" w:cs="Times New Roman"/>
              </w:rPr>
              <w:t>, wydarzeń, akcji, inicjatyw umożliwiających integrację społeczną oraz rozwój talentów artystycznych</w:t>
            </w:r>
            <w:r w:rsidR="0074082C">
              <w:rPr>
                <w:rFonts w:ascii="Times New Roman" w:eastAsia="Calibri" w:hAnsi="Times New Roman" w:cs="Times New Roman"/>
              </w:rPr>
              <w:t xml:space="preserve"> i sportowych</w:t>
            </w:r>
          </w:p>
          <w:p w14:paraId="55251991" w14:textId="1E50060F" w:rsidR="0074082C" w:rsidRDefault="0074082C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produktu W.P.3(2) </w:t>
            </w:r>
            <w:r w:rsidR="001767B6">
              <w:rPr>
                <w:rFonts w:ascii="Times New Roman" w:eastAsia="Calibri" w:hAnsi="Times New Roman" w:cs="Times New Roman"/>
              </w:rPr>
              <w:t>Liczba operacji polegających na wsparciu rozwój talentów artystycznych i sportowych</w:t>
            </w:r>
            <w:r w:rsidR="003E0760">
              <w:rPr>
                <w:rFonts w:ascii="Times New Roman" w:eastAsia="Calibri" w:hAnsi="Times New Roman" w:cs="Times New Roman"/>
              </w:rPr>
              <w:t xml:space="preserve"> </w:t>
            </w:r>
          </w:p>
          <w:p w14:paraId="060594AF" w14:textId="09CBD3AC" w:rsidR="003E0760" w:rsidRDefault="00171B68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 W.3.(2) liczba uczestników grantów z zakresu wsparcia sztandarowych imprez obszaru</w:t>
            </w:r>
          </w:p>
          <w:p w14:paraId="0351E1CE" w14:textId="77777777" w:rsidR="00BB446B" w:rsidRDefault="00BB446B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3D0A0E9C" w14:textId="5319082D" w:rsidR="00CD59A5" w:rsidRDefault="00CD59A5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P4. Angażowanie mieszkańców w aktywną ochronę materialnego i </w:t>
            </w:r>
            <w:r>
              <w:rPr>
                <w:rFonts w:ascii="Times New Roman" w:eastAsia="Calibri" w:hAnsi="Times New Roman" w:cs="Times New Roman"/>
              </w:rPr>
              <w:lastRenderedPageBreak/>
              <w:t xml:space="preserve">niematerialnego dziedzictwa przyrodniczo </w:t>
            </w:r>
            <w:r w:rsidR="0055297B">
              <w:rPr>
                <w:rFonts w:ascii="Times New Roman" w:eastAsia="Calibri" w:hAnsi="Times New Roman" w:cs="Times New Roman"/>
              </w:rPr>
              <w:t>–</w:t>
            </w:r>
            <w:r>
              <w:rPr>
                <w:rFonts w:ascii="Times New Roman" w:eastAsia="Calibri" w:hAnsi="Times New Roman" w:cs="Times New Roman"/>
              </w:rPr>
              <w:t xml:space="preserve"> kulturowego</w:t>
            </w:r>
            <w:r w:rsidR="0055297B">
              <w:rPr>
                <w:rFonts w:ascii="Times New Roman" w:eastAsia="Calibri" w:hAnsi="Times New Roman" w:cs="Times New Roman"/>
              </w:rPr>
              <w:t>, w tym działania informacyjne, edukacyjne oraz akcje i wydarzenia realizowane z udziałem mieszkańców</w:t>
            </w:r>
          </w:p>
          <w:p w14:paraId="0F5F346D" w14:textId="3DB9E268" w:rsidR="0055297B" w:rsidRDefault="00931418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produktu W.P.4(1) Liczba operacji polegających na zaangażowaniu mieszkańców w ochronę</w:t>
            </w:r>
            <w:r w:rsidR="00853A10">
              <w:rPr>
                <w:rFonts w:ascii="Times New Roman" w:eastAsia="Calibri" w:hAnsi="Times New Roman" w:cs="Times New Roman"/>
              </w:rPr>
              <w:t xml:space="preserve"> dziedzictwa przyrodniczo – kulturowego </w:t>
            </w:r>
          </w:p>
          <w:p w14:paraId="0FFB400F" w14:textId="4ADEA200" w:rsidR="00D72D40" w:rsidRDefault="00D72D40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W.P.4(3) Liczba powstałych publikacji dot. dziedzictwa</w:t>
            </w:r>
            <w:r w:rsidR="001E11F4">
              <w:rPr>
                <w:rFonts w:ascii="Times New Roman" w:eastAsia="Calibri" w:hAnsi="Times New Roman" w:cs="Times New Roman"/>
              </w:rPr>
              <w:t xml:space="preserve"> przyrodniczego – kulturowego obszaru</w:t>
            </w:r>
          </w:p>
          <w:p w14:paraId="41F61D91" w14:textId="0EDCE566" w:rsidR="00D72D40" w:rsidRDefault="00CE650A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</w:t>
            </w:r>
          </w:p>
          <w:p w14:paraId="18E07BC8" w14:textId="77777777" w:rsidR="009F15EA" w:rsidRDefault="009F15EA" w:rsidP="009F15E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W.4(1) Liczba osób korzystających z doradztwa, szkoleń, wymiany wiedzy lub biorących udział w grupach operacyjnych (EPI) wspieranych w ramach WPR, by zwiększyć zrównoważoną efektywność gospodarczą, społeczną, środowiskową, klimatyczną i w zakresie gospodarowania zasobami (PS WPR)</w:t>
            </w:r>
          </w:p>
          <w:p w14:paraId="6FE7FFFE" w14:textId="1ACB667D" w:rsidR="009F15EA" w:rsidRDefault="009F15EA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W.4(2) liczba uczestników inicjatyw na rzecz ochrony dziedzictwa przyrodniczo - </w:t>
            </w:r>
            <w:r w:rsidR="004E6D96">
              <w:rPr>
                <w:rFonts w:ascii="Times New Roman" w:eastAsia="Calibri" w:hAnsi="Times New Roman" w:cs="Times New Roman"/>
              </w:rPr>
              <w:t>kulturowego</w:t>
            </w:r>
          </w:p>
          <w:p w14:paraId="2E6D6CA6" w14:textId="03A74376" w:rsidR="009F15EA" w:rsidRDefault="004E6D9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W.4(3) liczba uczestników</w:t>
            </w:r>
            <w:r w:rsidR="00CC7772">
              <w:rPr>
                <w:rFonts w:ascii="Times New Roman" w:eastAsia="Calibri" w:hAnsi="Times New Roman" w:cs="Times New Roman"/>
              </w:rPr>
              <w:t xml:space="preserve"> grantów z zakresu zwiększenia świadomości mieszkańców nt. dziedzictwa obszaru</w:t>
            </w:r>
          </w:p>
          <w:p w14:paraId="27108942" w14:textId="785C2387" w:rsidR="004E6D96" w:rsidRDefault="00B86BFE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</w:t>
            </w:r>
            <w:r w:rsidR="006E4021">
              <w:rPr>
                <w:rFonts w:ascii="Times New Roman" w:eastAsia="Calibri" w:hAnsi="Times New Roman" w:cs="Times New Roman"/>
              </w:rPr>
              <w:t xml:space="preserve">odsetek ludności wiejskiej korzystającej z lepszego dostępu do </w:t>
            </w:r>
            <w:r w:rsidR="006604DC">
              <w:rPr>
                <w:rFonts w:ascii="Times New Roman" w:eastAsia="Calibri" w:hAnsi="Times New Roman" w:cs="Times New Roman"/>
              </w:rPr>
              <w:t>usług i infrastruktury dzięki wsparciu z WPR – brak wskaźnika</w:t>
            </w:r>
          </w:p>
          <w:p w14:paraId="44A61CD6" w14:textId="77777777" w:rsidR="00B86BFE" w:rsidRDefault="00B86BFE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7FB53204" w14:textId="4D8F94FB" w:rsidR="00756782" w:rsidRDefault="00756782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P5. Rozwój usług społecznych </w:t>
            </w:r>
            <w:r>
              <w:rPr>
                <w:rFonts w:ascii="Times New Roman" w:eastAsia="Calibri" w:hAnsi="Times New Roman" w:cs="Times New Roman"/>
              </w:rPr>
              <w:lastRenderedPageBreak/>
              <w:t>wspierających dzieci</w:t>
            </w:r>
            <w:r w:rsidR="00211CD7">
              <w:rPr>
                <w:rFonts w:ascii="Times New Roman" w:eastAsia="Calibri" w:hAnsi="Times New Roman" w:cs="Times New Roman"/>
              </w:rPr>
              <w:t xml:space="preserve"> i młodzież, rodziny, seniorów oraz inne osoby ze szczególnymi potrzebami, w tym wspieranie przedsiębiorczości w sferze</w:t>
            </w:r>
            <w:r w:rsidR="00463FCD">
              <w:rPr>
                <w:rFonts w:ascii="Times New Roman" w:eastAsia="Calibri" w:hAnsi="Times New Roman" w:cs="Times New Roman"/>
              </w:rPr>
              <w:t xml:space="preserve"> usług opiekuńczych, rehabilitacyjnych, terapeutycznych</w:t>
            </w:r>
          </w:p>
          <w:p w14:paraId="4D3159A9" w14:textId="648C0DDB" w:rsidR="00463FCD" w:rsidRDefault="00942BC7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produktu</w:t>
            </w:r>
          </w:p>
          <w:p w14:paraId="4CFD8AB8" w14:textId="5BA0A74D" w:rsidR="00942BC7" w:rsidRDefault="00942BC7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W.P.5(4)Liczba LGD uczestniczących</w:t>
            </w:r>
            <w:r w:rsidR="005B270F">
              <w:rPr>
                <w:rFonts w:ascii="Times New Roman" w:eastAsia="Calibri" w:hAnsi="Times New Roman" w:cs="Times New Roman"/>
              </w:rPr>
              <w:t xml:space="preserve"> w projektach partnerskich</w:t>
            </w:r>
          </w:p>
          <w:p w14:paraId="385755A1" w14:textId="00B93F5A" w:rsidR="005B270F" w:rsidRDefault="00F64695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rezultatu W.5(1) </w:t>
            </w:r>
            <w:r w:rsidR="0082671A">
              <w:rPr>
                <w:rFonts w:ascii="Times New Roman" w:eastAsia="Calibri" w:hAnsi="Times New Roman" w:cs="Times New Roman"/>
              </w:rPr>
              <w:t>Liczba osób objętych wspieranymi projektami włączenia społecznego (PS WPR)</w:t>
            </w:r>
          </w:p>
          <w:p w14:paraId="6DC3C7BB" w14:textId="3E04295B" w:rsidR="005B270F" w:rsidRDefault="0082671A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W.5(2) </w:t>
            </w:r>
            <w:r w:rsidR="00B25095">
              <w:rPr>
                <w:rFonts w:ascii="Times New Roman" w:eastAsia="Calibri" w:hAnsi="Times New Roman" w:cs="Times New Roman"/>
              </w:rPr>
              <w:t>Nowe partnerstwa projektowe na obszarze LSR</w:t>
            </w:r>
          </w:p>
          <w:p w14:paraId="3F26B891" w14:textId="22E51CFE" w:rsidR="005B270F" w:rsidRDefault="00B25095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</w:t>
            </w:r>
            <w:r w:rsidR="00A2135B">
              <w:rPr>
                <w:rFonts w:ascii="Times New Roman" w:eastAsia="Calibri" w:hAnsi="Times New Roman" w:cs="Times New Roman"/>
              </w:rPr>
              <w:t>Liczba przedsiębiorstw rolnych, w tym przedsiębiorstw</w:t>
            </w:r>
            <w:r w:rsidR="00583064">
              <w:rPr>
                <w:rFonts w:ascii="Times New Roman" w:eastAsia="Calibri" w:hAnsi="Times New Roman" w:cs="Times New Roman"/>
              </w:rPr>
              <w:t xml:space="preserve"> zajmujących się biogospodarką, rozwiniętych dzięki wsparciu w ramach WPR – brak wskaźnika</w:t>
            </w:r>
          </w:p>
          <w:p w14:paraId="429F81C1" w14:textId="77777777" w:rsidR="00B25095" w:rsidRDefault="00B25095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6AC691B2" w14:textId="396CC179" w:rsidR="00383AEF" w:rsidRDefault="00383AEF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P6. </w:t>
            </w:r>
            <w:r w:rsidR="00511B83">
              <w:rPr>
                <w:rFonts w:ascii="Times New Roman" w:eastAsia="Calibri" w:hAnsi="Times New Roman" w:cs="Times New Roman"/>
              </w:rPr>
              <w:t>Upowszechnianie cyfrowych rozwiązań umożliwiających dostęp do usług społecznych i rynkowych</w:t>
            </w:r>
            <w:r w:rsidR="00AF39E0">
              <w:rPr>
                <w:rFonts w:ascii="Times New Roman" w:eastAsia="Calibri" w:hAnsi="Times New Roman" w:cs="Times New Roman"/>
              </w:rPr>
              <w:t>, w tym dla seniorów i osób ze szczególnymi potrzebami</w:t>
            </w:r>
          </w:p>
          <w:p w14:paraId="1CC72E7A" w14:textId="77F06B71" w:rsidR="00017EB0" w:rsidRDefault="00017EB0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 W.6.(1) liczba osób, które wzięły udział</w:t>
            </w:r>
            <w:r w:rsidR="00F002FB">
              <w:rPr>
                <w:rFonts w:ascii="Times New Roman" w:eastAsia="Calibri" w:hAnsi="Times New Roman" w:cs="Times New Roman"/>
              </w:rPr>
              <w:t xml:space="preserve"> w działaniach upowszechniających dostęp do usług społecznych i rynkowych</w:t>
            </w:r>
          </w:p>
          <w:p w14:paraId="296172FE" w14:textId="77777777" w:rsidR="00ED5098" w:rsidRDefault="00ED5098" w:rsidP="00ED509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</w:t>
            </w:r>
          </w:p>
          <w:p w14:paraId="14FB8AD5" w14:textId="458A63B8" w:rsidR="00ED5098" w:rsidRDefault="00ED5098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Liczba osób korzystających z doradztwa, szkoleń, wymiany wiedzy lub biorących udział w grupach operacyjnych (EPI) wspieranych w ramach WPR, by </w:t>
            </w:r>
            <w:r>
              <w:rPr>
                <w:rFonts w:ascii="Times New Roman" w:eastAsia="Calibri" w:hAnsi="Times New Roman" w:cs="Times New Roman"/>
              </w:rPr>
              <w:lastRenderedPageBreak/>
              <w:t>zwiększyć zrównoważoną efektywność gospodarczą, społeczną, środowiskową, klimatyczną i w zakresie gospodarowania zasobami (PS WPR) – brak wskaźnika</w:t>
            </w:r>
          </w:p>
          <w:p w14:paraId="1C438F3D" w14:textId="77777777" w:rsidR="004D7076" w:rsidRDefault="004D707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68A851F3" w14:textId="77777777" w:rsidR="004D7076" w:rsidRDefault="000F51BC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P7. Wspieranie przedsiębiorczości </w:t>
            </w:r>
            <w:r w:rsidR="0090369B">
              <w:rPr>
                <w:rFonts w:ascii="Times New Roman" w:eastAsia="Calibri" w:hAnsi="Times New Roman" w:cs="Times New Roman"/>
              </w:rPr>
              <w:t xml:space="preserve">w tym </w:t>
            </w:r>
            <w:r>
              <w:rPr>
                <w:rFonts w:ascii="Times New Roman" w:eastAsia="Calibri" w:hAnsi="Times New Roman" w:cs="Times New Roman"/>
              </w:rPr>
              <w:t xml:space="preserve">wykorzystującej atuty przyrodnicze i kulturowe obszaru – w tym rozwój produktów lokalnych, pozarolniczych działalności gospodarczych, funkcji rekreacyjno – turystycznych </w:t>
            </w:r>
          </w:p>
          <w:p w14:paraId="2DCC7D80" w14:textId="588CCC08" w:rsidR="004D7076" w:rsidRDefault="004D7076" w:rsidP="0037237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produktu</w:t>
            </w:r>
            <w:r w:rsidR="00303C04">
              <w:rPr>
                <w:rFonts w:ascii="Times New Roman" w:eastAsia="Calibri" w:hAnsi="Times New Roman" w:cs="Times New Roman"/>
              </w:rPr>
              <w:t xml:space="preserve">W.P.7.(3) Liczba operacji </w:t>
            </w:r>
            <w:r w:rsidR="00F73ABF">
              <w:rPr>
                <w:rFonts w:ascii="Times New Roman" w:eastAsia="Calibri" w:hAnsi="Times New Roman" w:cs="Times New Roman"/>
              </w:rPr>
              <w:t>dot. promocji przedsiębiorczości wykorzystującej atuty obszaru, w tym prom</w:t>
            </w:r>
            <w:r w:rsidR="00BC36ED">
              <w:rPr>
                <w:rFonts w:ascii="Times New Roman" w:eastAsia="Calibri" w:hAnsi="Times New Roman" w:cs="Times New Roman"/>
              </w:rPr>
              <w:t>ującej produkty i usługi lokalne</w:t>
            </w:r>
          </w:p>
          <w:p w14:paraId="44BD3235" w14:textId="77777777" w:rsidR="00BC6788" w:rsidRDefault="000F51BC" w:rsidP="0035340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</w:t>
            </w:r>
            <w:r w:rsidR="0090369B">
              <w:rPr>
                <w:rFonts w:ascii="Times New Roman" w:eastAsia="Calibri" w:hAnsi="Times New Roman" w:cs="Times New Roman"/>
              </w:rPr>
              <w:t>rezultat</w:t>
            </w:r>
            <w:r w:rsidR="00CA1C77">
              <w:rPr>
                <w:rFonts w:ascii="Times New Roman" w:eastAsia="Calibri" w:hAnsi="Times New Roman" w:cs="Times New Roman"/>
              </w:rPr>
              <w:t>u</w:t>
            </w:r>
            <w:r w:rsidR="0090369B">
              <w:rPr>
                <w:rFonts w:ascii="Times New Roman" w:eastAsia="Calibri" w:hAnsi="Times New Roman" w:cs="Times New Roman"/>
              </w:rPr>
              <w:t xml:space="preserve"> </w:t>
            </w:r>
          </w:p>
          <w:p w14:paraId="7EB48EAD" w14:textId="77777777" w:rsidR="00D22C9D" w:rsidRDefault="00D22C9D" w:rsidP="0035340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7B7C316" w14:textId="77777777" w:rsidR="00D22C9D" w:rsidRDefault="00D22C9D" w:rsidP="003534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P8. Wzbogacenie infrastruktury umożliwiającej zrównoważony rozwój turystyki oraz wykorzystywanie i ochronę rzeki Prosny</w:t>
            </w:r>
          </w:p>
          <w:p w14:paraId="3505AB48" w14:textId="77777777" w:rsidR="00B94C12" w:rsidRDefault="00B94C12" w:rsidP="003534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Wskaźnik produktu</w:t>
            </w:r>
          </w:p>
          <w:p w14:paraId="350AF6B0" w14:textId="13195375" w:rsidR="00B94C12" w:rsidRDefault="00B94C12" w:rsidP="003534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W.P.8.(1) liczba </w:t>
            </w:r>
            <w:r w:rsidR="003B7DD3">
              <w:rPr>
                <w:rFonts w:ascii="Times New Roman" w:hAnsi="Times New Roman" w:cs="Times New Roman"/>
              </w:rPr>
              <w:t xml:space="preserve">nowych obiektów /elementów </w:t>
            </w:r>
            <w:r w:rsidR="00BB2A6F">
              <w:rPr>
                <w:rFonts w:ascii="Times New Roman" w:hAnsi="Times New Roman" w:cs="Times New Roman"/>
              </w:rPr>
              <w:t xml:space="preserve">infrastruktury </w:t>
            </w:r>
            <w:r w:rsidR="00F315CA">
              <w:rPr>
                <w:rFonts w:ascii="Times New Roman" w:hAnsi="Times New Roman" w:cs="Times New Roman"/>
              </w:rPr>
              <w:t>turystycznej i rekreacyjnej</w:t>
            </w:r>
          </w:p>
          <w:p w14:paraId="3C0875D7" w14:textId="77777777" w:rsidR="00F315CA" w:rsidRDefault="00F315CA" w:rsidP="003534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W.P.8.(2) liczba zmodernizowanych obiektów/ elementów infrastruktury turystycznej i rekreacyjnej</w:t>
            </w:r>
          </w:p>
          <w:p w14:paraId="72656EC8" w14:textId="77777777" w:rsidR="00F315CA" w:rsidRDefault="00F315CA" w:rsidP="0035340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W.P.8.(3) </w:t>
            </w:r>
            <w:r w:rsidR="005A3741">
              <w:rPr>
                <w:rFonts w:ascii="Times New Roman" w:hAnsi="Times New Roman" w:cs="Times New Roman"/>
              </w:rPr>
              <w:t>liczba operacji dot. wykorzystania lub ochrony rzeki Prosny</w:t>
            </w:r>
          </w:p>
          <w:p w14:paraId="574F2E16" w14:textId="737EF931" w:rsidR="00F04858" w:rsidRPr="00CD4E39" w:rsidRDefault="00F04858" w:rsidP="0035340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5" w:type="pct"/>
            <w:shd w:val="clear" w:color="auto" w:fill="FFFFFF" w:themeFill="background1"/>
            <w:vAlign w:val="center"/>
          </w:tcPr>
          <w:p w14:paraId="2FCAF09F" w14:textId="77777777" w:rsidR="00786860" w:rsidRDefault="00A84C82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 xml:space="preserve">P1. Wsparcie inicjatyw społecznych oraz wzmocnienie potencjału sektora pozarządowego </w:t>
            </w:r>
          </w:p>
          <w:p w14:paraId="50BFA4BB" w14:textId="0DC06087" w:rsidR="00786860" w:rsidRDefault="00786860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produktu </w:t>
            </w:r>
            <w:r>
              <w:rPr>
                <w:rFonts w:ascii="Times New Roman" w:eastAsia="Calibri" w:hAnsi="Times New Roman" w:cs="Times New Roman"/>
              </w:rPr>
              <w:lastRenderedPageBreak/>
              <w:t>W.P.1.(1) brak wskaźnika</w:t>
            </w:r>
          </w:p>
          <w:p w14:paraId="5E12B7B9" w14:textId="4D361B87" w:rsidR="00C12725" w:rsidRDefault="00A84C82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rezultatu </w:t>
            </w:r>
          </w:p>
          <w:p w14:paraId="36F301F5" w14:textId="2A2EBCEE" w:rsidR="00A84C82" w:rsidRDefault="00A84C82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W.1(1) </w:t>
            </w:r>
            <w:r w:rsidR="00C12725">
              <w:rPr>
                <w:rFonts w:ascii="Times New Roman" w:eastAsia="Calibri" w:hAnsi="Times New Roman" w:cs="Times New Roman"/>
              </w:rPr>
              <w:t>brak</w:t>
            </w:r>
            <w:r w:rsidR="00492B7D">
              <w:rPr>
                <w:rFonts w:ascii="Times New Roman" w:eastAsia="Calibri" w:hAnsi="Times New Roman" w:cs="Times New Roman"/>
              </w:rPr>
              <w:t xml:space="preserve"> wskaźnika </w:t>
            </w:r>
          </w:p>
          <w:p w14:paraId="55120D98" w14:textId="77777777" w:rsidR="009302C1" w:rsidRDefault="009302C1" w:rsidP="00943327">
            <w:pPr>
              <w:rPr>
                <w:rFonts w:ascii="Times New Roman" w:eastAsia="Calibri" w:hAnsi="Times New Roman" w:cs="Times New Roman"/>
              </w:rPr>
            </w:pPr>
          </w:p>
          <w:p w14:paraId="33F3694B" w14:textId="2D9D4ED4" w:rsidR="00123E63" w:rsidRDefault="00123E63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W.1</w:t>
            </w:r>
            <w:r w:rsidR="00914653">
              <w:rPr>
                <w:rFonts w:ascii="Times New Roman" w:eastAsia="Calibri" w:hAnsi="Times New Roman" w:cs="Times New Roman"/>
              </w:rPr>
              <w:t>(2) brak wskaźnika</w:t>
            </w:r>
          </w:p>
          <w:p w14:paraId="5905AA62" w14:textId="77777777" w:rsidR="00123E63" w:rsidRDefault="00123E63" w:rsidP="00943327">
            <w:pPr>
              <w:rPr>
                <w:rFonts w:ascii="Times New Roman" w:eastAsia="Calibri" w:hAnsi="Times New Roman" w:cs="Times New Roman"/>
              </w:rPr>
            </w:pPr>
          </w:p>
          <w:p w14:paraId="755D54BA" w14:textId="77777777" w:rsidR="00123E63" w:rsidRDefault="00123E63" w:rsidP="00943327">
            <w:pPr>
              <w:rPr>
                <w:rFonts w:ascii="Times New Roman" w:eastAsia="Calibri" w:hAnsi="Times New Roman" w:cs="Times New Roman"/>
              </w:rPr>
            </w:pPr>
          </w:p>
          <w:p w14:paraId="42969E31" w14:textId="77777777" w:rsidR="00123E63" w:rsidRDefault="00123E63" w:rsidP="00943327">
            <w:pPr>
              <w:rPr>
                <w:rFonts w:ascii="Times New Roman" w:eastAsia="Calibri" w:hAnsi="Times New Roman" w:cs="Times New Roman"/>
              </w:rPr>
            </w:pPr>
          </w:p>
          <w:p w14:paraId="4EC5D372" w14:textId="77777777" w:rsidR="00123E63" w:rsidRDefault="00123E63" w:rsidP="00943327">
            <w:pPr>
              <w:rPr>
                <w:rFonts w:ascii="Times New Roman" w:eastAsia="Calibri" w:hAnsi="Times New Roman" w:cs="Times New Roman"/>
              </w:rPr>
            </w:pPr>
          </w:p>
          <w:p w14:paraId="3B9255E1" w14:textId="77777777" w:rsidR="00123E63" w:rsidRDefault="00123E63" w:rsidP="00943327">
            <w:pPr>
              <w:rPr>
                <w:rFonts w:ascii="Times New Roman" w:eastAsia="Calibri" w:hAnsi="Times New Roman" w:cs="Times New Roman"/>
              </w:rPr>
            </w:pPr>
          </w:p>
          <w:p w14:paraId="1B9BA793" w14:textId="77777777" w:rsidR="00123E63" w:rsidRDefault="00123E63" w:rsidP="00943327">
            <w:pPr>
              <w:rPr>
                <w:rFonts w:ascii="Times New Roman" w:eastAsia="Calibri" w:hAnsi="Times New Roman" w:cs="Times New Roman"/>
              </w:rPr>
            </w:pPr>
          </w:p>
          <w:p w14:paraId="41B4E974" w14:textId="77777777" w:rsidR="005F03E5" w:rsidRDefault="005F03E5" w:rsidP="00943327">
            <w:pPr>
              <w:rPr>
                <w:rFonts w:ascii="Times New Roman" w:eastAsia="Calibri" w:hAnsi="Times New Roman" w:cs="Times New Roman"/>
              </w:rPr>
            </w:pPr>
          </w:p>
          <w:p w14:paraId="613B9D49" w14:textId="4ECA4B3B" w:rsidR="001F787F" w:rsidRDefault="001F787F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W.1</w:t>
            </w:r>
            <w:r w:rsidR="005C015E">
              <w:rPr>
                <w:rFonts w:ascii="Times New Roman" w:eastAsia="Calibri" w:hAnsi="Times New Roman" w:cs="Times New Roman"/>
              </w:rPr>
              <w:t>.</w:t>
            </w:r>
            <w:r w:rsidR="007B1099">
              <w:rPr>
                <w:rFonts w:ascii="Times New Roman" w:eastAsia="Calibri" w:hAnsi="Times New Roman" w:cs="Times New Roman"/>
              </w:rPr>
              <w:t xml:space="preserve"> Odsetek ludności wiejskiej korzystającej z lepszego dostępu do usług i infrastruktury dzięki wsparciu z WPR (PS WPR)</w:t>
            </w:r>
          </w:p>
          <w:p w14:paraId="14EAB0C0" w14:textId="37EBE732" w:rsidR="003E0760" w:rsidRDefault="003E0760" w:rsidP="003E076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P3. Wspieranie rozwoju oferty usług, wydarzeń, akcji, inicjatyw umożliwiających integrację społeczną oraz rozwój talentów artystycznych i sportowych</w:t>
            </w:r>
          </w:p>
          <w:p w14:paraId="0245A593" w14:textId="32501AD0" w:rsidR="003E0760" w:rsidRPr="00BB446B" w:rsidRDefault="003E0760" w:rsidP="00BB446B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produktu W.P.3(2) </w:t>
            </w:r>
            <w:r w:rsidR="004A1E04">
              <w:rPr>
                <w:rFonts w:ascii="Times New Roman" w:eastAsia="Calibri" w:hAnsi="Times New Roman" w:cs="Times New Roman"/>
              </w:rPr>
              <w:t xml:space="preserve">brak </w:t>
            </w:r>
            <w:r w:rsidR="00914653">
              <w:rPr>
                <w:rFonts w:ascii="Times New Roman" w:eastAsia="Calibri" w:hAnsi="Times New Roman" w:cs="Times New Roman"/>
              </w:rPr>
              <w:t>wskaźnika</w:t>
            </w:r>
          </w:p>
          <w:p w14:paraId="2FB0C07D" w14:textId="77777777" w:rsidR="004A1E04" w:rsidRDefault="004A1E04" w:rsidP="00BB446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552BAA4F" w14:textId="77777777" w:rsidR="004A1E04" w:rsidRDefault="004A1E04" w:rsidP="00BB446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10CCF53F" w14:textId="77777777" w:rsidR="004A1E04" w:rsidRDefault="004A1E04" w:rsidP="00BB446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07C4188A" w14:textId="77777777" w:rsidR="004A1E04" w:rsidRDefault="004A1E04" w:rsidP="00BB446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0ED4C9FB" w14:textId="2BE980E7" w:rsidR="00BB446B" w:rsidRPr="00BB446B" w:rsidRDefault="00BB446B" w:rsidP="00BB446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</w:rPr>
              <w:t>Wskaźnik rezultatu W</w:t>
            </w:r>
            <w:r w:rsidR="004A1E04">
              <w:rPr>
                <w:rFonts w:ascii="Times New Roman" w:eastAsia="Calibri" w:hAnsi="Times New Roman" w:cs="Times New Roman"/>
              </w:rPr>
              <w:t>.3.(2) brak</w:t>
            </w:r>
            <w:r w:rsidR="00914653">
              <w:rPr>
                <w:rFonts w:ascii="Times New Roman" w:eastAsia="Calibri" w:hAnsi="Times New Roman" w:cs="Times New Roman"/>
              </w:rPr>
              <w:t xml:space="preserve"> wskaźnika</w:t>
            </w:r>
          </w:p>
          <w:p w14:paraId="467843FB" w14:textId="77777777" w:rsidR="00BB446B" w:rsidRDefault="00BB446B" w:rsidP="003E0760">
            <w:pPr>
              <w:rPr>
                <w:rFonts w:ascii="Times New Roman" w:eastAsia="Calibri" w:hAnsi="Times New Roman" w:cs="Times New Roman"/>
              </w:rPr>
            </w:pPr>
          </w:p>
          <w:p w14:paraId="7BE7FFA4" w14:textId="77777777" w:rsidR="00853A10" w:rsidRDefault="00853A10" w:rsidP="00943327">
            <w:pPr>
              <w:rPr>
                <w:rFonts w:ascii="Times New Roman" w:eastAsia="Calibri" w:hAnsi="Times New Roman" w:cs="Times New Roman"/>
              </w:rPr>
            </w:pPr>
          </w:p>
          <w:p w14:paraId="0D5AACCD" w14:textId="77777777" w:rsidR="00914653" w:rsidRDefault="00914653" w:rsidP="00853A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5D68F7B3" w14:textId="6AA3FDC0" w:rsidR="00853A10" w:rsidRDefault="00853A10" w:rsidP="00853A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P4. Angażowanie mieszkańców w aktywną ochronę materialnego i </w:t>
            </w:r>
            <w:r>
              <w:rPr>
                <w:rFonts w:ascii="Times New Roman" w:eastAsia="Calibri" w:hAnsi="Times New Roman" w:cs="Times New Roman"/>
              </w:rPr>
              <w:lastRenderedPageBreak/>
              <w:t>niematerialnego dziedzictwa przyrodniczo – kulturowego, w tym działania informacyjne, edukacyjne oraz akcje i wydarzenia realizowane z udziałem mieszkańców</w:t>
            </w:r>
          </w:p>
          <w:p w14:paraId="1EF37727" w14:textId="68BB45C5" w:rsidR="00853A10" w:rsidRDefault="00853A10" w:rsidP="00853A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produktu W.P.4(1) brak wskaźnika </w:t>
            </w:r>
          </w:p>
          <w:p w14:paraId="197340CF" w14:textId="77777777" w:rsidR="001E11F4" w:rsidRDefault="001E11F4" w:rsidP="001E11F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4AEA6170" w14:textId="77777777" w:rsidR="001E11F4" w:rsidRDefault="001E11F4" w:rsidP="001E11F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18572FE7" w14:textId="77777777" w:rsidR="001E11F4" w:rsidRDefault="001E11F4" w:rsidP="001E11F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0FB5231F" w14:textId="77777777" w:rsidR="001E11F4" w:rsidRDefault="001E11F4" w:rsidP="001E11F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30E053F9" w14:textId="77777777" w:rsidR="001E11F4" w:rsidRDefault="001E11F4" w:rsidP="001E11F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54555790" w14:textId="77777777" w:rsidR="001E11F4" w:rsidRDefault="001E11F4" w:rsidP="001E11F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4F3872CB" w14:textId="2902326D" w:rsidR="001E11F4" w:rsidRDefault="001E11F4" w:rsidP="001E11F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W.P.4(3) brak wskaźnika</w:t>
            </w:r>
          </w:p>
          <w:p w14:paraId="4398AB3D" w14:textId="77777777" w:rsidR="001E11F4" w:rsidRDefault="001E11F4" w:rsidP="001E11F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5AC8C287" w14:textId="77777777" w:rsidR="00853A10" w:rsidRDefault="00853A10" w:rsidP="00943327">
            <w:pPr>
              <w:rPr>
                <w:rFonts w:ascii="Times New Roman" w:eastAsia="Calibri" w:hAnsi="Times New Roman" w:cs="Times New Roman"/>
              </w:rPr>
            </w:pPr>
          </w:p>
          <w:p w14:paraId="1B44AE71" w14:textId="77777777" w:rsidR="00853A10" w:rsidRDefault="00853A10" w:rsidP="00943327">
            <w:pPr>
              <w:rPr>
                <w:rFonts w:ascii="Times New Roman" w:eastAsia="Calibri" w:hAnsi="Times New Roman" w:cs="Times New Roman"/>
              </w:rPr>
            </w:pPr>
          </w:p>
          <w:p w14:paraId="4425E23C" w14:textId="231A321D" w:rsidR="009F15EA" w:rsidRDefault="009F15EA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W.4(1) brak wskaźnika</w:t>
            </w:r>
          </w:p>
          <w:p w14:paraId="4B64986E" w14:textId="77777777" w:rsidR="00853A10" w:rsidRDefault="00853A10" w:rsidP="00943327">
            <w:pPr>
              <w:rPr>
                <w:rFonts w:ascii="Times New Roman" w:eastAsia="Calibri" w:hAnsi="Times New Roman" w:cs="Times New Roman"/>
              </w:rPr>
            </w:pPr>
          </w:p>
          <w:p w14:paraId="2C65B180" w14:textId="77777777" w:rsidR="00853A10" w:rsidRDefault="00853A10" w:rsidP="00943327">
            <w:pPr>
              <w:rPr>
                <w:rFonts w:ascii="Times New Roman" w:eastAsia="Calibri" w:hAnsi="Times New Roman" w:cs="Times New Roman"/>
              </w:rPr>
            </w:pPr>
          </w:p>
          <w:p w14:paraId="34F341F8" w14:textId="77777777" w:rsidR="00853A10" w:rsidRDefault="00853A10" w:rsidP="00943327">
            <w:pPr>
              <w:rPr>
                <w:rFonts w:ascii="Times New Roman" w:eastAsia="Calibri" w:hAnsi="Times New Roman" w:cs="Times New Roman"/>
              </w:rPr>
            </w:pPr>
          </w:p>
          <w:p w14:paraId="10251562" w14:textId="77777777" w:rsidR="00853A10" w:rsidRDefault="00853A10" w:rsidP="00943327">
            <w:pPr>
              <w:rPr>
                <w:rFonts w:ascii="Times New Roman" w:eastAsia="Calibri" w:hAnsi="Times New Roman" w:cs="Times New Roman"/>
              </w:rPr>
            </w:pPr>
          </w:p>
          <w:p w14:paraId="3B705AAA" w14:textId="77777777" w:rsidR="00853A10" w:rsidRDefault="00853A10" w:rsidP="00943327">
            <w:pPr>
              <w:rPr>
                <w:rFonts w:ascii="Times New Roman" w:eastAsia="Calibri" w:hAnsi="Times New Roman" w:cs="Times New Roman"/>
              </w:rPr>
            </w:pPr>
          </w:p>
          <w:p w14:paraId="6E89F61E" w14:textId="77777777" w:rsidR="0050449C" w:rsidRDefault="0050449C" w:rsidP="00943327">
            <w:pPr>
              <w:rPr>
                <w:rFonts w:ascii="Times New Roman" w:eastAsia="Calibri" w:hAnsi="Times New Roman" w:cs="Times New Roman"/>
              </w:rPr>
            </w:pPr>
          </w:p>
          <w:p w14:paraId="10D433CA" w14:textId="4B5748A0" w:rsidR="00853A10" w:rsidRDefault="004E6D96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W.4(2) brak wskaźnika</w:t>
            </w:r>
          </w:p>
          <w:p w14:paraId="4B9181EA" w14:textId="77777777" w:rsidR="00853A10" w:rsidRDefault="00853A10" w:rsidP="00943327">
            <w:pPr>
              <w:rPr>
                <w:rFonts w:ascii="Times New Roman" w:eastAsia="Calibri" w:hAnsi="Times New Roman" w:cs="Times New Roman"/>
              </w:rPr>
            </w:pPr>
          </w:p>
          <w:p w14:paraId="1BE5FDD0" w14:textId="77777777" w:rsidR="00853A10" w:rsidRDefault="00853A10" w:rsidP="00943327">
            <w:pPr>
              <w:rPr>
                <w:rFonts w:ascii="Times New Roman" w:eastAsia="Calibri" w:hAnsi="Times New Roman" w:cs="Times New Roman"/>
              </w:rPr>
            </w:pPr>
          </w:p>
          <w:p w14:paraId="5082AABE" w14:textId="7F403F72" w:rsidR="00CC7772" w:rsidRDefault="00CC7772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</w:t>
            </w:r>
            <w:r w:rsidR="00B86BFE">
              <w:rPr>
                <w:rFonts w:ascii="Times New Roman" w:eastAsia="Calibri" w:hAnsi="Times New Roman" w:cs="Times New Roman"/>
              </w:rPr>
              <w:t>.4(3) brak wskaźnika</w:t>
            </w:r>
          </w:p>
          <w:p w14:paraId="20116CFA" w14:textId="77777777" w:rsidR="00CC7772" w:rsidRDefault="00CC7772" w:rsidP="00943327">
            <w:pPr>
              <w:rPr>
                <w:rFonts w:ascii="Times New Roman" w:eastAsia="Calibri" w:hAnsi="Times New Roman" w:cs="Times New Roman"/>
              </w:rPr>
            </w:pPr>
          </w:p>
          <w:p w14:paraId="65665993" w14:textId="15709EF7" w:rsidR="00475D50" w:rsidRDefault="00475D50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W.4</w:t>
            </w:r>
            <w:r w:rsidR="005C015E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756782">
              <w:rPr>
                <w:rFonts w:ascii="Times New Roman" w:eastAsia="Calibri" w:hAnsi="Times New Roman" w:cs="Times New Roman"/>
              </w:rPr>
              <w:t>odsetek ludności wiejskiej korzystającej z lepszego dostępu do usług i infrastruktury dzięki wsparciu z WPR</w:t>
            </w:r>
          </w:p>
          <w:p w14:paraId="122DA1A0" w14:textId="77777777" w:rsidR="00756782" w:rsidRDefault="00756782" w:rsidP="00943327">
            <w:pPr>
              <w:rPr>
                <w:rFonts w:ascii="Times New Roman" w:eastAsia="Calibri" w:hAnsi="Times New Roman" w:cs="Times New Roman"/>
              </w:rPr>
            </w:pPr>
          </w:p>
          <w:p w14:paraId="28E7475F" w14:textId="77777777" w:rsidR="005B270F" w:rsidRDefault="005B270F" w:rsidP="005B27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P5. Rozwój usług społecznych wspierających dzieci i młodzież, rodziny, </w:t>
            </w:r>
            <w:r>
              <w:rPr>
                <w:rFonts w:ascii="Times New Roman" w:eastAsia="Calibri" w:hAnsi="Times New Roman" w:cs="Times New Roman"/>
              </w:rPr>
              <w:lastRenderedPageBreak/>
              <w:t>seniorów oraz inne osoby ze szczególnymi potrzebami, w tym wspieranie przedsiębiorczości w sferze usług opiekuńczych, rehabilitacyjnych, terapeutycznych</w:t>
            </w:r>
          </w:p>
          <w:p w14:paraId="00B9C593" w14:textId="77777777" w:rsidR="0050449C" w:rsidRDefault="0050449C" w:rsidP="005B27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4F05C752" w14:textId="77777777" w:rsidR="0050449C" w:rsidRDefault="0050449C" w:rsidP="005B27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76B92A7C" w14:textId="77777777" w:rsidR="0050449C" w:rsidRDefault="0050449C" w:rsidP="005B27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14:paraId="4BA9C27B" w14:textId="2BBC6D48" w:rsidR="005B270F" w:rsidRDefault="005B270F" w:rsidP="005B27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produktu</w:t>
            </w:r>
          </w:p>
          <w:p w14:paraId="14814801" w14:textId="1701B975" w:rsidR="005B270F" w:rsidRDefault="005B270F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W.P</w:t>
            </w:r>
            <w:r w:rsidR="00705802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705802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(4) brak wskaźnika</w:t>
            </w:r>
          </w:p>
          <w:p w14:paraId="1A7269E2" w14:textId="77777777" w:rsidR="005B270F" w:rsidRDefault="005B270F" w:rsidP="00943327">
            <w:pPr>
              <w:rPr>
                <w:rFonts w:ascii="Times New Roman" w:eastAsia="Calibri" w:hAnsi="Times New Roman" w:cs="Times New Roman"/>
              </w:rPr>
            </w:pPr>
          </w:p>
          <w:p w14:paraId="29F78FD4" w14:textId="15EB1151" w:rsidR="0082671A" w:rsidRDefault="0082671A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W.5</w:t>
            </w:r>
            <w:r w:rsidR="00705802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(1) brak wskaźnika</w:t>
            </w:r>
          </w:p>
          <w:p w14:paraId="7E0C46CD" w14:textId="77777777" w:rsidR="0082671A" w:rsidRDefault="0082671A" w:rsidP="00943327">
            <w:pPr>
              <w:rPr>
                <w:rFonts w:ascii="Times New Roman" w:eastAsia="Calibri" w:hAnsi="Times New Roman" w:cs="Times New Roman"/>
              </w:rPr>
            </w:pPr>
          </w:p>
          <w:p w14:paraId="3A80F763" w14:textId="51F09759" w:rsidR="0082671A" w:rsidRDefault="00B25095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W.5</w:t>
            </w:r>
            <w:r w:rsidR="00705802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(2) brak wskaźnika</w:t>
            </w:r>
          </w:p>
          <w:p w14:paraId="08B529FA" w14:textId="77777777" w:rsidR="00E64BDB" w:rsidRDefault="00E64BDB" w:rsidP="00943327">
            <w:pPr>
              <w:rPr>
                <w:rFonts w:ascii="Times New Roman" w:eastAsia="Calibri" w:hAnsi="Times New Roman" w:cs="Times New Roman"/>
              </w:rPr>
            </w:pPr>
          </w:p>
          <w:p w14:paraId="231D2C8B" w14:textId="4AD2813F" w:rsidR="00B25095" w:rsidRDefault="00E731E0" w:rsidP="0094332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W.5</w:t>
            </w:r>
            <w:r w:rsidR="00705802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9E04FE">
              <w:rPr>
                <w:rFonts w:ascii="Times New Roman" w:eastAsia="Calibri" w:hAnsi="Times New Roman" w:cs="Times New Roman"/>
              </w:rPr>
              <w:t>Liczba przedsiębiorstw rolnych, w tym przedsiębiorstw zajmujących się biogospodarką, rozwiniętych dzięki wsparciu w ramach WPR</w:t>
            </w:r>
          </w:p>
          <w:p w14:paraId="6659F130" w14:textId="77777777" w:rsidR="00F94846" w:rsidRDefault="00F94846" w:rsidP="00F9484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P6. Upowszechnianie cyfrowych rozwiązań umożliwiających dostęp do usług społecznych i rynkowych, w tym dla seniorów i osób ze szczególnymi potrzebami</w:t>
            </w:r>
          </w:p>
          <w:p w14:paraId="45DEB54E" w14:textId="24D396D2" w:rsidR="00F002FB" w:rsidRDefault="00F94846" w:rsidP="00F9484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 W.6.(1)  brak wskaźnika</w:t>
            </w:r>
          </w:p>
          <w:p w14:paraId="6AB1A69C" w14:textId="77777777" w:rsidR="00F002FB" w:rsidRDefault="00F002FB" w:rsidP="00943327">
            <w:pPr>
              <w:rPr>
                <w:rFonts w:ascii="Times New Roman" w:eastAsia="Calibri" w:hAnsi="Times New Roman" w:cs="Times New Roman"/>
              </w:rPr>
            </w:pPr>
          </w:p>
          <w:p w14:paraId="24B738A9" w14:textId="77777777" w:rsidR="00F002FB" w:rsidRDefault="00F002FB" w:rsidP="00943327">
            <w:pPr>
              <w:rPr>
                <w:rFonts w:ascii="Times New Roman" w:eastAsia="Calibri" w:hAnsi="Times New Roman" w:cs="Times New Roman"/>
              </w:rPr>
            </w:pPr>
          </w:p>
          <w:p w14:paraId="0E359D8E" w14:textId="7ACEF741" w:rsidR="001C2C81" w:rsidRDefault="001C2C81" w:rsidP="001C2C8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W.6</w:t>
            </w:r>
            <w:r w:rsidR="00705802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 xml:space="preserve">(1) Liczba osób korzystających z doradztwa, szkoleń, wymiany wiedzy lub biorących udział w grupach operacyjnych (EPI) wspieranych w ramach WPR, by zwiększyć zrównoważoną </w:t>
            </w:r>
            <w:r>
              <w:rPr>
                <w:rFonts w:ascii="Times New Roman" w:eastAsia="Calibri" w:hAnsi="Times New Roman" w:cs="Times New Roman"/>
              </w:rPr>
              <w:lastRenderedPageBreak/>
              <w:t>efektywność gospodarczą, społeczną, środowiskową, klimatyczną i w zakresie gospodarowania zasobami (PS WPR)</w:t>
            </w:r>
          </w:p>
          <w:p w14:paraId="46DA231A" w14:textId="39E9F8AC" w:rsidR="00F002FB" w:rsidRDefault="00F002FB" w:rsidP="00943327">
            <w:pPr>
              <w:rPr>
                <w:rFonts w:ascii="Times New Roman" w:eastAsia="Calibri" w:hAnsi="Times New Roman" w:cs="Times New Roman"/>
              </w:rPr>
            </w:pPr>
          </w:p>
          <w:p w14:paraId="64AA4609" w14:textId="77777777" w:rsidR="00E64BDB" w:rsidRDefault="00E64BDB" w:rsidP="006B0889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14:paraId="32733637" w14:textId="1C6EE094" w:rsidR="00BC36ED" w:rsidRDefault="006838E5" w:rsidP="006B088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A572A">
              <w:rPr>
                <w:rFonts w:ascii="Times New Roman" w:eastAsia="Calibri" w:hAnsi="Times New Roman" w:cs="Times New Roman"/>
              </w:rPr>
              <w:t xml:space="preserve">P7. Wspieranie przedsiębiorczości w tym  wykorzystującej atuty przyrodnicze i kulturowe obszaru – w tym rozwój produktów lokalnych, pozarolniczych działalności gospodarczych, funkcji rekreacyjno – turystycznych </w:t>
            </w:r>
          </w:p>
          <w:p w14:paraId="52AE6F25" w14:textId="0497BD6F" w:rsidR="00BC36ED" w:rsidRDefault="00BC36ED" w:rsidP="006B0889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</w:t>
            </w:r>
            <w:r w:rsidR="006B0889">
              <w:rPr>
                <w:rFonts w:ascii="Times New Roman" w:eastAsia="Calibri" w:hAnsi="Times New Roman" w:cs="Times New Roman"/>
              </w:rPr>
              <w:t>skaźnik produktu W.P.7.(3) Liczba operacji polegających na utworzeniu GA</w:t>
            </w:r>
          </w:p>
          <w:p w14:paraId="066B23CC" w14:textId="77777777" w:rsidR="00BC36ED" w:rsidRDefault="00BC36ED" w:rsidP="00943327">
            <w:pPr>
              <w:rPr>
                <w:rFonts w:ascii="Times New Roman" w:eastAsia="Calibri" w:hAnsi="Times New Roman" w:cs="Times New Roman"/>
              </w:rPr>
            </w:pPr>
          </w:p>
          <w:p w14:paraId="6B282163" w14:textId="77777777" w:rsidR="00E64BDB" w:rsidRDefault="00E64BDB" w:rsidP="00F315C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457D275" w14:textId="77777777" w:rsidR="00E64BDB" w:rsidRDefault="00E64BDB" w:rsidP="00F315C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0477236" w14:textId="7D95BBF0" w:rsidR="00F315CA" w:rsidRDefault="00F315CA" w:rsidP="00F315C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P8. Wzbogacenie infrastruktury umożliwiającej zrównoważony rozwój turystyki oraz wykorzystywanie i ochronę rzeki Prosny</w:t>
            </w:r>
          </w:p>
          <w:p w14:paraId="7FF57035" w14:textId="77777777" w:rsidR="00F315CA" w:rsidRDefault="00F315CA" w:rsidP="00F315C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Wskaźnik produktu</w:t>
            </w:r>
          </w:p>
          <w:p w14:paraId="05DEA55B" w14:textId="3A54D87D" w:rsidR="00F315CA" w:rsidRDefault="00F315CA" w:rsidP="00F315C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W.P.8.(1) liczba nowych lub zmodernizowanych obiektów /elementów infrastruktury turystycznej i rekreacyjnej</w:t>
            </w:r>
          </w:p>
          <w:p w14:paraId="0A483466" w14:textId="77777777" w:rsidR="00BC36ED" w:rsidRDefault="00BC36ED" w:rsidP="00943327">
            <w:pPr>
              <w:rPr>
                <w:rFonts w:ascii="Times New Roman" w:eastAsia="Calibri" w:hAnsi="Times New Roman" w:cs="Times New Roman"/>
              </w:rPr>
            </w:pPr>
          </w:p>
          <w:p w14:paraId="4BBF70F0" w14:textId="77777777" w:rsidR="00BC36ED" w:rsidRDefault="00BC36ED" w:rsidP="00943327">
            <w:pPr>
              <w:rPr>
                <w:rFonts w:ascii="Times New Roman" w:eastAsia="Calibri" w:hAnsi="Times New Roman" w:cs="Times New Roman"/>
              </w:rPr>
            </w:pPr>
          </w:p>
          <w:p w14:paraId="2A3F116B" w14:textId="6831BE79" w:rsidR="005A3741" w:rsidRPr="00FA572A" w:rsidRDefault="005A3741" w:rsidP="009433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W.P.8.(3) brak wskaźnika</w:t>
            </w:r>
          </w:p>
        </w:tc>
        <w:tc>
          <w:tcPr>
            <w:tcW w:w="1037" w:type="pct"/>
            <w:shd w:val="clear" w:color="auto" w:fill="FFFFFF" w:themeFill="background1"/>
            <w:vAlign w:val="center"/>
          </w:tcPr>
          <w:p w14:paraId="508C0B84" w14:textId="7EC069F1" w:rsidR="00D64BCC" w:rsidRPr="00CD4E39" w:rsidRDefault="0013314C" w:rsidP="002547C8">
            <w:pPr>
              <w:rPr>
                <w:rFonts w:ascii="Times New Roman" w:hAnsi="Times New Roman" w:cs="Times New Roman"/>
              </w:rPr>
            </w:pPr>
            <w:r w:rsidRPr="00CD4E39">
              <w:rPr>
                <w:rFonts w:ascii="Times New Roman" w:hAnsi="Times New Roman" w:cs="Times New Roman"/>
              </w:rPr>
              <w:lastRenderedPageBreak/>
              <w:t xml:space="preserve">Zmiana wynika </w:t>
            </w:r>
            <w:r>
              <w:rPr>
                <w:rFonts w:ascii="Times New Roman" w:hAnsi="Times New Roman" w:cs="Times New Roman"/>
              </w:rPr>
              <w:t>praktycznego stosowania LSR</w:t>
            </w:r>
          </w:p>
        </w:tc>
      </w:tr>
      <w:tr w:rsidR="00395858" w:rsidRPr="00CD4E39" w14:paraId="4D7E4AF4" w14:textId="77777777" w:rsidTr="00D718F1">
        <w:trPr>
          <w:trHeight w:val="250"/>
        </w:trPr>
        <w:tc>
          <w:tcPr>
            <w:tcW w:w="282" w:type="pct"/>
            <w:vAlign w:val="center"/>
          </w:tcPr>
          <w:p w14:paraId="784AE244" w14:textId="2428ED2F" w:rsidR="00395858" w:rsidRDefault="001C1705" w:rsidP="00DD43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  <w:r w:rsidR="0039585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45" w:type="pct"/>
            <w:vAlign w:val="center"/>
          </w:tcPr>
          <w:p w14:paraId="6BD730E7" w14:textId="28FAEC33" w:rsidR="00395858" w:rsidRDefault="00460722" w:rsidP="008205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VII Sposób wyboru i oceny operacji oraz sposób ustan</w:t>
            </w:r>
            <w:r w:rsidR="00583538">
              <w:rPr>
                <w:rFonts w:ascii="Times New Roman" w:hAnsi="Times New Roman" w:cs="Times New Roman"/>
              </w:rPr>
              <w:t xml:space="preserve">awiania </w:t>
            </w:r>
            <w:r w:rsidR="00583538">
              <w:rPr>
                <w:rFonts w:ascii="Times New Roman" w:hAnsi="Times New Roman" w:cs="Times New Roman"/>
              </w:rPr>
              <w:lastRenderedPageBreak/>
              <w:t xml:space="preserve">kryteriów wyboru, Tabela 30 </w:t>
            </w:r>
            <w:r w:rsidR="00B17847">
              <w:rPr>
                <w:rFonts w:ascii="Times New Roman" w:hAnsi="Times New Roman" w:cs="Times New Roman"/>
              </w:rPr>
              <w:t>Wykaz projektów grantowych LGD zaplanowanych do realizacji w latach 2024 - 2029</w:t>
            </w:r>
          </w:p>
        </w:tc>
        <w:tc>
          <w:tcPr>
            <w:tcW w:w="1350" w:type="pct"/>
          </w:tcPr>
          <w:p w14:paraId="241B7CE1" w14:textId="77777777" w:rsidR="00395858" w:rsidRDefault="00C84A38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Tytuł i cel projektu grantowego (PG)</w:t>
            </w:r>
          </w:p>
          <w:p w14:paraId="68AC82BA" w14:textId="77777777" w:rsidR="00FE02AA" w:rsidRDefault="00FE02AA" w:rsidP="00FE02AA">
            <w:pPr>
              <w:rPr>
                <w:rFonts w:ascii="Times New Roman" w:eastAsia="Calibri" w:hAnsi="Times New Roman" w:cs="Times New Roman"/>
              </w:rPr>
            </w:pPr>
            <w:r w:rsidRPr="00FE02AA">
              <w:rPr>
                <w:rFonts w:ascii="Times New Roman" w:eastAsia="Calibri" w:hAnsi="Times New Roman" w:cs="Times New Roman"/>
              </w:rPr>
              <w:t>Liga imprez Górnej Prosny</w:t>
            </w:r>
            <w:r w:rsidR="003E4104">
              <w:rPr>
                <w:rFonts w:ascii="Times New Roman" w:eastAsia="Calibri" w:hAnsi="Times New Roman" w:cs="Times New Roman"/>
              </w:rPr>
              <w:t xml:space="preserve"> (wsparcie </w:t>
            </w:r>
            <w:r w:rsidR="003E4104">
              <w:rPr>
                <w:rFonts w:ascii="Times New Roman" w:eastAsia="Calibri" w:hAnsi="Times New Roman" w:cs="Times New Roman"/>
              </w:rPr>
              <w:lastRenderedPageBreak/>
              <w:t>sztandarowych imprez obszaru LGD celem wzmocnienia marki Górnej Prosny)</w:t>
            </w:r>
          </w:p>
          <w:p w14:paraId="22B7122B" w14:textId="77777777" w:rsidR="00377231" w:rsidRDefault="00377231" w:rsidP="00FE02AA">
            <w:pPr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Szacunkowa wartość PG EUR</w:t>
            </w:r>
          </w:p>
          <w:p w14:paraId="7B1731EE" w14:textId="77777777" w:rsidR="00377231" w:rsidRDefault="00377231" w:rsidP="00FE02AA">
            <w:pPr>
              <w:rPr>
                <w:rFonts w:ascii="Times New Roman" w:eastAsia="Calibri" w:hAnsi="Times New Roman" w:cs="Times New Roman"/>
              </w:rPr>
            </w:pPr>
            <w:r w:rsidRPr="00377231">
              <w:rPr>
                <w:rFonts w:ascii="Times New Roman" w:eastAsia="Calibri" w:hAnsi="Times New Roman" w:cs="Times New Roman"/>
              </w:rPr>
              <w:t>62 500,00</w:t>
            </w:r>
          </w:p>
          <w:p w14:paraId="397C04D4" w14:textId="16C3899E" w:rsidR="00A837E7" w:rsidRPr="00377231" w:rsidRDefault="0087768D" w:rsidP="00FE02AA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brak</w:t>
            </w:r>
          </w:p>
        </w:tc>
        <w:tc>
          <w:tcPr>
            <w:tcW w:w="1385" w:type="pct"/>
          </w:tcPr>
          <w:p w14:paraId="1B95A37E" w14:textId="77777777" w:rsidR="00377231" w:rsidRDefault="00377231" w:rsidP="0037723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Tytuł i cel projektu grantowego (PG)</w:t>
            </w:r>
          </w:p>
          <w:p w14:paraId="56ADCD13" w14:textId="77777777" w:rsidR="00377231" w:rsidRDefault="00377231" w:rsidP="00377231">
            <w:pPr>
              <w:rPr>
                <w:rFonts w:ascii="Times New Roman" w:eastAsia="Calibri" w:hAnsi="Times New Roman" w:cs="Times New Roman"/>
              </w:rPr>
            </w:pPr>
            <w:r w:rsidRPr="00FE02AA">
              <w:rPr>
                <w:rFonts w:ascii="Times New Roman" w:eastAsia="Calibri" w:hAnsi="Times New Roman" w:cs="Times New Roman"/>
              </w:rPr>
              <w:t>Liga imprez Górnej Prosny</w:t>
            </w:r>
            <w:r>
              <w:rPr>
                <w:rFonts w:ascii="Times New Roman" w:eastAsia="Calibri" w:hAnsi="Times New Roman" w:cs="Times New Roman"/>
              </w:rPr>
              <w:t xml:space="preserve"> (wsparcie sztandarowych </w:t>
            </w:r>
            <w:r>
              <w:rPr>
                <w:rFonts w:ascii="Times New Roman" w:eastAsia="Calibri" w:hAnsi="Times New Roman" w:cs="Times New Roman"/>
              </w:rPr>
              <w:lastRenderedPageBreak/>
              <w:t>imprez obszaru LGD celem wzmocnienia marki Górnej Prosny)</w:t>
            </w:r>
          </w:p>
          <w:p w14:paraId="64A1237F" w14:textId="6433DB49" w:rsidR="00377231" w:rsidRDefault="00377231" w:rsidP="00377231">
            <w:pPr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Szacunkowa wartość PG EUR</w:t>
            </w:r>
          </w:p>
          <w:p w14:paraId="5430876E" w14:textId="77777777" w:rsidR="00395858" w:rsidRDefault="00377231" w:rsidP="0037723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50</w:t>
            </w:r>
            <w:r w:rsidRPr="00377231">
              <w:rPr>
                <w:rFonts w:ascii="Times New Roman" w:eastAsia="Calibri" w:hAnsi="Times New Roman" w:cs="Times New Roman"/>
              </w:rPr>
              <w:t> 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Pr="00377231">
              <w:rPr>
                <w:rFonts w:ascii="Times New Roman" w:eastAsia="Calibri" w:hAnsi="Times New Roman" w:cs="Times New Roman"/>
              </w:rPr>
              <w:t>00,00</w:t>
            </w:r>
          </w:p>
          <w:p w14:paraId="7FA2335F" w14:textId="77777777" w:rsidR="0087768D" w:rsidRDefault="0087768D" w:rsidP="00377231">
            <w:pPr>
              <w:rPr>
                <w:rFonts w:ascii="Times New Roman" w:eastAsia="Calibri" w:hAnsi="Times New Roman" w:cs="Times New Roman"/>
              </w:rPr>
            </w:pPr>
            <w:r w:rsidRPr="00C900CB">
              <w:rPr>
                <w:rFonts w:ascii="Times New Roman" w:eastAsia="Calibri" w:hAnsi="Times New Roman" w:cs="Times New Roman"/>
              </w:rPr>
              <w:t xml:space="preserve">Silne i nowoczesne </w:t>
            </w:r>
            <w:r w:rsidR="00C900CB" w:rsidRPr="00C900CB">
              <w:rPr>
                <w:rFonts w:ascii="Times New Roman" w:eastAsia="Calibri" w:hAnsi="Times New Roman" w:cs="Times New Roman"/>
              </w:rPr>
              <w:t>NGO na obszarze LGD Górna Prosna</w:t>
            </w:r>
            <w:r w:rsidR="00C900CB">
              <w:rPr>
                <w:rFonts w:ascii="Times New Roman" w:eastAsia="Calibri" w:hAnsi="Times New Roman" w:cs="Times New Roman"/>
              </w:rPr>
              <w:t xml:space="preserve"> (wsparcie </w:t>
            </w:r>
            <w:r w:rsidR="00F8359D">
              <w:rPr>
                <w:rFonts w:ascii="Times New Roman" w:eastAsia="Calibri" w:hAnsi="Times New Roman" w:cs="Times New Roman"/>
              </w:rPr>
              <w:t>i doposażenie stowarzyszeń z obszaru LGD Górna Prosna)</w:t>
            </w:r>
          </w:p>
          <w:p w14:paraId="2F3525D8" w14:textId="77777777" w:rsidR="002D51DC" w:rsidRDefault="002D51DC" w:rsidP="00377231">
            <w:pPr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Szacunkowa wartość PG EUR</w:t>
            </w:r>
          </w:p>
          <w:p w14:paraId="65D21D0B" w14:textId="5DAC219A" w:rsidR="002D51DC" w:rsidRPr="002D51DC" w:rsidRDefault="00B81784" w:rsidP="0037723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43 750,00</w:t>
            </w:r>
          </w:p>
        </w:tc>
        <w:tc>
          <w:tcPr>
            <w:tcW w:w="1037" w:type="pct"/>
          </w:tcPr>
          <w:p w14:paraId="4A7ED187" w14:textId="77777777" w:rsidR="00395858" w:rsidRDefault="00395858" w:rsidP="0039647C">
            <w:pPr>
              <w:jc w:val="center"/>
              <w:rPr>
                <w:rFonts w:ascii="Times New Roman" w:hAnsi="Times New Roman" w:cs="Times New Roman"/>
              </w:rPr>
            </w:pPr>
          </w:p>
          <w:p w14:paraId="6ADF1A39" w14:textId="77777777" w:rsidR="00B81784" w:rsidRDefault="00B81784" w:rsidP="0039647C">
            <w:pPr>
              <w:jc w:val="center"/>
              <w:rPr>
                <w:rFonts w:ascii="Times New Roman" w:hAnsi="Times New Roman" w:cs="Times New Roman"/>
              </w:rPr>
            </w:pPr>
          </w:p>
          <w:p w14:paraId="250DFFBF" w14:textId="77777777" w:rsidR="00B81784" w:rsidRDefault="00B81784" w:rsidP="0039647C">
            <w:pPr>
              <w:jc w:val="center"/>
              <w:rPr>
                <w:rFonts w:ascii="Times New Roman" w:hAnsi="Times New Roman" w:cs="Times New Roman"/>
              </w:rPr>
            </w:pPr>
          </w:p>
          <w:p w14:paraId="4A748742" w14:textId="77777777" w:rsidR="00B81784" w:rsidRDefault="00B81784" w:rsidP="0039647C">
            <w:pPr>
              <w:jc w:val="center"/>
              <w:rPr>
                <w:rFonts w:ascii="Times New Roman" w:hAnsi="Times New Roman" w:cs="Times New Roman"/>
              </w:rPr>
            </w:pPr>
          </w:p>
          <w:p w14:paraId="08413021" w14:textId="77777777" w:rsidR="00B81784" w:rsidRDefault="00B81784" w:rsidP="0039647C">
            <w:pPr>
              <w:jc w:val="center"/>
              <w:rPr>
                <w:rFonts w:ascii="Times New Roman" w:hAnsi="Times New Roman" w:cs="Times New Roman"/>
              </w:rPr>
            </w:pPr>
          </w:p>
          <w:p w14:paraId="79345874" w14:textId="77777777" w:rsidR="00B81784" w:rsidRDefault="00B81784" w:rsidP="0039647C">
            <w:pPr>
              <w:jc w:val="center"/>
              <w:rPr>
                <w:rFonts w:ascii="Times New Roman" w:hAnsi="Times New Roman" w:cs="Times New Roman"/>
              </w:rPr>
            </w:pPr>
          </w:p>
          <w:p w14:paraId="48B11BA4" w14:textId="6832504D" w:rsidR="00B81784" w:rsidRDefault="00B81784" w:rsidP="0039647C">
            <w:pPr>
              <w:jc w:val="center"/>
              <w:rPr>
                <w:rFonts w:ascii="Times New Roman" w:hAnsi="Times New Roman" w:cs="Times New Roman"/>
              </w:rPr>
            </w:pPr>
            <w:r w:rsidRPr="00CD4E39">
              <w:rPr>
                <w:rFonts w:ascii="Times New Roman" w:hAnsi="Times New Roman" w:cs="Times New Roman"/>
              </w:rPr>
              <w:t xml:space="preserve">Zmiana wynika </w:t>
            </w:r>
            <w:r>
              <w:rPr>
                <w:rFonts w:ascii="Times New Roman" w:hAnsi="Times New Roman" w:cs="Times New Roman"/>
              </w:rPr>
              <w:t>praktycznego stosowania LSR</w:t>
            </w:r>
          </w:p>
        </w:tc>
      </w:tr>
      <w:tr w:rsidR="00661D6E" w:rsidRPr="00CD4E39" w14:paraId="4E752B84" w14:textId="77777777" w:rsidTr="00D718F1">
        <w:trPr>
          <w:trHeight w:val="250"/>
        </w:trPr>
        <w:tc>
          <w:tcPr>
            <w:tcW w:w="282" w:type="pct"/>
            <w:vAlign w:val="center"/>
          </w:tcPr>
          <w:p w14:paraId="2B2CE59E" w14:textId="0AEB8C78" w:rsidR="00661D6E" w:rsidRDefault="00C51BC5" w:rsidP="00DD43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  <w:r w:rsidR="00661D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45" w:type="pct"/>
            <w:vAlign w:val="center"/>
          </w:tcPr>
          <w:p w14:paraId="7471BB4F" w14:textId="5BBFCB1A" w:rsidR="00661D6E" w:rsidRDefault="00661D6E" w:rsidP="008205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X Monitoring i ewaluacja</w:t>
            </w:r>
          </w:p>
        </w:tc>
        <w:tc>
          <w:tcPr>
            <w:tcW w:w="1350" w:type="pct"/>
          </w:tcPr>
          <w:p w14:paraId="4A2BA888" w14:textId="429FA8F0" w:rsidR="00661D6E" w:rsidRDefault="002F603B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LGD GP planuje przeprowadzić następujące ewaluacje: b)</w:t>
            </w:r>
            <w:r w:rsidR="007B0BB1">
              <w:rPr>
                <w:rFonts w:ascii="Times New Roman" w:eastAsia="Calibri" w:hAnsi="Times New Roman" w:cs="Times New Roman"/>
              </w:rPr>
              <w:t xml:space="preserve"> ewaluację średniookresową</w:t>
            </w:r>
            <w:r w:rsidR="000401CA">
              <w:rPr>
                <w:rFonts w:ascii="Times New Roman" w:eastAsia="Calibri" w:hAnsi="Times New Roman" w:cs="Times New Roman"/>
              </w:rPr>
              <w:t xml:space="preserve"> (mid- term), która przeprowadzona będzie w trakcie</w:t>
            </w:r>
            <w:r w:rsidR="00223DFF">
              <w:rPr>
                <w:rFonts w:ascii="Times New Roman" w:eastAsia="Calibri" w:hAnsi="Times New Roman" w:cs="Times New Roman"/>
              </w:rPr>
              <w:t xml:space="preserve"> wdrożenia LSR, mniej</w:t>
            </w:r>
            <w:r w:rsidR="003306D3">
              <w:rPr>
                <w:rFonts w:ascii="Times New Roman" w:eastAsia="Calibri" w:hAnsi="Times New Roman" w:cs="Times New Roman"/>
              </w:rPr>
              <w:t xml:space="preserve"> więcej w połowie okresu, tj. </w:t>
            </w:r>
            <w:r w:rsidR="007C6462">
              <w:rPr>
                <w:rFonts w:ascii="Times New Roman" w:eastAsia="Calibri" w:hAnsi="Times New Roman" w:cs="Times New Roman"/>
              </w:rPr>
              <w:t>w 202</w:t>
            </w:r>
            <w:r w:rsidR="006C285D">
              <w:rPr>
                <w:rFonts w:ascii="Times New Roman" w:eastAsia="Calibri" w:hAnsi="Times New Roman" w:cs="Times New Roman"/>
              </w:rPr>
              <w:t>6 r. …</w:t>
            </w:r>
          </w:p>
        </w:tc>
        <w:tc>
          <w:tcPr>
            <w:tcW w:w="1385" w:type="pct"/>
          </w:tcPr>
          <w:p w14:paraId="07ED335D" w14:textId="5052B6D3" w:rsidR="00661D6E" w:rsidRPr="00850AC1" w:rsidRDefault="006C285D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</w:rPr>
              <w:t>LGD GP planuje przeprowadzić następujące ewaluacje: b) ewaluację średniookresową (mid- term), która przeprowadzona będzie w trakcie wdrożenia LSR, mniej więcej w połowie okresu, tj. w 2027 r. …</w:t>
            </w:r>
          </w:p>
        </w:tc>
        <w:tc>
          <w:tcPr>
            <w:tcW w:w="1037" w:type="pct"/>
          </w:tcPr>
          <w:p w14:paraId="31D834FA" w14:textId="2AD3C4A5" w:rsidR="00661D6E" w:rsidRDefault="00D0722F" w:rsidP="003964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Zmiana wynika z bieżącej realizacji LSR</w:t>
            </w:r>
          </w:p>
        </w:tc>
      </w:tr>
      <w:tr w:rsidR="000D3CF9" w:rsidRPr="00CD4E39" w14:paraId="132A2894" w14:textId="77777777" w:rsidTr="00D718F1">
        <w:trPr>
          <w:trHeight w:val="250"/>
        </w:trPr>
        <w:tc>
          <w:tcPr>
            <w:tcW w:w="282" w:type="pct"/>
            <w:vAlign w:val="center"/>
          </w:tcPr>
          <w:p w14:paraId="3008F136" w14:textId="6ECCD69B" w:rsidR="000D3CF9" w:rsidRDefault="00C51BC5" w:rsidP="00DD43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0D3CF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45" w:type="pct"/>
            <w:vAlign w:val="center"/>
          </w:tcPr>
          <w:p w14:paraId="621A6F18" w14:textId="58ADE352" w:rsidR="000D3CF9" w:rsidRDefault="000D3CF9" w:rsidP="008205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X Monitoring i ewaluacja, Tabela 42</w:t>
            </w:r>
            <w:r w:rsidR="00442346">
              <w:rPr>
                <w:rFonts w:ascii="Times New Roman" w:hAnsi="Times New Roman" w:cs="Times New Roman"/>
              </w:rPr>
              <w:t>Planowane ewaluacje LSR GP w całym okresie wdrażania</w:t>
            </w:r>
          </w:p>
        </w:tc>
        <w:tc>
          <w:tcPr>
            <w:tcW w:w="1350" w:type="pct"/>
          </w:tcPr>
          <w:p w14:paraId="5BAAFC60" w14:textId="77777777" w:rsidR="000D3CF9" w:rsidRDefault="00442346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Wiersz 2 Średniookresowa</w:t>
            </w:r>
            <w:r w:rsidR="00FD715B">
              <w:rPr>
                <w:rFonts w:ascii="Times New Roman" w:eastAsia="Calibri" w:hAnsi="Times New Roman" w:cs="Times New Roman"/>
              </w:rPr>
              <w:t>, kolumna 2 czas i okres ewaluacji/ ewaluator</w:t>
            </w:r>
          </w:p>
          <w:p w14:paraId="2B24DAB0" w14:textId="38C8FD5B" w:rsidR="00FD715B" w:rsidRDefault="00FD715B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II poł. 2026 r. podmiot zewnętrzny</w:t>
            </w:r>
          </w:p>
        </w:tc>
        <w:tc>
          <w:tcPr>
            <w:tcW w:w="1385" w:type="pct"/>
          </w:tcPr>
          <w:p w14:paraId="24AA38F3" w14:textId="77777777" w:rsidR="0053560F" w:rsidRDefault="0053560F" w:rsidP="0053560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Wiersz 2 Średniookresowa, kolumna 2 czas i okres ewaluacji/ ewaluator</w:t>
            </w:r>
          </w:p>
          <w:p w14:paraId="3FE66C27" w14:textId="0AFA09CB" w:rsidR="000D3CF9" w:rsidRDefault="0053560F" w:rsidP="0053560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II poł. 2027 r. podmiot zewnętrzny</w:t>
            </w:r>
          </w:p>
        </w:tc>
        <w:tc>
          <w:tcPr>
            <w:tcW w:w="1037" w:type="pct"/>
          </w:tcPr>
          <w:p w14:paraId="05CFE252" w14:textId="4AC01054" w:rsidR="000D3CF9" w:rsidRDefault="0053560F" w:rsidP="003964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Zmiana wynika z bieżącej realizacji LSR</w:t>
            </w:r>
          </w:p>
        </w:tc>
      </w:tr>
      <w:tr w:rsidR="0097647B" w:rsidRPr="00CD4E39" w14:paraId="5C9E48E0" w14:textId="77777777" w:rsidTr="00D718F1">
        <w:trPr>
          <w:trHeight w:val="250"/>
        </w:trPr>
        <w:tc>
          <w:tcPr>
            <w:tcW w:w="282" w:type="pct"/>
            <w:vAlign w:val="center"/>
          </w:tcPr>
          <w:p w14:paraId="0F0260DE" w14:textId="3B4D049D" w:rsidR="0097647B" w:rsidRDefault="00C51BC5" w:rsidP="00DD43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97647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45" w:type="pct"/>
            <w:vAlign w:val="center"/>
          </w:tcPr>
          <w:p w14:paraId="694AE562" w14:textId="267BC29D" w:rsidR="0097647B" w:rsidRDefault="0097647B" w:rsidP="008205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Załączniki do LSR Formularz 1; Cele i przedsięwzięcia</w:t>
            </w:r>
          </w:p>
        </w:tc>
        <w:tc>
          <w:tcPr>
            <w:tcW w:w="1350" w:type="pct"/>
          </w:tcPr>
          <w:p w14:paraId="794EDE67" w14:textId="346E8759" w:rsidR="0097647B" w:rsidRPr="0097647B" w:rsidRDefault="0097647B" w:rsidP="009764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</w:t>
            </w:r>
            <w:r w:rsidR="006F54FA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 xml:space="preserve">. </w:t>
            </w:r>
            <w:r w:rsidR="00FA572A">
              <w:rPr>
                <w:rFonts w:ascii="Times New Roman" w:eastAsia="Calibri" w:hAnsi="Times New Roman" w:cs="Times New Roman"/>
              </w:rPr>
              <w:t>Wsparcie inicjatyw społecznych oraz wzmacnianie potencjału sektora pozarządowego – konkurs, animacja</w:t>
            </w:r>
          </w:p>
        </w:tc>
        <w:tc>
          <w:tcPr>
            <w:tcW w:w="1385" w:type="pct"/>
          </w:tcPr>
          <w:p w14:paraId="61B714A5" w14:textId="7CA78525" w:rsidR="0097647B" w:rsidRPr="0097647B" w:rsidRDefault="00FA572A" w:rsidP="0097647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</w:rPr>
              <w:t>P1. Wsparcie inicjatyw społecznych oraz wzmacnianie potencjału sektora pozarządowego – konkurs, animacja, projekt grantowy</w:t>
            </w:r>
          </w:p>
        </w:tc>
        <w:tc>
          <w:tcPr>
            <w:tcW w:w="1037" w:type="pct"/>
          </w:tcPr>
          <w:p w14:paraId="479FE844" w14:textId="7EDEE1E3" w:rsidR="0097647B" w:rsidRPr="00CD4E39" w:rsidRDefault="007B2FC5" w:rsidP="00FA57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Zmiana wynika z ujednolicenia zapisów ze schematem nr 2 wskazującym </w:t>
            </w:r>
            <w:r w:rsidR="00C837D6">
              <w:rPr>
                <w:rFonts w:ascii="Times New Roman" w:hAnsi="Times New Roman" w:cs="Times New Roman"/>
              </w:rPr>
              <w:t>sposób realizacji</w:t>
            </w:r>
          </w:p>
        </w:tc>
      </w:tr>
      <w:tr w:rsidR="008718AA" w:rsidRPr="00CD4E39" w14:paraId="0A81E686" w14:textId="77777777" w:rsidTr="00D718F1">
        <w:trPr>
          <w:trHeight w:val="250"/>
        </w:trPr>
        <w:tc>
          <w:tcPr>
            <w:tcW w:w="282" w:type="pct"/>
            <w:vAlign w:val="center"/>
          </w:tcPr>
          <w:p w14:paraId="59973E43" w14:textId="60CF3C52" w:rsidR="008718AA" w:rsidRPr="006D22E5" w:rsidRDefault="006D22E5" w:rsidP="00DD43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D22E5">
              <w:rPr>
                <w:rFonts w:ascii="Times New Roman" w:hAnsi="Times New Roman" w:cs="Times New Roman"/>
              </w:rPr>
              <w:t>8</w:t>
            </w:r>
            <w:r w:rsidR="008718AA" w:rsidRPr="006D22E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45" w:type="pct"/>
            <w:vAlign w:val="center"/>
          </w:tcPr>
          <w:p w14:paraId="1A3C75CC" w14:textId="2CA75F1A" w:rsidR="008718AA" w:rsidRDefault="008718AA" w:rsidP="008205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Załączniki do LSR Formularz 2. Plan działania</w:t>
            </w:r>
          </w:p>
        </w:tc>
        <w:tc>
          <w:tcPr>
            <w:tcW w:w="1350" w:type="pct"/>
          </w:tcPr>
          <w:p w14:paraId="1A94A9DC" w14:textId="604F4761" w:rsidR="001538C8" w:rsidRDefault="00C14800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Cel C1., Przedsięwzięcie 1. Wskaźnik produktu </w:t>
            </w:r>
            <w:r w:rsidR="000E4D47">
              <w:rPr>
                <w:rFonts w:ascii="Times New Roman" w:eastAsia="Calibri" w:hAnsi="Times New Roman" w:cs="Times New Roman"/>
              </w:rPr>
              <w:t>W.P.1.(</w:t>
            </w:r>
            <w:r w:rsidR="00C4022A">
              <w:rPr>
                <w:rFonts w:ascii="Times New Roman" w:eastAsia="Calibri" w:hAnsi="Times New Roman" w:cs="Times New Roman"/>
              </w:rPr>
              <w:t xml:space="preserve">1) </w:t>
            </w:r>
            <w:r w:rsidR="0061717A">
              <w:rPr>
                <w:rFonts w:ascii="Times New Roman" w:eastAsia="Calibri" w:hAnsi="Times New Roman" w:cs="Times New Roman"/>
              </w:rPr>
              <w:t xml:space="preserve">Liczba operacji dot. wsparcia konkretnych </w:t>
            </w:r>
            <w:r w:rsidR="00823CC2">
              <w:rPr>
                <w:rFonts w:ascii="Times New Roman" w:eastAsia="Calibri" w:hAnsi="Times New Roman" w:cs="Times New Roman"/>
              </w:rPr>
              <w:lastRenderedPageBreak/>
              <w:t xml:space="preserve">inicjatyw społecznych </w:t>
            </w:r>
          </w:p>
          <w:p w14:paraId="1EBCAC4A" w14:textId="43688B59" w:rsidR="008C5041" w:rsidRDefault="00C4022A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W.P.</w:t>
            </w:r>
            <w:r w:rsidR="00AB6365">
              <w:rPr>
                <w:rFonts w:ascii="Times New Roman" w:eastAsia="Calibri" w:hAnsi="Times New Roman" w:cs="Times New Roman"/>
              </w:rPr>
              <w:t xml:space="preserve">1.(2) </w:t>
            </w:r>
            <w:r w:rsidR="008C5041">
              <w:rPr>
                <w:rFonts w:ascii="Times New Roman" w:eastAsia="Calibri" w:hAnsi="Times New Roman" w:cs="Times New Roman"/>
              </w:rPr>
              <w:t>Liczba operacji polegających na wsparciu potencjału sektora pozarządowego</w:t>
            </w:r>
            <w:r w:rsidR="00EB7A3D">
              <w:rPr>
                <w:rFonts w:ascii="Times New Roman" w:eastAsia="Calibri" w:hAnsi="Times New Roman" w:cs="Times New Roman"/>
              </w:rPr>
              <w:t xml:space="preserve"> Kolumna do 31.12.2026 Wartość z jednostką miary</w:t>
            </w:r>
            <w:r w:rsidR="00C0136C">
              <w:rPr>
                <w:rFonts w:ascii="Times New Roman" w:eastAsia="Calibri" w:hAnsi="Times New Roman" w:cs="Times New Roman"/>
              </w:rPr>
              <w:t xml:space="preserve"> 6, % realizacji wskaźnika narastająco 66,66</w:t>
            </w:r>
          </w:p>
          <w:p w14:paraId="334E530B" w14:textId="77777777" w:rsidR="00A01655" w:rsidRDefault="00A01655" w:rsidP="0097647B">
            <w:pPr>
              <w:rPr>
                <w:rFonts w:ascii="Times New Roman" w:eastAsia="Calibri" w:hAnsi="Times New Roman" w:cs="Times New Roman"/>
              </w:rPr>
            </w:pPr>
          </w:p>
          <w:p w14:paraId="1C651032" w14:textId="77777777" w:rsidR="00A01655" w:rsidRDefault="00A01655" w:rsidP="0097647B">
            <w:pPr>
              <w:rPr>
                <w:rFonts w:ascii="Times New Roman" w:eastAsia="Calibri" w:hAnsi="Times New Roman" w:cs="Times New Roman"/>
              </w:rPr>
            </w:pPr>
          </w:p>
          <w:p w14:paraId="4C1B1D85" w14:textId="77777777" w:rsidR="00A01655" w:rsidRDefault="00A01655" w:rsidP="0097647B">
            <w:pPr>
              <w:rPr>
                <w:rFonts w:ascii="Times New Roman" w:eastAsia="Calibri" w:hAnsi="Times New Roman" w:cs="Times New Roman"/>
              </w:rPr>
            </w:pPr>
          </w:p>
          <w:p w14:paraId="3F271D21" w14:textId="4531E65C" w:rsidR="00A01655" w:rsidRDefault="00A01655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Cel C1., Przedsięwzięcie P2., Wskaźnik </w:t>
            </w:r>
            <w:r w:rsidR="009C7E9F">
              <w:rPr>
                <w:rFonts w:ascii="Times New Roman" w:eastAsia="Calibri" w:hAnsi="Times New Roman" w:cs="Times New Roman"/>
              </w:rPr>
              <w:t xml:space="preserve">produktu </w:t>
            </w:r>
            <w:r w:rsidR="00AB6365">
              <w:rPr>
                <w:rFonts w:ascii="Times New Roman" w:eastAsia="Calibri" w:hAnsi="Times New Roman" w:cs="Times New Roman"/>
              </w:rPr>
              <w:t xml:space="preserve">W.P.2.(1) </w:t>
            </w:r>
            <w:r w:rsidR="009C7E9F">
              <w:rPr>
                <w:rFonts w:ascii="Times New Roman" w:eastAsia="Calibri" w:hAnsi="Times New Roman" w:cs="Times New Roman"/>
              </w:rPr>
              <w:t>Liczba nowych bądź zmodernizowanych obiektów/ elementów infrastruktury czasu wolnego</w:t>
            </w:r>
            <w:r w:rsidR="00206F8A">
              <w:rPr>
                <w:rFonts w:ascii="Times New Roman" w:eastAsia="Calibri" w:hAnsi="Times New Roman" w:cs="Times New Roman"/>
              </w:rPr>
              <w:t xml:space="preserve"> Kolumna do 31.12.2025 </w:t>
            </w:r>
            <w:r w:rsidR="00E61377">
              <w:rPr>
                <w:rFonts w:ascii="Times New Roman" w:eastAsia="Calibri" w:hAnsi="Times New Roman" w:cs="Times New Roman"/>
              </w:rPr>
              <w:t xml:space="preserve">wartość z jednostką miary </w:t>
            </w:r>
            <w:r w:rsidR="00206F8A">
              <w:rPr>
                <w:rFonts w:ascii="Times New Roman" w:eastAsia="Calibri" w:hAnsi="Times New Roman" w:cs="Times New Roman"/>
              </w:rPr>
              <w:t>2</w:t>
            </w:r>
            <w:r w:rsidR="00E61377">
              <w:rPr>
                <w:rFonts w:ascii="Times New Roman" w:eastAsia="Calibri" w:hAnsi="Times New Roman" w:cs="Times New Roman"/>
              </w:rPr>
              <w:t>,</w:t>
            </w:r>
            <w:r w:rsidR="00206F8A">
              <w:rPr>
                <w:rFonts w:ascii="Times New Roman" w:eastAsia="Calibri" w:hAnsi="Times New Roman" w:cs="Times New Roman"/>
              </w:rPr>
              <w:t xml:space="preserve"> % realizacji wskaźnika narastająco </w:t>
            </w:r>
            <w:r w:rsidR="00E61377">
              <w:rPr>
                <w:rFonts w:ascii="Times New Roman" w:eastAsia="Calibri" w:hAnsi="Times New Roman" w:cs="Times New Roman"/>
              </w:rPr>
              <w:t>22,22, Kolumna do 31.12.2026 Wartość z jednostką miary 5</w:t>
            </w:r>
            <w:r w:rsidR="00A439B3">
              <w:rPr>
                <w:rFonts w:ascii="Times New Roman" w:eastAsia="Calibri" w:hAnsi="Times New Roman" w:cs="Times New Roman"/>
              </w:rPr>
              <w:t>, % realizacji wskaźnika narastająco 55,55</w:t>
            </w:r>
          </w:p>
          <w:p w14:paraId="4D86B2A7" w14:textId="58FF933F" w:rsidR="00E743FC" w:rsidRDefault="009A1E99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produktu W.P.2.(2) Liczba ope</w:t>
            </w:r>
            <w:r w:rsidR="000B0613">
              <w:rPr>
                <w:rFonts w:ascii="Times New Roman" w:eastAsia="Calibri" w:hAnsi="Times New Roman" w:cs="Times New Roman"/>
              </w:rPr>
              <w:t>r</w:t>
            </w:r>
            <w:r>
              <w:rPr>
                <w:rFonts w:ascii="Times New Roman" w:eastAsia="Calibri" w:hAnsi="Times New Roman" w:cs="Times New Roman"/>
              </w:rPr>
              <w:t>acji</w:t>
            </w:r>
            <w:r w:rsidR="000B0613">
              <w:rPr>
                <w:rFonts w:ascii="Times New Roman" w:eastAsia="Calibri" w:hAnsi="Times New Roman" w:cs="Times New Roman"/>
              </w:rPr>
              <w:t xml:space="preserve"> usuwających bariery architektoniczne Kolumna </w:t>
            </w:r>
            <w:r w:rsidR="00284C38">
              <w:rPr>
                <w:rFonts w:ascii="Times New Roman" w:eastAsia="Calibri" w:hAnsi="Times New Roman" w:cs="Times New Roman"/>
              </w:rPr>
              <w:t xml:space="preserve">do 31.12.2026 </w:t>
            </w:r>
            <w:r w:rsidR="00AE6A0A">
              <w:rPr>
                <w:rFonts w:ascii="Times New Roman" w:eastAsia="Calibri" w:hAnsi="Times New Roman" w:cs="Times New Roman"/>
              </w:rPr>
              <w:t xml:space="preserve">Wartość z jednostką miary </w:t>
            </w:r>
            <w:r w:rsidR="00284C38">
              <w:rPr>
                <w:rFonts w:ascii="Times New Roman" w:eastAsia="Calibri" w:hAnsi="Times New Roman" w:cs="Times New Roman"/>
              </w:rPr>
              <w:t>4,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  <w:p w14:paraId="2FE3C3AB" w14:textId="0E144746" w:rsidR="00A01655" w:rsidRDefault="000612ED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Cel C1., Przedsięwzięcie P3</w:t>
            </w:r>
            <w:r w:rsidR="00597049">
              <w:rPr>
                <w:rFonts w:ascii="Times New Roman" w:eastAsia="Calibri" w:hAnsi="Times New Roman" w:cs="Times New Roman"/>
              </w:rPr>
              <w:t>, Wskaźnik produktu</w:t>
            </w:r>
            <w:r w:rsidR="009B068E">
              <w:rPr>
                <w:rFonts w:ascii="Times New Roman" w:eastAsia="Calibri" w:hAnsi="Times New Roman" w:cs="Times New Roman"/>
              </w:rPr>
              <w:t xml:space="preserve"> </w:t>
            </w:r>
            <w:r w:rsidR="001A3765">
              <w:rPr>
                <w:rFonts w:ascii="Times New Roman" w:eastAsia="Calibri" w:hAnsi="Times New Roman" w:cs="Times New Roman"/>
              </w:rPr>
              <w:t xml:space="preserve">W.P.3.(1) </w:t>
            </w:r>
            <w:r w:rsidR="00597049">
              <w:rPr>
                <w:rFonts w:ascii="Times New Roman" w:eastAsia="Calibri" w:hAnsi="Times New Roman" w:cs="Times New Roman"/>
              </w:rPr>
              <w:t>Liczba operacji polegających na wsparciu inicjatyw w zakresie integracji społecznej</w:t>
            </w:r>
            <w:r w:rsidR="009B068E">
              <w:rPr>
                <w:rFonts w:ascii="Times New Roman" w:eastAsia="Calibri" w:hAnsi="Times New Roman" w:cs="Times New Roman"/>
              </w:rPr>
              <w:t>, Kolumna do 31.12.2026</w:t>
            </w:r>
            <w:r w:rsidR="00DD61FF">
              <w:rPr>
                <w:rFonts w:ascii="Times New Roman" w:eastAsia="Calibri" w:hAnsi="Times New Roman" w:cs="Times New Roman"/>
              </w:rPr>
              <w:t xml:space="preserve"> Wartość z jednostką miary 4, % realizacji </w:t>
            </w:r>
            <w:r w:rsidR="00DD61FF">
              <w:rPr>
                <w:rFonts w:ascii="Times New Roman" w:eastAsia="Calibri" w:hAnsi="Times New Roman" w:cs="Times New Roman"/>
              </w:rPr>
              <w:lastRenderedPageBreak/>
              <w:t>wskaźnika narastająco 67</w:t>
            </w:r>
            <w:r w:rsidR="00355347">
              <w:rPr>
                <w:rFonts w:ascii="Times New Roman" w:eastAsia="Calibri" w:hAnsi="Times New Roman" w:cs="Times New Roman"/>
              </w:rPr>
              <w:t>, Kolumna do 31.12.2027 Wartość z jednostką miary 2, % realizacji wskaźnika narastająco 100,</w:t>
            </w:r>
          </w:p>
          <w:p w14:paraId="2E997BB2" w14:textId="50E98F9A" w:rsidR="00355347" w:rsidRDefault="0010339C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W.P.3.(2) </w:t>
            </w:r>
            <w:r w:rsidR="00320D5B">
              <w:rPr>
                <w:rFonts w:ascii="Times New Roman" w:eastAsia="Calibri" w:hAnsi="Times New Roman" w:cs="Times New Roman"/>
              </w:rPr>
              <w:t>Wskaźnik Liczba operacji polegających na wsparciu rozwoju talentów artystycznych i sportowych</w:t>
            </w:r>
            <w:r w:rsidR="00B505D0">
              <w:rPr>
                <w:rFonts w:ascii="Times New Roman" w:eastAsia="Calibri" w:hAnsi="Times New Roman" w:cs="Times New Roman"/>
              </w:rPr>
              <w:t>,</w:t>
            </w:r>
          </w:p>
          <w:p w14:paraId="27440571" w14:textId="4815B02B" w:rsidR="00286572" w:rsidRDefault="0010339C" w:rsidP="00286572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W.P.3.(3) </w:t>
            </w:r>
            <w:r w:rsidR="00B505D0">
              <w:rPr>
                <w:rFonts w:ascii="Times New Roman" w:eastAsia="Calibri" w:hAnsi="Times New Roman" w:cs="Times New Roman"/>
              </w:rPr>
              <w:t>Liczba projektów grantowych dot. sztandarowych imprez wzmacniających markę obszaru</w:t>
            </w:r>
            <w:r w:rsidR="00286572">
              <w:rPr>
                <w:rFonts w:ascii="Times New Roman" w:eastAsia="Calibri" w:hAnsi="Times New Roman" w:cs="Times New Roman"/>
              </w:rPr>
              <w:t xml:space="preserve"> Kolumna do 31.12.2026 Wartość z jednostką miary 1(</w:t>
            </w:r>
            <w:r w:rsidR="00A96E2F">
              <w:rPr>
                <w:rFonts w:ascii="Times New Roman" w:eastAsia="Calibri" w:hAnsi="Times New Roman" w:cs="Times New Roman"/>
              </w:rPr>
              <w:t>3 granty)</w:t>
            </w:r>
            <w:r w:rsidR="00286572">
              <w:rPr>
                <w:rFonts w:ascii="Times New Roman" w:eastAsia="Calibri" w:hAnsi="Times New Roman" w:cs="Times New Roman"/>
              </w:rPr>
              <w:t>, % realizacji wskaźnika narastająco 67, Kolumna do 31.12.202</w:t>
            </w:r>
            <w:r w:rsidR="00A96E2F">
              <w:rPr>
                <w:rFonts w:ascii="Times New Roman" w:eastAsia="Calibri" w:hAnsi="Times New Roman" w:cs="Times New Roman"/>
              </w:rPr>
              <w:t>8</w:t>
            </w:r>
            <w:r w:rsidR="00286572">
              <w:rPr>
                <w:rFonts w:ascii="Times New Roman" w:eastAsia="Calibri" w:hAnsi="Times New Roman" w:cs="Times New Roman"/>
              </w:rPr>
              <w:t xml:space="preserve"> Wartość z jednostką miary </w:t>
            </w:r>
            <w:r w:rsidR="00A96E2F">
              <w:rPr>
                <w:rFonts w:ascii="Times New Roman" w:eastAsia="Calibri" w:hAnsi="Times New Roman" w:cs="Times New Roman"/>
              </w:rPr>
              <w:t>1(3 granty)</w:t>
            </w:r>
            <w:r w:rsidR="00286572">
              <w:rPr>
                <w:rFonts w:ascii="Times New Roman" w:eastAsia="Calibri" w:hAnsi="Times New Roman" w:cs="Times New Roman"/>
              </w:rPr>
              <w:t>, % realizacji wskaźnika narastająco 100,</w:t>
            </w:r>
          </w:p>
          <w:p w14:paraId="5B17E47C" w14:textId="5A137F39" w:rsidR="00B505D0" w:rsidRDefault="006248BD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Cel C1., Przedsi</w:t>
            </w:r>
            <w:r w:rsidR="001E3361">
              <w:rPr>
                <w:rFonts w:ascii="Times New Roman" w:eastAsia="Calibri" w:hAnsi="Times New Roman" w:cs="Times New Roman"/>
              </w:rPr>
              <w:t>ę</w:t>
            </w:r>
            <w:r>
              <w:rPr>
                <w:rFonts w:ascii="Times New Roman" w:eastAsia="Calibri" w:hAnsi="Times New Roman" w:cs="Times New Roman"/>
              </w:rPr>
              <w:t>wzięcie P4</w:t>
            </w:r>
            <w:r w:rsidR="001E3361">
              <w:rPr>
                <w:rFonts w:ascii="Times New Roman" w:eastAsia="Calibri" w:hAnsi="Times New Roman" w:cs="Times New Roman"/>
              </w:rPr>
              <w:t>., Wskaźnik produktu</w:t>
            </w:r>
            <w:r w:rsidR="005F01FB">
              <w:rPr>
                <w:rFonts w:ascii="Times New Roman" w:eastAsia="Calibri" w:hAnsi="Times New Roman" w:cs="Times New Roman"/>
              </w:rPr>
              <w:t xml:space="preserve"> W.P.4.(1)</w:t>
            </w:r>
            <w:r w:rsidR="001E3361">
              <w:rPr>
                <w:rFonts w:ascii="Times New Roman" w:eastAsia="Calibri" w:hAnsi="Times New Roman" w:cs="Times New Roman"/>
              </w:rPr>
              <w:t xml:space="preserve"> Liczba operacji polegających na zaangażowaniu mieszkańców w ochronę dziedzictwa przyrodniczo </w:t>
            </w:r>
            <w:r w:rsidR="00B74B71">
              <w:rPr>
                <w:rFonts w:ascii="Times New Roman" w:eastAsia="Calibri" w:hAnsi="Times New Roman" w:cs="Times New Roman"/>
              </w:rPr>
              <w:t>–</w:t>
            </w:r>
            <w:r w:rsidR="001E3361">
              <w:rPr>
                <w:rFonts w:ascii="Times New Roman" w:eastAsia="Calibri" w:hAnsi="Times New Roman" w:cs="Times New Roman"/>
              </w:rPr>
              <w:t xml:space="preserve"> kulturowego</w:t>
            </w:r>
          </w:p>
          <w:p w14:paraId="5B7EAE48" w14:textId="28DF1F49" w:rsidR="004C7D99" w:rsidRDefault="005F01FB" w:rsidP="004C7D9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W.P.4.(2) </w:t>
            </w:r>
            <w:r w:rsidR="00B74B71">
              <w:rPr>
                <w:rFonts w:ascii="Times New Roman" w:eastAsia="Calibri" w:hAnsi="Times New Roman" w:cs="Times New Roman"/>
              </w:rPr>
              <w:t>Liczba podmiotów działających w sferze dziedzictwa przyrodniczego lub kulturowego</w:t>
            </w:r>
            <w:r w:rsidR="003D5322">
              <w:rPr>
                <w:rFonts w:ascii="Times New Roman" w:eastAsia="Calibri" w:hAnsi="Times New Roman" w:cs="Times New Roman"/>
              </w:rPr>
              <w:t>, które otrzymały wsparcie w ramach realizacji LSR</w:t>
            </w:r>
            <w:r w:rsidR="00FD2AF0">
              <w:rPr>
                <w:rFonts w:ascii="Times New Roman" w:eastAsia="Calibri" w:hAnsi="Times New Roman" w:cs="Times New Roman"/>
              </w:rPr>
              <w:t xml:space="preserve">, Kolumna do 31.12.2025 Wartość z jednostką miary 1, </w:t>
            </w:r>
            <w:r w:rsidR="004C7D99">
              <w:rPr>
                <w:rFonts w:ascii="Times New Roman" w:eastAsia="Calibri" w:hAnsi="Times New Roman" w:cs="Times New Roman"/>
              </w:rPr>
              <w:t xml:space="preserve">% realizacji wskaźnika narastająco 20, </w:t>
            </w:r>
            <w:r w:rsidR="004C7D99">
              <w:rPr>
                <w:rFonts w:ascii="Times New Roman" w:eastAsia="Calibri" w:hAnsi="Times New Roman" w:cs="Times New Roman"/>
              </w:rPr>
              <w:lastRenderedPageBreak/>
              <w:t>Kolumna do 31.12.2027 Wartość z jednostką miary 4, % realizacji wskaźnika narastająco 100,</w:t>
            </w:r>
          </w:p>
          <w:p w14:paraId="26C2D3A0" w14:textId="0CCD1D8F" w:rsidR="00790F83" w:rsidRDefault="00A74A7A" w:rsidP="004C7D9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W.P.4.(3) </w:t>
            </w:r>
            <w:r w:rsidR="00790F83">
              <w:rPr>
                <w:rFonts w:ascii="Times New Roman" w:eastAsia="Calibri" w:hAnsi="Times New Roman" w:cs="Times New Roman"/>
              </w:rPr>
              <w:t>Liczba powstałych publikacji dot. dziedzictwa przyrodniczo – kulturowego obszaru</w:t>
            </w:r>
            <w:r w:rsidR="0026450D">
              <w:rPr>
                <w:rFonts w:ascii="Times New Roman" w:eastAsia="Calibri" w:hAnsi="Times New Roman" w:cs="Times New Roman"/>
              </w:rPr>
              <w:t>,</w:t>
            </w:r>
          </w:p>
          <w:p w14:paraId="2900BC7E" w14:textId="6D0B0CA9" w:rsidR="00837D9E" w:rsidRDefault="00837D9E" w:rsidP="004704F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brak</w:t>
            </w:r>
          </w:p>
          <w:p w14:paraId="296B7F20" w14:textId="77777777" w:rsidR="00837D9E" w:rsidRDefault="00837D9E" w:rsidP="004704FB">
            <w:pPr>
              <w:rPr>
                <w:rFonts w:ascii="Times New Roman" w:eastAsia="Calibri" w:hAnsi="Times New Roman" w:cs="Times New Roman"/>
              </w:rPr>
            </w:pPr>
          </w:p>
          <w:p w14:paraId="30D09EAE" w14:textId="77777777" w:rsidR="00837D9E" w:rsidRDefault="00837D9E" w:rsidP="004704FB">
            <w:pPr>
              <w:rPr>
                <w:rFonts w:ascii="Times New Roman" w:eastAsia="Calibri" w:hAnsi="Times New Roman" w:cs="Times New Roman"/>
              </w:rPr>
            </w:pPr>
          </w:p>
          <w:p w14:paraId="23665C52" w14:textId="77777777" w:rsidR="00792423" w:rsidRDefault="00792423" w:rsidP="004704FB">
            <w:pPr>
              <w:rPr>
                <w:rFonts w:ascii="Times New Roman" w:eastAsia="Calibri" w:hAnsi="Times New Roman" w:cs="Times New Roman"/>
              </w:rPr>
            </w:pPr>
          </w:p>
          <w:p w14:paraId="084C2E66" w14:textId="2B7F32E2" w:rsidR="004704FB" w:rsidRDefault="00520E24" w:rsidP="004704F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W.P.4.(4) </w:t>
            </w:r>
            <w:r w:rsidR="0026450D">
              <w:rPr>
                <w:rFonts w:ascii="Times New Roman" w:eastAsia="Calibri" w:hAnsi="Times New Roman" w:cs="Times New Roman"/>
              </w:rPr>
              <w:t>Liczba projektów grantowych dot. zwiększenia świadomości mieszkańców nt. dziedzictwa obszaru</w:t>
            </w:r>
            <w:r w:rsidR="004704FB">
              <w:rPr>
                <w:rFonts w:ascii="Times New Roman" w:eastAsia="Calibri" w:hAnsi="Times New Roman" w:cs="Times New Roman"/>
              </w:rPr>
              <w:t xml:space="preserve"> Kolumna do 31.12.2026 Wartość z jednostką miary 1(3 granty), % realizacji wskaźnika narastająco 100, </w:t>
            </w:r>
          </w:p>
          <w:p w14:paraId="07A5D30D" w14:textId="115B3640" w:rsidR="0026450D" w:rsidRDefault="006506D2" w:rsidP="004C7D9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rezultatu </w:t>
            </w:r>
            <w:r w:rsidR="00120374">
              <w:rPr>
                <w:rFonts w:ascii="Times New Roman" w:eastAsia="Calibri" w:hAnsi="Times New Roman" w:cs="Times New Roman"/>
              </w:rPr>
              <w:t>W.1.(1) Liczba osób objętych wspieranymi projektami włączenia społecznego (PS WPR)</w:t>
            </w:r>
            <w:r w:rsidR="00C0456B">
              <w:rPr>
                <w:rFonts w:ascii="Times New Roman" w:eastAsia="Calibri" w:hAnsi="Times New Roman" w:cs="Times New Roman"/>
              </w:rPr>
              <w:t>,</w:t>
            </w:r>
            <w:r w:rsidR="00B10534">
              <w:rPr>
                <w:rFonts w:ascii="Times New Roman" w:eastAsia="Calibri" w:hAnsi="Times New Roman" w:cs="Times New Roman"/>
              </w:rPr>
              <w:t xml:space="preserve"> </w:t>
            </w:r>
          </w:p>
          <w:p w14:paraId="5428AB5F" w14:textId="60CC1C01" w:rsidR="0057065C" w:rsidRDefault="0057065C" w:rsidP="004C7D9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W.1.(2) Liczba osób korzystających z doradztwa, szkoleń, wymiany wiedzy lub biorących udział w grupach operacyjnych (EPI) wspieranych w ramach WPR, by zwiększyć zrównoważoną</w:t>
            </w:r>
            <w:r w:rsidR="00C0456B">
              <w:rPr>
                <w:rFonts w:ascii="Times New Roman" w:eastAsia="Calibri" w:hAnsi="Times New Roman" w:cs="Times New Roman"/>
              </w:rPr>
              <w:t xml:space="preserve"> efektywność gospodarczą, społeczną, środowiskową, klimatyczną i w zakresie gospodarowania zasobami </w:t>
            </w:r>
            <w:r w:rsidR="00C0456B">
              <w:rPr>
                <w:rFonts w:ascii="Times New Roman" w:eastAsia="Calibri" w:hAnsi="Times New Roman" w:cs="Times New Roman"/>
              </w:rPr>
              <w:lastRenderedPageBreak/>
              <w:t>(PS WPR),</w:t>
            </w:r>
          </w:p>
          <w:p w14:paraId="20AFAEA5" w14:textId="073DE41F" w:rsidR="00401837" w:rsidRDefault="00401837" w:rsidP="004C7D9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W.1.(3) Liczba organizacji pozarządowych</w:t>
            </w:r>
            <w:r w:rsidR="00F97C6D">
              <w:rPr>
                <w:rFonts w:ascii="Times New Roman" w:eastAsia="Calibri" w:hAnsi="Times New Roman" w:cs="Times New Roman"/>
              </w:rPr>
              <w:t>, które skorzystały z różnych form wsparcia,</w:t>
            </w:r>
          </w:p>
          <w:p w14:paraId="40CBBDEA" w14:textId="599E6CAC" w:rsidR="00B74B71" w:rsidRDefault="00F97C6D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</w:t>
            </w:r>
            <w:r w:rsidR="007D1164">
              <w:rPr>
                <w:rFonts w:ascii="Times New Roman" w:eastAsia="Calibri" w:hAnsi="Times New Roman" w:cs="Times New Roman"/>
              </w:rPr>
              <w:t>k Odsetek ludności wiejskiej korzystającej z lepszego dostępu do usług i infrastruktury</w:t>
            </w:r>
            <w:r w:rsidR="00163496">
              <w:rPr>
                <w:rFonts w:ascii="Times New Roman" w:eastAsia="Calibri" w:hAnsi="Times New Roman" w:cs="Times New Roman"/>
              </w:rPr>
              <w:t xml:space="preserve"> dzięki wsparciu z WPR</w:t>
            </w:r>
          </w:p>
          <w:p w14:paraId="6FBE75A2" w14:textId="77777777" w:rsidR="00A33353" w:rsidRDefault="00A33353" w:rsidP="00183DB7">
            <w:pPr>
              <w:rPr>
                <w:rFonts w:ascii="Times New Roman" w:eastAsia="Calibri" w:hAnsi="Times New Roman" w:cs="Times New Roman"/>
              </w:rPr>
            </w:pPr>
          </w:p>
          <w:p w14:paraId="60A6E30A" w14:textId="375689FE" w:rsidR="00183DB7" w:rsidRDefault="00063BC3" w:rsidP="00183DB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rezultatu </w:t>
            </w:r>
            <w:r w:rsidR="00183DB7">
              <w:rPr>
                <w:rFonts w:ascii="Times New Roman" w:eastAsia="Calibri" w:hAnsi="Times New Roman" w:cs="Times New Roman"/>
              </w:rPr>
              <w:t>W.2.(1) Odsetek ludności wiejskiej korzystającej z lepszego dostępu do usług i infrastruktury dzięki wsparciu z WPR</w:t>
            </w:r>
            <w:r w:rsidR="000B6332">
              <w:rPr>
                <w:rFonts w:ascii="Times New Roman" w:eastAsia="Calibri" w:hAnsi="Times New Roman" w:cs="Times New Roman"/>
              </w:rPr>
              <w:t xml:space="preserve"> Kolumna</w:t>
            </w:r>
            <w:r w:rsidR="00F97044">
              <w:rPr>
                <w:rFonts w:ascii="Times New Roman" w:eastAsia="Calibri" w:hAnsi="Times New Roman" w:cs="Times New Roman"/>
              </w:rPr>
              <w:t xml:space="preserve"> </w:t>
            </w:r>
            <w:r w:rsidR="00E92C3C">
              <w:rPr>
                <w:rFonts w:ascii="Times New Roman" w:eastAsia="Calibri" w:hAnsi="Times New Roman" w:cs="Times New Roman"/>
              </w:rPr>
              <w:t xml:space="preserve">do 31.12.2025 r. </w:t>
            </w:r>
            <w:r w:rsidR="00F97044">
              <w:rPr>
                <w:rFonts w:ascii="Times New Roman" w:eastAsia="Calibri" w:hAnsi="Times New Roman" w:cs="Times New Roman"/>
              </w:rPr>
              <w:t>wartość z jednostką miary</w:t>
            </w:r>
            <w:r w:rsidR="00056A51">
              <w:rPr>
                <w:rFonts w:ascii="Times New Roman" w:eastAsia="Calibri" w:hAnsi="Times New Roman" w:cs="Times New Roman"/>
              </w:rPr>
              <w:t xml:space="preserve"> </w:t>
            </w:r>
            <w:r w:rsidR="00ED1F4B">
              <w:rPr>
                <w:rFonts w:ascii="Times New Roman" w:eastAsia="Calibri" w:hAnsi="Times New Roman" w:cs="Times New Roman"/>
              </w:rPr>
              <w:t xml:space="preserve">100, do 31.12.2026 r. 100, do 31.12.2027 r. </w:t>
            </w:r>
            <w:r w:rsidR="00AF7B5D">
              <w:rPr>
                <w:rFonts w:ascii="Times New Roman" w:eastAsia="Calibri" w:hAnsi="Times New Roman" w:cs="Times New Roman"/>
              </w:rPr>
              <w:t>100, do 31.12.2028 r. 100</w:t>
            </w:r>
          </w:p>
          <w:p w14:paraId="6464E70C" w14:textId="7834493B" w:rsidR="00063BC3" w:rsidRDefault="00F87109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 W.3</w:t>
            </w:r>
            <w:r w:rsidR="00CA0497">
              <w:rPr>
                <w:rFonts w:ascii="Times New Roman" w:eastAsia="Calibri" w:hAnsi="Times New Roman" w:cs="Times New Roman"/>
              </w:rPr>
              <w:t xml:space="preserve">.(1) </w:t>
            </w:r>
            <w:r w:rsidR="000B2DB4">
              <w:rPr>
                <w:rFonts w:ascii="Times New Roman" w:eastAsia="Calibri" w:hAnsi="Times New Roman" w:cs="Times New Roman"/>
              </w:rPr>
              <w:t xml:space="preserve">Liczba osób objętych wspieranymi projektami włączenia społecznego (PS WPR) </w:t>
            </w:r>
            <w:r w:rsidR="000B2DB4">
              <w:rPr>
                <w:rFonts w:ascii="Times New Roman" w:eastAsia="Calibri" w:hAnsi="Times New Roman" w:cs="Times New Roman"/>
              </w:rPr>
              <w:t>Kolumna do 31.12.2025 r. wartość z jednostką miary 100, do 31.12.2026 r. 100, do 31.12.2027 r. 100, do 31.12.2028 r. 100</w:t>
            </w:r>
          </w:p>
          <w:p w14:paraId="6B2947D5" w14:textId="3315B4A9" w:rsidR="00A01655" w:rsidRDefault="0015195B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</w:t>
            </w:r>
            <w:r w:rsidR="00E40607">
              <w:rPr>
                <w:rFonts w:ascii="Times New Roman" w:eastAsia="Calibri" w:hAnsi="Times New Roman" w:cs="Times New Roman"/>
              </w:rPr>
              <w:t xml:space="preserve"> W.3.(2) Liczba uczestników grantów z zakresu wsparcia sztandarowych imprez </w:t>
            </w:r>
            <w:r w:rsidR="000968ED">
              <w:rPr>
                <w:rFonts w:ascii="Times New Roman" w:eastAsia="Calibri" w:hAnsi="Times New Roman" w:cs="Times New Roman"/>
              </w:rPr>
              <w:t>obszaru</w:t>
            </w:r>
          </w:p>
          <w:p w14:paraId="3719B2B1" w14:textId="4050A63F" w:rsidR="00A01655" w:rsidRDefault="00507929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rezultatu W.4.(1) Liczba osób korzystających z </w:t>
            </w:r>
            <w:r>
              <w:rPr>
                <w:rFonts w:ascii="Times New Roman" w:eastAsia="Calibri" w:hAnsi="Times New Roman" w:cs="Times New Roman"/>
              </w:rPr>
              <w:lastRenderedPageBreak/>
              <w:t>doradztwa</w:t>
            </w:r>
            <w:r w:rsidR="005D4B80">
              <w:rPr>
                <w:rFonts w:ascii="Times New Roman" w:eastAsia="Calibri" w:hAnsi="Times New Roman" w:cs="Times New Roman"/>
              </w:rPr>
              <w:t>, szkoleń, wymiany wiedzy lub biorących udział w grupach operacyjnych</w:t>
            </w:r>
            <w:r w:rsidR="00F56A50">
              <w:rPr>
                <w:rFonts w:ascii="Times New Roman" w:eastAsia="Calibri" w:hAnsi="Times New Roman" w:cs="Times New Roman"/>
              </w:rPr>
              <w:t xml:space="preserve"> (EPI) wspieranych w ramach WPR, by zwiększyć zrównoważoną efektywność gospodarczą, społeczną</w:t>
            </w:r>
            <w:r w:rsidR="00B3673A">
              <w:rPr>
                <w:rFonts w:ascii="Times New Roman" w:eastAsia="Calibri" w:hAnsi="Times New Roman" w:cs="Times New Roman"/>
              </w:rPr>
              <w:t>, środowiskową, klimatyczną i w zakresie gospodarowania zasobami (PS WPR)</w:t>
            </w:r>
          </w:p>
          <w:p w14:paraId="5A8A3500" w14:textId="77E8F43E" w:rsidR="00A01655" w:rsidRDefault="007F75D1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</w:t>
            </w:r>
            <w:r w:rsidR="00AC77D4">
              <w:rPr>
                <w:rFonts w:ascii="Times New Roman" w:eastAsia="Calibri" w:hAnsi="Times New Roman" w:cs="Times New Roman"/>
              </w:rPr>
              <w:t xml:space="preserve"> W.4.(2) Liczba uczestników inicjatyw</w:t>
            </w:r>
            <w:r w:rsidR="00CC7CF7">
              <w:rPr>
                <w:rFonts w:ascii="Times New Roman" w:eastAsia="Calibri" w:hAnsi="Times New Roman" w:cs="Times New Roman"/>
              </w:rPr>
              <w:t xml:space="preserve"> na rzecz ochrony dziedzictwa przyrodniczo - kulturowego</w:t>
            </w:r>
          </w:p>
          <w:p w14:paraId="5009B367" w14:textId="45FB1BBF" w:rsidR="00CC7CF7" w:rsidRDefault="00CC7CF7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</w:t>
            </w:r>
            <w:r w:rsidR="002034F8">
              <w:rPr>
                <w:rFonts w:ascii="Times New Roman" w:eastAsia="Calibri" w:hAnsi="Times New Roman" w:cs="Times New Roman"/>
              </w:rPr>
              <w:t>W.</w:t>
            </w:r>
            <w:r w:rsidR="00DB6219">
              <w:rPr>
                <w:rFonts w:ascii="Times New Roman" w:eastAsia="Calibri" w:hAnsi="Times New Roman" w:cs="Times New Roman"/>
              </w:rPr>
              <w:t>4.(3) Odsetek ludności</w:t>
            </w:r>
            <w:r w:rsidR="000B112C">
              <w:rPr>
                <w:rFonts w:ascii="Times New Roman" w:eastAsia="Calibri" w:hAnsi="Times New Roman" w:cs="Times New Roman"/>
              </w:rPr>
              <w:t xml:space="preserve"> wiejskiej korzystającej z lepszego dostępu do usług i infrastruktury dzięki wsparciu</w:t>
            </w:r>
            <w:r w:rsidR="0033354F">
              <w:rPr>
                <w:rFonts w:ascii="Times New Roman" w:eastAsia="Calibri" w:hAnsi="Times New Roman" w:cs="Times New Roman"/>
              </w:rPr>
              <w:t xml:space="preserve"> z WPR (PS WPR)</w:t>
            </w:r>
            <w:r w:rsidR="0091148E">
              <w:rPr>
                <w:rFonts w:ascii="Times New Roman" w:eastAsia="Calibri" w:hAnsi="Times New Roman" w:cs="Times New Roman"/>
              </w:rPr>
              <w:t xml:space="preserve"> </w:t>
            </w:r>
            <w:r w:rsidR="0091148E">
              <w:rPr>
                <w:rFonts w:ascii="Times New Roman" w:eastAsia="Calibri" w:hAnsi="Times New Roman" w:cs="Times New Roman"/>
              </w:rPr>
              <w:t>Kolumna do 31.12.202</w:t>
            </w:r>
            <w:r w:rsidR="0091148E">
              <w:rPr>
                <w:rFonts w:ascii="Times New Roman" w:eastAsia="Calibri" w:hAnsi="Times New Roman" w:cs="Times New Roman"/>
              </w:rPr>
              <w:t>6</w:t>
            </w:r>
            <w:r w:rsidR="0091148E">
              <w:rPr>
                <w:rFonts w:ascii="Times New Roman" w:eastAsia="Calibri" w:hAnsi="Times New Roman" w:cs="Times New Roman"/>
              </w:rPr>
              <w:t xml:space="preserve"> r. wartość z jednostką miary 100, do 31.12.202</w:t>
            </w:r>
            <w:r w:rsidR="000C3EDB">
              <w:rPr>
                <w:rFonts w:ascii="Times New Roman" w:eastAsia="Calibri" w:hAnsi="Times New Roman" w:cs="Times New Roman"/>
              </w:rPr>
              <w:t>8</w:t>
            </w:r>
            <w:r w:rsidR="0091148E">
              <w:rPr>
                <w:rFonts w:ascii="Times New Roman" w:eastAsia="Calibri" w:hAnsi="Times New Roman" w:cs="Times New Roman"/>
              </w:rPr>
              <w:t xml:space="preserve"> r. 100,</w:t>
            </w:r>
          </w:p>
          <w:p w14:paraId="205B8BAF" w14:textId="12AD458D" w:rsidR="0072581E" w:rsidRDefault="0072581E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Cel C2., Przedsięwzięcie P5, </w:t>
            </w:r>
            <w:r w:rsidR="00F00B85">
              <w:rPr>
                <w:rFonts w:ascii="Times New Roman" w:eastAsia="Calibri" w:hAnsi="Times New Roman" w:cs="Times New Roman"/>
              </w:rPr>
              <w:t xml:space="preserve">Wskaźnik produktu </w:t>
            </w:r>
            <w:r w:rsidR="00BB7C14">
              <w:rPr>
                <w:rFonts w:ascii="Times New Roman" w:eastAsia="Calibri" w:hAnsi="Times New Roman" w:cs="Times New Roman"/>
              </w:rPr>
              <w:t xml:space="preserve">W.P.5.(1) </w:t>
            </w:r>
            <w:r w:rsidR="00F00B85">
              <w:rPr>
                <w:rFonts w:ascii="Times New Roman" w:eastAsia="Calibri" w:hAnsi="Times New Roman" w:cs="Times New Roman"/>
              </w:rPr>
              <w:t>Liczba operacji polegających na utworzeniu nowego przedsiębiorstwa w sferze usług opiekuńczych, rehabilitacyjnych</w:t>
            </w:r>
            <w:r w:rsidR="002E7C3C">
              <w:rPr>
                <w:rFonts w:ascii="Times New Roman" w:eastAsia="Calibri" w:hAnsi="Times New Roman" w:cs="Times New Roman"/>
              </w:rPr>
              <w:t xml:space="preserve"> i terapeutycznych Kolumna do 31.12.2026 Wartość z jednostką miary</w:t>
            </w:r>
            <w:r w:rsidR="00633531">
              <w:rPr>
                <w:rFonts w:ascii="Times New Roman" w:eastAsia="Calibri" w:hAnsi="Times New Roman" w:cs="Times New Roman"/>
              </w:rPr>
              <w:t xml:space="preserve"> 1, % realizacji wskaźnika narastająco </w:t>
            </w:r>
            <w:r w:rsidR="009F796C">
              <w:rPr>
                <w:rFonts w:ascii="Times New Roman" w:eastAsia="Calibri" w:hAnsi="Times New Roman" w:cs="Times New Roman"/>
              </w:rPr>
              <w:t xml:space="preserve">33,33, do 31.12.2028 Wartość z jednostką miary 2, % realizacji </w:t>
            </w:r>
            <w:r w:rsidR="00F86962">
              <w:rPr>
                <w:rFonts w:ascii="Times New Roman" w:eastAsia="Calibri" w:hAnsi="Times New Roman" w:cs="Times New Roman"/>
              </w:rPr>
              <w:t>wskaźnika narastająco 100,</w:t>
            </w:r>
          </w:p>
          <w:p w14:paraId="4DC2D758" w14:textId="18C981E1" w:rsidR="009D01DB" w:rsidRDefault="009D01DB" w:rsidP="009560E8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 xml:space="preserve">Wskaźnik produktu </w:t>
            </w:r>
            <w:r w:rsidR="00BB7C14">
              <w:rPr>
                <w:rFonts w:ascii="Times New Roman" w:eastAsia="Calibri" w:hAnsi="Times New Roman" w:cs="Times New Roman"/>
              </w:rPr>
              <w:t xml:space="preserve">W.P.5.(2) </w:t>
            </w:r>
            <w:r>
              <w:rPr>
                <w:rFonts w:ascii="Times New Roman" w:eastAsia="Calibri" w:hAnsi="Times New Roman" w:cs="Times New Roman"/>
              </w:rPr>
              <w:t xml:space="preserve">Liczba operacji polegających na rozwinięciu </w:t>
            </w:r>
            <w:r w:rsidR="00174940">
              <w:rPr>
                <w:rFonts w:ascii="Times New Roman" w:eastAsia="Calibri" w:hAnsi="Times New Roman" w:cs="Times New Roman"/>
              </w:rPr>
              <w:t>istniejącego przedsiębiorstwa w sferze usług opiekuńczych, rehabilitacyjnych i terapeutycznych</w:t>
            </w:r>
            <w:r w:rsidR="001A762E">
              <w:rPr>
                <w:rFonts w:ascii="Times New Roman" w:eastAsia="Calibri" w:hAnsi="Times New Roman" w:cs="Times New Roman"/>
              </w:rPr>
              <w:t xml:space="preserve"> Kolumna do 31.</w:t>
            </w:r>
            <w:r w:rsidR="007C0C09">
              <w:rPr>
                <w:rFonts w:ascii="Times New Roman" w:eastAsia="Calibri" w:hAnsi="Times New Roman" w:cs="Times New Roman"/>
              </w:rPr>
              <w:t>12.2026, Wartość z jednostka miary 1, %</w:t>
            </w:r>
            <w:r w:rsidR="00EF7B89">
              <w:rPr>
                <w:rFonts w:ascii="Times New Roman" w:eastAsia="Calibri" w:hAnsi="Times New Roman" w:cs="Times New Roman"/>
              </w:rPr>
              <w:t xml:space="preserve"> </w:t>
            </w:r>
            <w:r w:rsidR="007C0C09">
              <w:rPr>
                <w:rFonts w:ascii="Times New Roman" w:eastAsia="Calibri" w:hAnsi="Times New Roman" w:cs="Times New Roman"/>
              </w:rPr>
              <w:t>realizacji wskaźnika narastająco</w:t>
            </w:r>
            <w:r w:rsidR="0074287A">
              <w:rPr>
                <w:rFonts w:ascii="Times New Roman" w:eastAsia="Calibri" w:hAnsi="Times New Roman" w:cs="Times New Roman"/>
              </w:rPr>
              <w:t xml:space="preserve"> 33,33, do </w:t>
            </w:r>
            <w:r w:rsidR="00EF7B89">
              <w:rPr>
                <w:rFonts w:ascii="Times New Roman" w:eastAsia="Calibri" w:hAnsi="Times New Roman" w:cs="Times New Roman"/>
              </w:rPr>
              <w:t>31.12.2028 wartość z jednostką miary 2, %</w:t>
            </w:r>
            <w:r w:rsidR="009560E8">
              <w:rPr>
                <w:rFonts w:ascii="Times New Roman" w:eastAsia="Calibri" w:hAnsi="Times New Roman" w:cs="Times New Roman"/>
              </w:rPr>
              <w:t xml:space="preserve"> </w:t>
            </w:r>
            <w:r w:rsidR="00EF7B89">
              <w:rPr>
                <w:rFonts w:ascii="Times New Roman" w:eastAsia="Calibri" w:hAnsi="Times New Roman" w:cs="Times New Roman"/>
              </w:rPr>
              <w:t>realizacji wskaźnika narastająco 100,</w:t>
            </w:r>
          </w:p>
          <w:p w14:paraId="77E1EDDE" w14:textId="4FEC7978" w:rsidR="00250632" w:rsidRDefault="00BB7C14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produktu W.P.</w:t>
            </w:r>
            <w:r w:rsidR="00AA7939">
              <w:rPr>
                <w:rFonts w:ascii="Times New Roman" w:eastAsia="Calibri" w:hAnsi="Times New Roman" w:cs="Times New Roman"/>
              </w:rPr>
              <w:t>5.</w:t>
            </w:r>
            <w:r>
              <w:rPr>
                <w:rFonts w:ascii="Times New Roman" w:eastAsia="Calibri" w:hAnsi="Times New Roman" w:cs="Times New Roman"/>
              </w:rPr>
              <w:t>(3)</w:t>
            </w:r>
            <w:r w:rsidR="00AA7939">
              <w:rPr>
                <w:rFonts w:ascii="Times New Roman" w:eastAsia="Calibri" w:hAnsi="Times New Roman" w:cs="Times New Roman"/>
              </w:rPr>
              <w:t xml:space="preserve"> Liczba operacji w formule projektów partnerskich</w:t>
            </w:r>
            <w:r w:rsidR="009F287C">
              <w:rPr>
                <w:rFonts w:ascii="Times New Roman" w:eastAsia="Calibri" w:hAnsi="Times New Roman" w:cs="Times New Roman"/>
              </w:rPr>
              <w:t xml:space="preserve"> - brak</w:t>
            </w:r>
          </w:p>
          <w:p w14:paraId="68D050AE" w14:textId="77777777" w:rsidR="00154D5F" w:rsidRDefault="00154D5F" w:rsidP="0097647B">
            <w:pPr>
              <w:rPr>
                <w:rFonts w:ascii="Times New Roman" w:eastAsia="Calibri" w:hAnsi="Times New Roman" w:cs="Times New Roman"/>
              </w:rPr>
            </w:pPr>
          </w:p>
          <w:p w14:paraId="0B830DE6" w14:textId="77777777" w:rsidR="00154D5F" w:rsidRDefault="00154D5F" w:rsidP="0097647B">
            <w:pPr>
              <w:rPr>
                <w:rFonts w:ascii="Times New Roman" w:eastAsia="Calibri" w:hAnsi="Times New Roman" w:cs="Times New Roman"/>
              </w:rPr>
            </w:pPr>
          </w:p>
          <w:p w14:paraId="7A782869" w14:textId="4D344189" w:rsidR="00154D5F" w:rsidRDefault="00AD3686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Cel C2., Przedsięwzięcie P6, wskaźnik produktu W.P.6.(1)</w:t>
            </w:r>
            <w:r w:rsidR="006A3D83">
              <w:rPr>
                <w:rFonts w:ascii="Times New Roman" w:eastAsia="Calibri" w:hAnsi="Times New Roman" w:cs="Times New Roman"/>
              </w:rPr>
              <w:t xml:space="preserve"> Liczba operacji dot. upowszechniania rozwiązań cyfrowych</w:t>
            </w:r>
            <w:r w:rsidR="005E1050">
              <w:rPr>
                <w:rFonts w:ascii="Times New Roman" w:eastAsia="Calibri" w:hAnsi="Times New Roman" w:cs="Times New Roman"/>
              </w:rPr>
              <w:t xml:space="preserve"> umożliwiających dostęp do usług społecznych i rynkowych Kolumna do 31.12.2025</w:t>
            </w:r>
            <w:r w:rsidR="000A7B03">
              <w:rPr>
                <w:rFonts w:ascii="Times New Roman" w:eastAsia="Calibri" w:hAnsi="Times New Roman" w:cs="Times New Roman"/>
              </w:rPr>
              <w:t xml:space="preserve"> Wartość z jednostką miary 1, % realizacji wskaźnika narastająco 25,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  <w:p w14:paraId="6BCB1940" w14:textId="77777777" w:rsidR="00154D5F" w:rsidRDefault="00154D5F" w:rsidP="0097647B">
            <w:pPr>
              <w:rPr>
                <w:rFonts w:ascii="Times New Roman" w:eastAsia="Calibri" w:hAnsi="Times New Roman" w:cs="Times New Roman"/>
              </w:rPr>
            </w:pPr>
          </w:p>
          <w:p w14:paraId="04EB4F72" w14:textId="77777777" w:rsidR="00154D5F" w:rsidRDefault="00154D5F" w:rsidP="0097647B">
            <w:pPr>
              <w:rPr>
                <w:rFonts w:ascii="Times New Roman" w:eastAsia="Calibri" w:hAnsi="Times New Roman" w:cs="Times New Roman"/>
              </w:rPr>
            </w:pPr>
          </w:p>
          <w:p w14:paraId="2606245A" w14:textId="52DDFEE9" w:rsidR="009D42D6" w:rsidRDefault="009D42D6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produktu W.P.6.(2) </w:t>
            </w:r>
            <w:r w:rsidR="00EB77B0">
              <w:rPr>
                <w:rFonts w:ascii="Times New Roman" w:eastAsia="Calibri" w:hAnsi="Times New Roman" w:cs="Times New Roman"/>
              </w:rPr>
              <w:t>Liczba powstałych e-usług publicznych lub rynkowych, Kolumna do 31.12.2025</w:t>
            </w:r>
            <w:r w:rsidR="000A10B7">
              <w:rPr>
                <w:rFonts w:ascii="Times New Roman" w:eastAsia="Calibri" w:hAnsi="Times New Roman" w:cs="Times New Roman"/>
              </w:rPr>
              <w:t xml:space="preserve">, Wartość z jednostką miary 1, % realizacji wskaźnika narastająco 25, </w:t>
            </w:r>
            <w:r w:rsidR="0051468B">
              <w:rPr>
                <w:rFonts w:ascii="Times New Roman" w:eastAsia="Calibri" w:hAnsi="Times New Roman" w:cs="Times New Roman"/>
              </w:rPr>
              <w:t xml:space="preserve">do </w:t>
            </w:r>
            <w:r w:rsidR="0051468B">
              <w:rPr>
                <w:rFonts w:ascii="Times New Roman" w:eastAsia="Calibri" w:hAnsi="Times New Roman" w:cs="Times New Roman"/>
              </w:rPr>
              <w:lastRenderedPageBreak/>
              <w:t xml:space="preserve">31.12.2026 Wartość z jednostką miary 1, % realizacji wskaźnika narastająco </w:t>
            </w:r>
            <w:r w:rsidR="00162042">
              <w:rPr>
                <w:rFonts w:ascii="Times New Roman" w:eastAsia="Calibri" w:hAnsi="Times New Roman" w:cs="Times New Roman"/>
              </w:rPr>
              <w:t xml:space="preserve">75, do 31.12.2028, % realizacji wskaźnika narastająco </w:t>
            </w:r>
            <w:r w:rsidR="00726F88">
              <w:rPr>
                <w:rFonts w:ascii="Times New Roman" w:eastAsia="Calibri" w:hAnsi="Times New Roman" w:cs="Times New Roman"/>
              </w:rPr>
              <w:t>100</w:t>
            </w:r>
          </w:p>
          <w:p w14:paraId="19619806" w14:textId="77777777" w:rsidR="009D42D6" w:rsidRDefault="009D42D6" w:rsidP="0097647B">
            <w:pPr>
              <w:rPr>
                <w:rFonts w:ascii="Times New Roman" w:eastAsia="Calibri" w:hAnsi="Times New Roman" w:cs="Times New Roman"/>
              </w:rPr>
            </w:pPr>
          </w:p>
          <w:p w14:paraId="7A028F2E" w14:textId="77777777" w:rsidR="008841F2" w:rsidRDefault="008841F2" w:rsidP="0097647B">
            <w:pPr>
              <w:rPr>
                <w:rFonts w:ascii="Times New Roman" w:eastAsia="Calibri" w:hAnsi="Times New Roman" w:cs="Times New Roman"/>
              </w:rPr>
            </w:pPr>
          </w:p>
          <w:p w14:paraId="42E01FE6" w14:textId="41673F58" w:rsidR="008841F2" w:rsidRDefault="00294ABB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 W.5.(1) Liczba osób objętych wspieranymi projektami w</w:t>
            </w:r>
            <w:r w:rsidR="009600AC">
              <w:rPr>
                <w:rFonts w:ascii="Times New Roman" w:eastAsia="Calibri" w:hAnsi="Times New Roman" w:cs="Times New Roman"/>
              </w:rPr>
              <w:t>łą</w:t>
            </w:r>
            <w:r>
              <w:rPr>
                <w:rFonts w:ascii="Times New Roman" w:eastAsia="Calibri" w:hAnsi="Times New Roman" w:cs="Times New Roman"/>
              </w:rPr>
              <w:t>czenia społecznego</w:t>
            </w:r>
            <w:r w:rsidR="009600AC">
              <w:rPr>
                <w:rFonts w:ascii="Times New Roman" w:eastAsia="Calibri" w:hAnsi="Times New Roman" w:cs="Times New Roman"/>
              </w:rPr>
              <w:t xml:space="preserve"> (PS WPR)</w:t>
            </w:r>
          </w:p>
          <w:p w14:paraId="40780487" w14:textId="471F162C" w:rsidR="009600AC" w:rsidRDefault="009600AC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rezultatu </w:t>
            </w:r>
            <w:r w:rsidR="00CD341B">
              <w:rPr>
                <w:rFonts w:ascii="Times New Roman" w:eastAsia="Calibri" w:hAnsi="Times New Roman" w:cs="Times New Roman"/>
              </w:rPr>
              <w:t>W.5 Liczba przedsiębiorstw rolnych, w tym przedsiębiorstw zajmujących się</w:t>
            </w:r>
            <w:r w:rsidR="00433A59">
              <w:rPr>
                <w:rFonts w:ascii="Times New Roman" w:eastAsia="Calibri" w:hAnsi="Times New Roman" w:cs="Times New Roman"/>
              </w:rPr>
              <w:t xml:space="preserve"> biogospodarką, rozwiniętych dzięki wsparciu w ramach WPR</w:t>
            </w:r>
            <w:r w:rsidR="00781A68">
              <w:rPr>
                <w:rFonts w:ascii="Times New Roman" w:eastAsia="Calibri" w:hAnsi="Times New Roman" w:cs="Times New Roman"/>
              </w:rPr>
              <w:t xml:space="preserve"> - brak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  <w:p w14:paraId="149C34CD" w14:textId="77777777" w:rsidR="009600AC" w:rsidRDefault="009600AC" w:rsidP="0097647B">
            <w:pPr>
              <w:rPr>
                <w:rFonts w:ascii="Times New Roman" w:eastAsia="Calibri" w:hAnsi="Times New Roman" w:cs="Times New Roman"/>
              </w:rPr>
            </w:pPr>
          </w:p>
          <w:p w14:paraId="50D48D47" w14:textId="77777777" w:rsidR="00781A68" w:rsidRDefault="00781A68" w:rsidP="0097647B">
            <w:pPr>
              <w:rPr>
                <w:rFonts w:ascii="Times New Roman" w:eastAsia="Calibri" w:hAnsi="Times New Roman" w:cs="Times New Roman"/>
              </w:rPr>
            </w:pPr>
          </w:p>
          <w:p w14:paraId="5E66A315" w14:textId="77777777" w:rsidR="00A54689" w:rsidRDefault="00A54689" w:rsidP="0097647B">
            <w:pPr>
              <w:rPr>
                <w:rFonts w:ascii="Times New Roman" w:eastAsia="Calibri" w:hAnsi="Times New Roman" w:cs="Times New Roman"/>
              </w:rPr>
            </w:pPr>
          </w:p>
          <w:p w14:paraId="0C379CD3" w14:textId="64384973" w:rsidR="00781A68" w:rsidRDefault="00781A68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rezultatu W.6.(1) Liczba osób, które wzięły udział w działaniach upowszechniających dostęp do usług </w:t>
            </w:r>
            <w:r w:rsidR="00F2011F">
              <w:rPr>
                <w:rFonts w:ascii="Times New Roman" w:eastAsia="Calibri" w:hAnsi="Times New Roman" w:cs="Times New Roman"/>
              </w:rPr>
              <w:t xml:space="preserve">społecznych i rynkowych </w:t>
            </w:r>
          </w:p>
          <w:p w14:paraId="51B75321" w14:textId="77777777" w:rsidR="00A54689" w:rsidRDefault="00A54689" w:rsidP="0097647B">
            <w:pPr>
              <w:rPr>
                <w:rFonts w:ascii="Times New Roman" w:eastAsia="Calibri" w:hAnsi="Times New Roman" w:cs="Times New Roman"/>
              </w:rPr>
            </w:pPr>
          </w:p>
          <w:p w14:paraId="02F6C0F3" w14:textId="4577BC06" w:rsidR="00A54689" w:rsidRDefault="00A54689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rezultatu W.6. </w:t>
            </w:r>
            <w:r w:rsidR="00CD3568">
              <w:rPr>
                <w:rFonts w:ascii="Times New Roman" w:eastAsia="Calibri" w:hAnsi="Times New Roman" w:cs="Times New Roman"/>
              </w:rPr>
              <w:t>Liczba osób, korzystających z doradztwa, szkoleń, wymiany wiedzy lub biorących udział w grupach operacyjnych</w:t>
            </w:r>
            <w:r w:rsidR="00C44585">
              <w:rPr>
                <w:rFonts w:ascii="Times New Roman" w:eastAsia="Calibri" w:hAnsi="Times New Roman" w:cs="Times New Roman"/>
              </w:rPr>
              <w:t xml:space="preserve"> </w:t>
            </w:r>
            <w:r w:rsidR="00C44585">
              <w:rPr>
                <w:rFonts w:ascii="Times New Roman" w:eastAsia="Calibri" w:hAnsi="Times New Roman" w:cs="Times New Roman"/>
              </w:rPr>
              <w:lastRenderedPageBreak/>
              <w:t>europejskiego partnerstwa innowacyjnego (EPI) wspieranych w ramach WPR, by zwiększyć</w:t>
            </w:r>
            <w:r w:rsidR="00F54FA6">
              <w:rPr>
                <w:rFonts w:ascii="Times New Roman" w:eastAsia="Calibri" w:hAnsi="Times New Roman" w:cs="Times New Roman"/>
              </w:rPr>
              <w:t xml:space="preserve"> zrównoważoną efektywność gospodarczą, społeczną, środowiskowa, klimatyczną w zakresie gospodarowania zasobami</w:t>
            </w:r>
            <w:r w:rsidR="008107E9">
              <w:rPr>
                <w:rFonts w:ascii="Times New Roman" w:eastAsia="Calibri" w:hAnsi="Times New Roman" w:cs="Times New Roman"/>
              </w:rPr>
              <w:t xml:space="preserve"> - brak</w:t>
            </w:r>
          </w:p>
          <w:p w14:paraId="0EB0298A" w14:textId="1F6C2B8F" w:rsidR="00637DB7" w:rsidRDefault="00637DB7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Cel C3. </w:t>
            </w:r>
            <w:r w:rsidR="00886DC8">
              <w:rPr>
                <w:rFonts w:ascii="Times New Roman" w:eastAsia="Calibri" w:hAnsi="Times New Roman" w:cs="Times New Roman"/>
              </w:rPr>
              <w:t xml:space="preserve">Przedsięwzięcie P7. Wskaźnik produktu </w:t>
            </w:r>
            <w:r w:rsidR="005668C3">
              <w:rPr>
                <w:rFonts w:ascii="Times New Roman" w:eastAsia="Calibri" w:hAnsi="Times New Roman" w:cs="Times New Roman"/>
              </w:rPr>
              <w:t>W.P.7.(</w:t>
            </w:r>
            <w:r w:rsidR="009178FB">
              <w:rPr>
                <w:rFonts w:ascii="Times New Roman" w:eastAsia="Calibri" w:hAnsi="Times New Roman" w:cs="Times New Roman"/>
              </w:rPr>
              <w:t>2</w:t>
            </w:r>
            <w:r w:rsidR="005668C3">
              <w:rPr>
                <w:rFonts w:ascii="Times New Roman" w:eastAsia="Calibri" w:hAnsi="Times New Roman" w:cs="Times New Roman"/>
              </w:rPr>
              <w:t>)</w:t>
            </w:r>
            <w:r w:rsidR="009178FB">
              <w:rPr>
                <w:rFonts w:ascii="Times New Roman" w:eastAsia="Calibri" w:hAnsi="Times New Roman" w:cs="Times New Roman"/>
              </w:rPr>
              <w:t xml:space="preserve"> </w:t>
            </w:r>
            <w:r w:rsidR="00EA3A1A">
              <w:rPr>
                <w:rFonts w:ascii="Times New Roman" w:eastAsia="Calibri" w:hAnsi="Times New Roman" w:cs="Times New Roman"/>
              </w:rPr>
              <w:t>Liczba operacji polegających na rozwinięciu istniejącego przedsiębiorstwa w tym wykorzystującego atu</w:t>
            </w:r>
            <w:r w:rsidR="002471A1">
              <w:rPr>
                <w:rFonts w:ascii="Times New Roman" w:eastAsia="Calibri" w:hAnsi="Times New Roman" w:cs="Times New Roman"/>
              </w:rPr>
              <w:t>ty przyrodnicze i kulturowe obszaru Kolumna do 31.12.2026, Wartość z jednostką miary 1, % realizacji wskaźnika narastająco 33,33</w:t>
            </w:r>
            <w:r w:rsidR="00445F9E">
              <w:rPr>
                <w:rFonts w:ascii="Times New Roman" w:eastAsia="Calibri" w:hAnsi="Times New Roman" w:cs="Times New Roman"/>
              </w:rPr>
              <w:t>, do 31.12.2028, wartość z jednostką miary</w:t>
            </w:r>
            <w:r w:rsidR="005668C3">
              <w:rPr>
                <w:rFonts w:ascii="Times New Roman" w:eastAsia="Calibri" w:hAnsi="Times New Roman" w:cs="Times New Roman"/>
              </w:rPr>
              <w:t xml:space="preserve"> 2, % realizacji wskaźnika narastająco 100,</w:t>
            </w:r>
          </w:p>
          <w:p w14:paraId="30F09032" w14:textId="036D52DB" w:rsidR="009178FB" w:rsidRDefault="009178FB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produktu</w:t>
            </w:r>
            <w:r w:rsidR="00BA2451">
              <w:rPr>
                <w:rFonts w:ascii="Times New Roman" w:eastAsia="Calibri" w:hAnsi="Times New Roman" w:cs="Times New Roman"/>
              </w:rPr>
              <w:t xml:space="preserve"> W.P.7.(3) Liczba operacji polegających na utworzeniu gospodarstwa agroturystycznego</w:t>
            </w:r>
            <w:r w:rsidR="00E522BB">
              <w:rPr>
                <w:rFonts w:ascii="Times New Roman" w:eastAsia="Calibri" w:hAnsi="Times New Roman" w:cs="Times New Roman"/>
              </w:rPr>
              <w:t xml:space="preserve"> - brak</w:t>
            </w:r>
          </w:p>
          <w:p w14:paraId="3D923949" w14:textId="77777777" w:rsidR="00AF1ED0" w:rsidRDefault="00AF1ED0" w:rsidP="0097647B">
            <w:pPr>
              <w:rPr>
                <w:rFonts w:ascii="Times New Roman" w:eastAsia="Calibri" w:hAnsi="Times New Roman" w:cs="Times New Roman"/>
              </w:rPr>
            </w:pPr>
          </w:p>
          <w:p w14:paraId="4BDE5245" w14:textId="616B0EAF" w:rsidR="00AF1ED0" w:rsidRDefault="00D360D4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Cel C3., Przedsięwzięcie P8. </w:t>
            </w:r>
            <w:r w:rsidR="009B26D2">
              <w:rPr>
                <w:rFonts w:ascii="Times New Roman" w:eastAsia="Calibri" w:hAnsi="Times New Roman" w:cs="Times New Roman"/>
              </w:rPr>
              <w:t xml:space="preserve">Wskaźnik produktu W.P.8.(1) Liczba nowych </w:t>
            </w:r>
            <w:r w:rsidR="00AF7989">
              <w:rPr>
                <w:rFonts w:ascii="Times New Roman" w:eastAsia="Calibri" w:hAnsi="Times New Roman" w:cs="Times New Roman"/>
              </w:rPr>
              <w:t xml:space="preserve">obiektów/ elementów infrastruktury turystycznej i rekreacyjnej </w:t>
            </w:r>
          </w:p>
          <w:p w14:paraId="7079F6EB" w14:textId="09817D01" w:rsidR="00771DA9" w:rsidRDefault="00771DA9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produktu W.P.8.(2) Liczba zmodernizowanych </w:t>
            </w:r>
            <w:r w:rsidR="00350758">
              <w:rPr>
                <w:rFonts w:ascii="Times New Roman" w:eastAsia="Calibri" w:hAnsi="Times New Roman" w:cs="Times New Roman"/>
              </w:rPr>
              <w:t xml:space="preserve">obiektów/ elementów infrastruktury  </w:t>
            </w:r>
            <w:r w:rsidR="00350758">
              <w:rPr>
                <w:rFonts w:ascii="Times New Roman" w:eastAsia="Calibri" w:hAnsi="Times New Roman" w:cs="Times New Roman"/>
              </w:rPr>
              <w:lastRenderedPageBreak/>
              <w:t>turystycznej i rekreacyjnej</w:t>
            </w:r>
          </w:p>
          <w:p w14:paraId="7E618FD3" w14:textId="6521AE7A" w:rsidR="001A21CB" w:rsidRDefault="001A21CB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produktu W.P. 8.(3) Liczba operacji</w:t>
            </w:r>
            <w:r w:rsidR="00B546D2">
              <w:rPr>
                <w:rFonts w:ascii="Times New Roman" w:eastAsia="Calibri" w:hAnsi="Times New Roman" w:cs="Times New Roman"/>
              </w:rPr>
              <w:t xml:space="preserve"> dot. wykorzystania lub ochrony rzeki Prosny</w:t>
            </w:r>
          </w:p>
          <w:p w14:paraId="21824E51" w14:textId="77777777" w:rsidR="00B546D2" w:rsidRDefault="00B546D2" w:rsidP="0097647B">
            <w:pPr>
              <w:rPr>
                <w:rFonts w:ascii="Times New Roman" w:eastAsia="Calibri" w:hAnsi="Times New Roman" w:cs="Times New Roman"/>
              </w:rPr>
            </w:pPr>
          </w:p>
          <w:p w14:paraId="58D61C4C" w14:textId="263AF8B4" w:rsidR="00B546D2" w:rsidRDefault="00B546D2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produktu W.P.8.(4) Liczba operacji własnych dot. wykorzystania atutów</w:t>
            </w:r>
            <w:r w:rsidR="00940530">
              <w:rPr>
                <w:rFonts w:ascii="Times New Roman" w:eastAsia="Calibri" w:hAnsi="Times New Roman" w:cs="Times New Roman"/>
              </w:rPr>
              <w:t xml:space="preserve"> i/lub ochrony rzeki Prosny Kolumna do 31.12.2027, Wartość z jednostką miary </w:t>
            </w:r>
            <w:r w:rsidR="00FC6483">
              <w:rPr>
                <w:rFonts w:ascii="Times New Roman" w:eastAsia="Calibri" w:hAnsi="Times New Roman" w:cs="Times New Roman"/>
              </w:rPr>
              <w:t>1, % realizacji wskaźnika narastająco 100,</w:t>
            </w:r>
          </w:p>
          <w:p w14:paraId="5BDDBD8C" w14:textId="77777777" w:rsidR="00B546D2" w:rsidRDefault="00B546D2" w:rsidP="0097647B">
            <w:pPr>
              <w:rPr>
                <w:rFonts w:ascii="Times New Roman" w:eastAsia="Calibri" w:hAnsi="Times New Roman" w:cs="Times New Roman"/>
              </w:rPr>
            </w:pPr>
          </w:p>
          <w:p w14:paraId="1C7FC457" w14:textId="4F155CCD" w:rsidR="008718AA" w:rsidRDefault="00520DE6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 W.7.(</w:t>
            </w:r>
            <w:r w:rsidR="00AD2D47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 xml:space="preserve">) </w:t>
            </w:r>
            <w:r w:rsidR="00AD2D47">
              <w:rPr>
                <w:rFonts w:ascii="Times New Roman" w:eastAsia="Calibri" w:hAnsi="Times New Roman" w:cs="Times New Roman"/>
              </w:rPr>
              <w:t>Nowe mi</w:t>
            </w:r>
            <w:r w:rsidR="00F648AA">
              <w:rPr>
                <w:rFonts w:ascii="Times New Roman" w:eastAsia="Calibri" w:hAnsi="Times New Roman" w:cs="Times New Roman"/>
              </w:rPr>
              <w:t>e</w:t>
            </w:r>
            <w:r w:rsidR="00AD2D47">
              <w:rPr>
                <w:rFonts w:ascii="Times New Roman" w:eastAsia="Calibri" w:hAnsi="Times New Roman" w:cs="Times New Roman"/>
              </w:rPr>
              <w:t xml:space="preserve">jsca pracy </w:t>
            </w:r>
            <w:r w:rsidR="00F648AA">
              <w:rPr>
                <w:rFonts w:ascii="Times New Roman" w:eastAsia="Calibri" w:hAnsi="Times New Roman" w:cs="Times New Roman"/>
              </w:rPr>
              <w:t xml:space="preserve">objęte wsparciem w ramach projektów WPR (PS WPR) Kolumna </w:t>
            </w:r>
            <w:r w:rsidR="00292504">
              <w:rPr>
                <w:rFonts w:ascii="Times New Roman" w:eastAsia="Calibri" w:hAnsi="Times New Roman" w:cs="Times New Roman"/>
              </w:rPr>
              <w:t>do 31.12.202</w:t>
            </w:r>
            <w:r w:rsidR="00DD4490">
              <w:rPr>
                <w:rFonts w:ascii="Times New Roman" w:eastAsia="Calibri" w:hAnsi="Times New Roman" w:cs="Times New Roman"/>
              </w:rPr>
              <w:t>6</w:t>
            </w:r>
            <w:r w:rsidR="00292504">
              <w:rPr>
                <w:rFonts w:ascii="Times New Roman" w:eastAsia="Calibri" w:hAnsi="Times New Roman" w:cs="Times New Roman"/>
              </w:rPr>
              <w:t xml:space="preserve">, Wartość z jednostką miary </w:t>
            </w:r>
            <w:r w:rsidR="000A3E77">
              <w:rPr>
                <w:rFonts w:ascii="Times New Roman" w:eastAsia="Calibri" w:hAnsi="Times New Roman" w:cs="Times New Roman"/>
              </w:rPr>
              <w:t>2</w:t>
            </w:r>
            <w:r w:rsidR="00292504">
              <w:rPr>
                <w:rFonts w:ascii="Times New Roman" w:eastAsia="Calibri" w:hAnsi="Times New Roman" w:cs="Times New Roman"/>
              </w:rPr>
              <w:t>,</w:t>
            </w:r>
            <w:r w:rsidR="00DD4490">
              <w:rPr>
                <w:rFonts w:ascii="Times New Roman" w:eastAsia="Calibri" w:hAnsi="Times New Roman" w:cs="Times New Roman"/>
              </w:rPr>
              <w:t xml:space="preserve"> do 31.12.2028 Wartość z</w:t>
            </w:r>
            <w:r w:rsidR="000A3E77">
              <w:rPr>
                <w:rFonts w:ascii="Times New Roman" w:eastAsia="Calibri" w:hAnsi="Times New Roman" w:cs="Times New Roman"/>
              </w:rPr>
              <w:t xml:space="preserve"> jednostką miary 1.</w:t>
            </w:r>
          </w:p>
        </w:tc>
        <w:tc>
          <w:tcPr>
            <w:tcW w:w="1385" w:type="pct"/>
          </w:tcPr>
          <w:p w14:paraId="2316AA42" w14:textId="0BA397D6" w:rsidR="00823CC2" w:rsidRDefault="00823CC2" w:rsidP="0097647B">
            <w:pPr>
              <w:rPr>
                <w:rFonts w:ascii="Times New Roman" w:eastAsia="Calibri" w:hAnsi="Times New Roman" w:cs="Times New Roman"/>
              </w:rPr>
            </w:pPr>
            <w:r w:rsidRPr="00823CC2">
              <w:rPr>
                <w:rFonts w:ascii="Times New Roman" w:eastAsia="Calibri" w:hAnsi="Times New Roman" w:cs="Times New Roman"/>
              </w:rPr>
              <w:lastRenderedPageBreak/>
              <w:t>Cel C1., Przedsi</w:t>
            </w:r>
            <w:r>
              <w:rPr>
                <w:rFonts w:ascii="Times New Roman" w:eastAsia="Calibri" w:hAnsi="Times New Roman" w:cs="Times New Roman"/>
              </w:rPr>
              <w:t>ę</w:t>
            </w:r>
            <w:r w:rsidRPr="00823CC2">
              <w:rPr>
                <w:rFonts w:ascii="Times New Roman" w:eastAsia="Calibri" w:hAnsi="Times New Roman" w:cs="Times New Roman"/>
              </w:rPr>
              <w:t>wzięcie P1. Wskaźnik produktu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C4022A">
              <w:rPr>
                <w:rFonts w:ascii="Times New Roman" w:eastAsia="Calibri" w:hAnsi="Times New Roman" w:cs="Times New Roman"/>
              </w:rPr>
              <w:t xml:space="preserve">W.P.1.(1) </w:t>
            </w:r>
            <w:r w:rsidR="00243C01">
              <w:rPr>
                <w:rFonts w:ascii="Times New Roman" w:eastAsia="Calibri" w:hAnsi="Times New Roman" w:cs="Times New Roman"/>
              </w:rPr>
              <w:t xml:space="preserve">Liczba operacji dot. wsparcia konkretnych </w:t>
            </w:r>
            <w:r w:rsidR="00243C01">
              <w:rPr>
                <w:rFonts w:ascii="Times New Roman" w:eastAsia="Calibri" w:hAnsi="Times New Roman" w:cs="Times New Roman"/>
              </w:rPr>
              <w:lastRenderedPageBreak/>
              <w:t>inicjatyw społecznych</w:t>
            </w:r>
            <w:r w:rsidRPr="00823CC2">
              <w:rPr>
                <w:rFonts w:ascii="Times New Roman" w:eastAsia="Calibri" w:hAnsi="Times New Roman" w:cs="Times New Roman"/>
              </w:rPr>
              <w:t xml:space="preserve"> </w:t>
            </w:r>
            <w:r w:rsidR="00603FAF">
              <w:rPr>
                <w:rFonts w:ascii="Times New Roman" w:eastAsia="Calibri" w:hAnsi="Times New Roman" w:cs="Times New Roman"/>
              </w:rPr>
              <w:t>–</w:t>
            </w:r>
            <w:r w:rsidR="008C5041">
              <w:rPr>
                <w:rFonts w:ascii="Times New Roman" w:eastAsia="Calibri" w:hAnsi="Times New Roman" w:cs="Times New Roman"/>
              </w:rPr>
              <w:t xml:space="preserve"> brak</w:t>
            </w:r>
          </w:p>
          <w:p w14:paraId="1F875F2A" w14:textId="284CEA06" w:rsidR="00603FAF" w:rsidRDefault="00AB6365" w:rsidP="00603FA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W.P.1.(1) </w:t>
            </w:r>
            <w:r w:rsidR="00603FAF">
              <w:rPr>
                <w:rFonts w:ascii="Times New Roman" w:eastAsia="Calibri" w:hAnsi="Times New Roman" w:cs="Times New Roman"/>
              </w:rPr>
              <w:t xml:space="preserve">Liczba operacji polegających na wsparciu potencjału sektora pozarządowego Kolumna do 31.12.2026 Wartość z jednostką miary </w:t>
            </w:r>
            <w:r w:rsidR="001176AA">
              <w:rPr>
                <w:rFonts w:ascii="Times New Roman" w:eastAsia="Calibri" w:hAnsi="Times New Roman" w:cs="Times New Roman"/>
              </w:rPr>
              <w:t>4</w:t>
            </w:r>
            <w:r w:rsidR="00683D6E">
              <w:rPr>
                <w:rFonts w:ascii="Times New Roman" w:eastAsia="Calibri" w:hAnsi="Times New Roman" w:cs="Times New Roman"/>
              </w:rPr>
              <w:t xml:space="preserve"> szt.</w:t>
            </w:r>
            <w:r w:rsidR="00603FAF">
              <w:rPr>
                <w:rFonts w:ascii="Times New Roman" w:eastAsia="Calibri" w:hAnsi="Times New Roman" w:cs="Times New Roman"/>
              </w:rPr>
              <w:t xml:space="preserve">, % realizacji wskaźnika narastająco </w:t>
            </w:r>
            <w:r w:rsidR="001176AA">
              <w:rPr>
                <w:rFonts w:ascii="Times New Roman" w:eastAsia="Calibri" w:hAnsi="Times New Roman" w:cs="Times New Roman"/>
              </w:rPr>
              <w:t xml:space="preserve">50, Kolumna do 31.12.2028 Wartość z jednostką miary </w:t>
            </w:r>
            <w:r w:rsidR="00951BB3">
              <w:rPr>
                <w:rFonts w:ascii="Times New Roman" w:eastAsia="Calibri" w:hAnsi="Times New Roman" w:cs="Times New Roman"/>
              </w:rPr>
              <w:t>4</w:t>
            </w:r>
            <w:r w:rsidR="00683D6E">
              <w:rPr>
                <w:rFonts w:ascii="Times New Roman" w:eastAsia="Calibri" w:hAnsi="Times New Roman" w:cs="Times New Roman"/>
              </w:rPr>
              <w:t xml:space="preserve"> szt.</w:t>
            </w:r>
            <w:r w:rsidR="00951BB3">
              <w:rPr>
                <w:rFonts w:ascii="Times New Roman" w:eastAsia="Calibri" w:hAnsi="Times New Roman" w:cs="Times New Roman"/>
              </w:rPr>
              <w:t xml:space="preserve">, %realizacji wskaźnika narastająco </w:t>
            </w:r>
            <w:r w:rsidR="00CB702F">
              <w:rPr>
                <w:rFonts w:ascii="Times New Roman" w:eastAsia="Calibri" w:hAnsi="Times New Roman" w:cs="Times New Roman"/>
              </w:rPr>
              <w:t>100</w:t>
            </w:r>
          </w:p>
          <w:p w14:paraId="457E429C" w14:textId="570487C7" w:rsidR="00CB702F" w:rsidRDefault="00CB702F" w:rsidP="00CB702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Cel C1., Przedsięwzięcie P2., Wskaźnik produktu </w:t>
            </w:r>
            <w:r w:rsidR="00AB6365">
              <w:rPr>
                <w:rFonts w:ascii="Times New Roman" w:eastAsia="Calibri" w:hAnsi="Times New Roman" w:cs="Times New Roman"/>
              </w:rPr>
              <w:t xml:space="preserve">W.P.2.(1) </w:t>
            </w:r>
            <w:r>
              <w:rPr>
                <w:rFonts w:ascii="Times New Roman" w:eastAsia="Calibri" w:hAnsi="Times New Roman" w:cs="Times New Roman"/>
              </w:rPr>
              <w:t>Liczba nowych bądź zmodernizowanych obiektów/ elementów infrastruktury czasu wolnego Kolumna do 31.12.2025 wartość z jednostką miary 0 szt., % realizacji wskaźnika narastająco 0, Kolumna do 31.12.2026 Wartość z jednostką miary 4 szt., % realizacji wskaźnika narastająco 100</w:t>
            </w:r>
          </w:p>
          <w:p w14:paraId="40BD95A2" w14:textId="5A0A7203" w:rsidR="003E174D" w:rsidRDefault="00AE6A0A" w:rsidP="003E174D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produktu W.P.2.(2) Liczba operacji usuwających bariery architektoniczne Kolumna do 31.12.2026 </w:t>
            </w:r>
            <w:r>
              <w:rPr>
                <w:rFonts w:ascii="Times New Roman" w:eastAsia="Calibri" w:hAnsi="Times New Roman" w:cs="Times New Roman"/>
              </w:rPr>
              <w:t>Wartość z jednostką miary 1 szt.</w:t>
            </w:r>
            <w:r>
              <w:rPr>
                <w:rFonts w:ascii="Times New Roman" w:eastAsia="Calibri" w:hAnsi="Times New Roman" w:cs="Times New Roman"/>
              </w:rPr>
              <w:t>,</w:t>
            </w:r>
          </w:p>
          <w:p w14:paraId="3462B981" w14:textId="77777777" w:rsidR="00E743FC" w:rsidRDefault="00E743FC" w:rsidP="003E174D">
            <w:pPr>
              <w:rPr>
                <w:rFonts w:ascii="Times New Roman" w:eastAsia="Calibri" w:hAnsi="Times New Roman" w:cs="Times New Roman"/>
              </w:rPr>
            </w:pPr>
          </w:p>
          <w:p w14:paraId="62A18DC6" w14:textId="1F98F1C7" w:rsidR="003E174D" w:rsidRDefault="003E174D" w:rsidP="003E174D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Cel C1., Przedsięwzięcie P3, Wskaźnik produktu </w:t>
            </w:r>
            <w:r w:rsidR="001A3765">
              <w:rPr>
                <w:rFonts w:ascii="Times New Roman" w:eastAsia="Calibri" w:hAnsi="Times New Roman" w:cs="Times New Roman"/>
              </w:rPr>
              <w:t>W.P.</w:t>
            </w:r>
            <w:r w:rsidR="00CE53AB">
              <w:rPr>
                <w:rFonts w:ascii="Times New Roman" w:eastAsia="Calibri" w:hAnsi="Times New Roman" w:cs="Times New Roman"/>
              </w:rPr>
              <w:t>3</w:t>
            </w:r>
            <w:r w:rsidR="001A3765">
              <w:rPr>
                <w:rFonts w:ascii="Times New Roman" w:eastAsia="Calibri" w:hAnsi="Times New Roman" w:cs="Times New Roman"/>
              </w:rPr>
              <w:t>.(1)</w:t>
            </w:r>
            <w:r w:rsidR="00CE53AB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Liczba operacji polegających na wsparciu inicjatyw w zakresie integracji społecznej, Kolumna do 31.12.2026 Wartość z jednostką miary 4 szt., % realizacji </w:t>
            </w:r>
            <w:r>
              <w:rPr>
                <w:rFonts w:ascii="Times New Roman" w:eastAsia="Calibri" w:hAnsi="Times New Roman" w:cs="Times New Roman"/>
              </w:rPr>
              <w:lastRenderedPageBreak/>
              <w:t xml:space="preserve">wskaźnika narastająco 100, Kolumna do 31.12.2027 Wartość z jednostką miary </w:t>
            </w:r>
            <w:r w:rsidR="00E055DE">
              <w:rPr>
                <w:rFonts w:ascii="Times New Roman" w:eastAsia="Calibri" w:hAnsi="Times New Roman" w:cs="Times New Roman"/>
              </w:rPr>
              <w:t>0 szt.</w:t>
            </w:r>
            <w:r>
              <w:rPr>
                <w:rFonts w:ascii="Times New Roman" w:eastAsia="Calibri" w:hAnsi="Times New Roman" w:cs="Times New Roman"/>
              </w:rPr>
              <w:t>, % realizacji wskaźnika narastająco 100,</w:t>
            </w:r>
          </w:p>
          <w:p w14:paraId="760F955E" w14:textId="0CA83AA1" w:rsidR="00E055DE" w:rsidRDefault="0010339C" w:rsidP="00E055D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W.P.3.(2) </w:t>
            </w:r>
            <w:r w:rsidR="00E055DE">
              <w:rPr>
                <w:rFonts w:ascii="Times New Roman" w:eastAsia="Calibri" w:hAnsi="Times New Roman" w:cs="Times New Roman"/>
              </w:rPr>
              <w:t>Wskaźnik Liczba operacji polegających na wsparciu rozwoju talentów artystycznych …- brak wskaźnika</w:t>
            </w:r>
          </w:p>
          <w:p w14:paraId="4EE240A4" w14:textId="2CB2BAFC" w:rsidR="00E055DE" w:rsidRDefault="0010339C" w:rsidP="00E055D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W.P.3.(2) </w:t>
            </w:r>
            <w:r w:rsidR="00E055DE">
              <w:rPr>
                <w:rFonts w:ascii="Times New Roman" w:eastAsia="Calibri" w:hAnsi="Times New Roman" w:cs="Times New Roman"/>
              </w:rPr>
              <w:t xml:space="preserve">Liczba projektów grantowych dot. sztandarowych imprez wzmacniających markę obszaru Kolumna do 31.12.2026 Wartość z jednostką miary </w:t>
            </w:r>
            <w:r w:rsidR="001D43C7">
              <w:rPr>
                <w:rFonts w:ascii="Times New Roman" w:eastAsia="Calibri" w:hAnsi="Times New Roman" w:cs="Times New Roman"/>
              </w:rPr>
              <w:t>0 szt.</w:t>
            </w:r>
            <w:r w:rsidR="00E055DE">
              <w:rPr>
                <w:rFonts w:ascii="Times New Roman" w:eastAsia="Calibri" w:hAnsi="Times New Roman" w:cs="Times New Roman"/>
              </w:rPr>
              <w:t xml:space="preserve">, % realizacji wskaźnika narastająco </w:t>
            </w:r>
            <w:r w:rsidR="001D43C7">
              <w:rPr>
                <w:rFonts w:ascii="Times New Roman" w:eastAsia="Calibri" w:hAnsi="Times New Roman" w:cs="Times New Roman"/>
              </w:rPr>
              <w:t>0</w:t>
            </w:r>
            <w:r w:rsidR="00E055DE">
              <w:rPr>
                <w:rFonts w:ascii="Times New Roman" w:eastAsia="Calibri" w:hAnsi="Times New Roman" w:cs="Times New Roman"/>
              </w:rPr>
              <w:t>, Kolumna do 31.12.2028 Wartość z jednostką miary 1(</w:t>
            </w:r>
            <w:r w:rsidR="006248BD">
              <w:rPr>
                <w:rFonts w:ascii="Times New Roman" w:eastAsia="Calibri" w:hAnsi="Times New Roman" w:cs="Times New Roman"/>
              </w:rPr>
              <w:t>4</w:t>
            </w:r>
            <w:r w:rsidR="00E055DE">
              <w:rPr>
                <w:rFonts w:ascii="Times New Roman" w:eastAsia="Calibri" w:hAnsi="Times New Roman" w:cs="Times New Roman"/>
              </w:rPr>
              <w:t xml:space="preserve"> granty), % realizacji wskaźnika narastająco 100,</w:t>
            </w:r>
          </w:p>
          <w:p w14:paraId="0B6E5D09" w14:textId="2AE51DD5" w:rsidR="00B3333E" w:rsidRDefault="00B3333E" w:rsidP="00B3333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Cel C1., Przedsięwzięcie P4., Wskaźnik produktu </w:t>
            </w:r>
            <w:r w:rsidR="005F01FB">
              <w:rPr>
                <w:rFonts w:ascii="Times New Roman" w:eastAsia="Calibri" w:hAnsi="Times New Roman" w:cs="Times New Roman"/>
              </w:rPr>
              <w:t xml:space="preserve">W.P.4.(1) </w:t>
            </w:r>
            <w:r>
              <w:rPr>
                <w:rFonts w:ascii="Times New Roman" w:eastAsia="Calibri" w:hAnsi="Times New Roman" w:cs="Times New Roman"/>
              </w:rPr>
              <w:t>Liczba operacji polegających na zaangażowaniu mieszkańców w ochronę dziedzictwa przyrodniczo – kulturowego - brak</w:t>
            </w:r>
          </w:p>
          <w:p w14:paraId="39A93FB3" w14:textId="124341D0" w:rsidR="00B3333E" w:rsidRDefault="005F01FB" w:rsidP="00B3333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W.P.4.(1) </w:t>
            </w:r>
            <w:r w:rsidR="00B3333E">
              <w:rPr>
                <w:rFonts w:ascii="Times New Roman" w:eastAsia="Calibri" w:hAnsi="Times New Roman" w:cs="Times New Roman"/>
              </w:rPr>
              <w:t>Liczba podmiotów działających w sferze dziedzictwa przyrodniczego lub kulturowego, które otrzymały wsparcie w ramach realizacji LSR, Kolumna do 31.12.2027 Wartość z jednostką miary 4</w:t>
            </w:r>
            <w:r w:rsidR="0063155D">
              <w:rPr>
                <w:rFonts w:ascii="Times New Roman" w:eastAsia="Calibri" w:hAnsi="Times New Roman" w:cs="Times New Roman"/>
              </w:rPr>
              <w:t xml:space="preserve"> szt.</w:t>
            </w:r>
            <w:r w:rsidR="00B3333E">
              <w:rPr>
                <w:rFonts w:ascii="Times New Roman" w:eastAsia="Calibri" w:hAnsi="Times New Roman" w:cs="Times New Roman"/>
              </w:rPr>
              <w:t xml:space="preserve">, % realizacji wskaźnika narastająco </w:t>
            </w:r>
            <w:r w:rsidR="00B3333E">
              <w:rPr>
                <w:rFonts w:ascii="Times New Roman" w:eastAsia="Calibri" w:hAnsi="Times New Roman" w:cs="Times New Roman"/>
              </w:rPr>
              <w:lastRenderedPageBreak/>
              <w:t>100,</w:t>
            </w:r>
          </w:p>
          <w:p w14:paraId="7674902E" w14:textId="77777777" w:rsidR="0063155D" w:rsidRDefault="0063155D" w:rsidP="00B3333E">
            <w:pPr>
              <w:rPr>
                <w:rFonts w:ascii="Times New Roman" w:eastAsia="Calibri" w:hAnsi="Times New Roman" w:cs="Times New Roman"/>
              </w:rPr>
            </w:pPr>
          </w:p>
          <w:p w14:paraId="634ADB72" w14:textId="77777777" w:rsidR="0063155D" w:rsidRDefault="0063155D" w:rsidP="00B3333E">
            <w:pPr>
              <w:rPr>
                <w:rFonts w:ascii="Times New Roman" w:eastAsia="Calibri" w:hAnsi="Times New Roman" w:cs="Times New Roman"/>
              </w:rPr>
            </w:pPr>
          </w:p>
          <w:p w14:paraId="078F3C80" w14:textId="77777777" w:rsidR="00837D9E" w:rsidRDefault="00837D9E" w:rsidP="00B3333E">
            <w:pPr>
              <w:rPr>
                <w:rFonts w:ascii="Times New Roman" w:eastAsia="Calibri" w:hAnsi="Times New Roman" w:cs="Times New Roman"/>
              </w:rPr>
            </w:pPr>
          </w:p>
          <w:p w14:paraId="262B27C2" w14:textId="45A9AA5A" w:rsidR="00837D9E" w:rsidRDefault="00837D9E" w:rsidP="00B3333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brak</w:t>
            </w:r>
          </w:p>
          <w:p w14:paraId="72DD4426" w14:textId="77777777" w:rsidR="00837D9E" w:rsidRDefault="00837D9E" w:rsidP="00B3333E">
            <w:pPr>
              <w:rPr>
                <w:rFonts w:ascii="Times New Roman" w:eastAsia="Calibri" w:hAnsi="Times New Roman" w:cs="Times New Roman"/>
              </w:rPr>
            </w:pPr>
          </w:p>
          <w:p w14:paraId="2224353D" w14:textId="7C525806" w:rsidR="007F5E94" w:rsidRDefault="00A74A7A" w:rsidP="00B3333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W.P.4.(2) </w:t>
            </w:r>
            <w:r w:rsidR="007F5E94">
              <w:rPr>
                <w:rFonts w:ascii="Times New Roman" w:eastAsia="Calibri" w:hAnsi="Times New Roman" w:cs="Times New Roman"/>
              </w:rPr>
              <w:t>Liczba operacji własnych dot. dziedzictwa obszaru</w:t>
            </w:r>
            <w:r w:rsidR="00792423">
              <w:rPr>
                <w:rFonts w:ascii="Times New Roman" w:eastAsia="Calibri" w:hAnsi="Times New Roman" w:cs="Times New Roman"/>
              </w:rPr>
              <w:t xml:space="preserve"> Kolumna do 31.12.2029 Wartość z jednostką miary 1 szt.(operacja własna), % realizacji narastająco 100</w:t>
            </w:r>
          </w:p>
          <w:p w14:paraId="5B6B206D" w14:textId="67A8B491" w:rsidR="006506D2" w:rsidRDefault="00520E24" w:rsidP="006506D2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W.P.</w:t>
            </w:r>
            <w:r w:rsidR="006A627B">
              <w:rPr>
                <w:rFonts w:ascii="Times New Roman" w:eastAsia="Calibri" w:hAnsi="Times New Roman" w:cs="Times New Roman"/>
              </w:rPr>
              <w:t xml:space="preserve">4.(3) </w:t>
            </w:r>
            <w:r w:rsidR="006506D2">
              <w:rPr>
                <w:rFonts w:ascii="Times New Roman" w:eastAsia="Calibri" w:hAnsi="Times New Roman" w:cs="Times New Roman"/>
              </w:rPr>
              <w:t xml:space="preserve">Liczba projektów grantowych dot. zwiększenia świadomości mieszkańców nt. dziedzictwa obszaru Kolumna do 31.12.2028 Wartość z jednostką miary 1 szt. (3 granty), % realizacji wskaźnika narastająco 100, </w:t>
            </w:r>
          </w:p>
          <w:p w14:paraId="42F95721" w14:textId="77777777" w:rsidR="00163496" w:rsidRDefault="00163496" w:rsidP="0016349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 W.1.(1) Liczba osób objętych wspieranymi projektami … - brak,</w:t>
            </w:r>
          </w:p>
          <w:p w14:paraId="4AD8C4E1" w14:textId="462F05B7" w:rsidR="00163496" w:rsidRDefault="008D064A" w:rsidP="0016349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W.1.(2) Liczba osób korzystających z doradztwa, szkoleń, wymiany wiedzy lub biorących udział w grupach operacyjnych (EPI) wspieranych w ramach WPR, by zwiększyć zrównoważoną efektywność gospodarczą… -brak,</w:t>
            </w:r>
          </w:p>
          <w:p w14:paraId="089EE919" w14:textId="77777777" w:rsidR="008D064A" w:rsidRDefault="008D064A" w:rsidP="00163496">
            <w:pPr>
              <w:rPr>
                <w:rFonts w:ascii="Times New Roman" w:eastAsia="Calibri" w:hAnsi="Times New Roman" w:cs="Times New Roman"/>
              </w:rPr>
            </w:pPr>
          </w:p>
          <w:p w14:paraId="4EB7BBC9" w14:textId="77777777" w:rsidR="008D064A" w:rsidRDefault="008D064A" w:rsidP="00163496">
            <w:pPr>
              <w:rPr>
                <w:rFonts w:ascii="Times New Roman" w:eastAsia="Calibri" w:hAnsi="Times New Roman" w:cs="Times New Roman"/>
              </w:rPr>
            </w:pPr>
          </w:p>
          <w:p w14:paraId="356B7908" w14:textId="5EBC8A8C" w:rsidR="008D064A" w:rsidRDefault="008D064A" w:rsidP="0016349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W.1.(3) Liczba organizacji pozarządowych, które skorzystały z</w:t>
            </w:r>
            <w:r w:rsidR="003521D0">
              <w:rPr>
                <w:rFonts w:ascii="Times New Roman" w:eastAsia="Calibri" w:hAnsi="Times New Roman" w:cs="Times New Roman"/>
              </w:rPr>
              <w:t xml:space="preserve"> … - brak</w:t>
            </w:r>
          </w:p>
          <w:p w14:paraId="325EEAC2" w14:textId="77777777" w:rsidR="003521D0" w:rsidRDefault="003521D0" w:rsidP="003521D0">
            <w:pPr>
              <w:rPr>
                <w:rFonts w:ascii="Times New Roman" w:eastAsia="Calibri" w:hAnsi="Times New Roman" w:cs="Times New Roman"/>
              </w:rPr>
            </w:pPr>
          </w:p>
          <w:p w14:paraId="52A89791" w14:textId="1E6A41CA" w:rsidR="008D064A" w:rsidRDefault="003521D0" w:rsidP="0016349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W.1. Odsetek ludności wiejskiej korzystającej z lepszego dostępu do usług i infrastruktury dzięki wsparciu z WPR </w:t>
            </w:r>
            <w:r w:rsidR="00490023">
              <w:rPr>
                <w:rFonts w:ascii="Times New Roman" w:eastAsia="Calibri" w:hAnsi="Times New Roman" w:cs="Times New Roman"/>
              </w:rPr>
              <w:t>Kolumna do 31.12.2026 Wartość z jednostką miary 100 osób</w:t>
            </w:r>
            <w:r w:rsidR="00633C10">
              <w:rPr>
                <w:rFonts w:ascii="Times New Roman" w:eastAsia="Calibri" w:hAnsi="Times New Roman" w:cs="Times New Roman"/>
              </w:rPr>
              <w:t>, do 31.</w:t>
            </w:r>
            <w:r w:rsidR="00E713CA">
              <w:rPr>
                <w:rFonts w:ascii="Times New Roman" w:eastAsia="Calibri" w:hAnsi="Times New Roman" w:cs="Times New Roman"/>
              </w:rPr>
              <w:t>12.2028 Wartość z jednostką miary 100 os.</w:t>
            </w:r>
          </w:p>
          <w:p w14:paraId="4C32905B" w14:textId="608BD01D" w:rsidR="00163496" w:rsidRPr="00823CC2" w:rsidRDefault="00AF7B5D" w:rsidP="009764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 W.2. Odsetek ludności wiejskiej korzystającej z lepszego dostępu do usług i infrastruktury dzięki wsparciu z WPR Kolumna do 31.12.202</w:t>
            </w:r>
            <w:r w:rsidR="00A90F08">
              <w:rPr>
                <w:rFonts w:ascii="Times New Roman" w:eastAsia="Calibri" w:hAnsi="Times New Roman" w:cs="Times New Roman"/>
              </w:rPr>
              <w:t>6</w:t>
            </w:r>
            <w:r>
              <w:rPr>
                <w:rFonts w:ascii="Times New Roman" w:eastAsia="Calibri" w:hAnsi="Times New Roman" w:cs="Times New Roman"/>
              </w:rPr>
              <w:t xml:space="preserve"> r. wartość z jednostką miary </w:t>
            </w:r>
            <w:r w:rsidR="00A90F08">
              <w:rPr>
                <w:rFonts w:ascii="Times New Roman" w:eastAsia="Calibri" w:hAnsi="Times New Roman" w:cs="Times New Roman"/>
              </w:rPr>
              <w:t>4</w:t>
            </w:r>
            <w:r>
              <w:rPr>
                <w:rFonts w:ascii="Times New Roman" w:eastAsia="Calibri" w:hAnsi="Times New Roman" w:cs="Times New Roman"/>
              </w:rPr>
              <w:t>00</w:t>
            </w:r>
            <w:r w:rsidR="00A90F08">
              <w:rPr>
                <w:rFonts w:ascii="Times New Roman" w:eastAsia="Calibri" w:hAnsi="Times New Roman" w:cs="Times New Roman"/>
              </w:rPr>
              <w:t xml:space="preserve"> szt.</w:t>
            </w:r>
            <w:r>
              <w:rPr>
                <w:rFonts w:ascii="Times New Roman" w:eastAsia="Calibri" w:hAnsi="Times New Roman" w:cs="Times New Roman"/>
              </w:rPr>
              <w:t>,</w:t>
            </w:r>
          </w:p>
          <w:p w14:paraId="6B89031F" w14:textId="77777777" w:rsidR="00823CC2" w:rsidRDefault="00823CC2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37A10B13" w14:textId="09E56E34" w:rsidR="0063155D" w:rsidRDefault="0063155D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23FCFF07" w14:textId="6F6E41A8" w:rsidR="00CB702F" w:rsidRDefault="0015195B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</w:rPr>
              <w:t>Wskaźnik rezultatu W.3.(1) Liczba osób objętych wspieranymi projektami włączenia społecznego (PS WPR) Kolumna do 31.12.202</w:t>
            </w:r>
            <w:r>
              <w:rPr>
                <w:rFonts w:ascii="Times New Roman" w:eastAsia="Calibri" w:hAnsi="Times New Roman" w:cs="Times New Roman"/>
              </w:rPr>
              <w:t>6</w:t>
            </w:r>
            <w:r>
              <w:rPr>
                <w:rFonts w:ascii="Times New Roman" w:eastAsia="Calibri" w:hAnsi="Times New Roman" w:cs="Times New Roman"/>
              </w:rPr>
              <w:t xml:space="preserve"> r. wartość z jednostką miary </w:t>
            </w:r>
            <w:r>
              <w:rPr>
                <w:rFonts w:ascii="Times New Roman" w:eastAsia="Calibri" w:hAnsi="Times New Roman" w:cs="Times New Roman"/>
              </w:rPr>
              <w:t>4</w:t>
            </w:r>
            <w:r>
              <w:rPr>
                <w:rFonts w:ascii="Times New Roman" w:eastAsia="Calibri" w:hAnsi="Times New Roman" w:cs="Times New Roman"/>
              </w:rPr>
              <w:t>00,</w:t>
            </w:r>
            <w:r w:rsidR="00785D66">
              <w:rPr>
                <w:rFonts w:ascii="Times New Roman" w:eastAsia="Calibri" w:hAnsi="Times New Roman" w:cs="Times New Roman"/>
              </w:rPr>
              <w:t xml:space="preserve"> do 31.12.2028, Wartość z jednostką miary 100 osób</w:t>
            </w:r>
            <w:r w:rsidR="00E47C6B">
              <w:rPr>
                <w:rFonts w:ascii="Times New Roman" w:eastAsia="Calibri" w:hAnsi="Times New Roman" w:cs="Times New Roman"/>
              </w:rPr>
              <w:t>,</w:t>
            </w:r>
          </w:p>
          <w:p w14:paraId="415CDA03" w14:textId="418408D5" w:rsidR="000968ED" w:rsidRDefault="000968ED" w:rsidP="000968ED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 W.3.(2) Liczba uczestników grantów z zakresu wsparcia sztandarowych imprez obszaru</w:t>
            </w:r>
            <w:r>
              <w:rPr>
                <w:rFonts w:ascii="Times New Roman" w:eastAsia="Calibri" w:hAnsi="Times New Roman" w:cs="Times New Roman"/>
              </w:rPr>
              <w:t xml:space="preserve"> - brak</w:t>
            </w:r>
          </w:p>
          <w:p w14:paraId="1D09B185" w14:textId="34C8BFA8" w:rsidR="00CB702F" w:rsidRDefault="00B3673A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rezultatu W.4.(1) Liczba osób korzystających z doradztwa, szkoleń, </w:t>
            </w:r>
            <w:r>
              <w:rPr>
                <w:rFonts w:ascii="Times New Roman" w:eastAsia="Calibri" w:hAnsi="Times New Roman" w:cs="Times New Roman"/>
              </w:rPr>
              <w:lastRenderedPageBreak/>
              <w:t>wymiany wiedzy lub biorących udział w grupach operacyjnych (EPI) wspieranych w ramach WPR, by zwiększyć zrównoważoną efektywność gospodarczą, społeczną, środowiskową, klimatyczną i w zakresie</w:t>
            </w:r>
            <w:r w:rsidR="007F75D1">
              <w:rPr>
                <w:rFonts w:ascii="Times New Roman" w:eastAsia="Calibri" w:hAnsi="Times New Roman" w:cs="Times New Roman"/>
              </w:rPr>
              <w:t xml:space="preserve"> - brak</w:t>
            </w:r>
          </w:p>
          <w:p w14:paraId="6AE5899D" w14:textId="6C04C3E5" w:rsidR="00CC7CF7" w:rsidRDefault="00CC7CF7" w:rsidP="00CC7CF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rezultatu W.4.(2) Liczba uczestników inicjatyw na rzecz ochrony dziedzictwa przyrodniczo </w:t>
            </w:r>
            <w:r>
              <w:rPr>
                <w:rFonts w:ascii="Times New Roman" w:eastAsia="Calibri" w:hAnsi="Times New Roman" w:cs="Times New Roman"/>
              </w:rPr>
              <w:t>–</w:t>
            </w:r>
            <w:r>
              <w:rPr>
                <w:rFonts w:ascii="Times New Roman" w:eastAsia="Calibri" w:hAnsi="Times New Roman" w:cs="Times New Roman"/>
              </w:rPr>
              <w:t xml:space="preserve"> kulturowego</w:t>
            </w:r>
            <w:r>
              <w:rPr>
                <w:rFonts w:ascii="Times New Roman" w:eastAsia="Calibri" w:hAnsi="Times New Roman" w:cs="Times New Roman"/>
              </w:rPr>
              <w:t xml:space="preserve"> - brak</w:t>
            </w:r>
          </w:p>
          <w:p w14:paraId="5F9B1220" w14:textId="4345E15F" w:rsidR="000C3EDB" w:rsidRDefault="000C3EDB" w:rsidP="000C3ED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W.4.(3) Odsetek ludności wiejskiej korzystającej z lepszego dostępu do usług i infrastruktury dzięki wsparciu z WPR (PS WPR) Kolumna do 31.12.2026 r. wartość z jednostką miary </w:t>
            </w:r>
            <w:r>
              <w:rPr>
                <w:rFonts w:ascii="Times New Roman" w:eastAsia="Calibri" w:hAnsi="Times New Roman" w:cs="Times New Roman"/>
              </w:rPr>
              <w:t>0 szt.</w:t>
            </w:r>
            <w:r>
              <w:rPr>
                <w:rFonts w:ascii="Times New Roman" w:eastAsia="Calibri" w:hAnsi="Times New Roman" w:cs="Times New Roman"/>
              </w:rPr>
              <w:t xml:space="preserve">, do 31.12.2028 r. </w:t>
            </w:r>
            <w:r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00</w:t>
            </w:r>
            <w:r>
              <w:rPr>
                <w:rFonts w:ascii="Times New Roman" w:eastAsia="Calibri" w:hAnsi="Times New Roman" w:cs="Times New Roman"/>
              </w:rPr>
              <w:t xml:space="preserve"> szt.</w:t>
            </w:r>
            <w:r>
              <w:rPr>
                <w:rFonts w:ascii="Times New Roman" w:eastAsia="Calibri" w:hAnsi="Times New Roman" w:cs="Times New Roman"/>
              </w:rPr>
              <w:t>,</w:t>
            </w:r>
          </w:p>
          <w:p w14:paraId="2EC5154A" w14:textId="244C5D09" w:rsidR="00F86962" w:rsidRDefault="00F86962" w:rsidP="00F86962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Cel C2., Przedsięwzięcie P5, Wskaźnik produktu Liczba operacji polegających na utworzeniu nowego przedsiębiorstwa w sferze usług opiekuńczych, rehabilitacyjnych i terapeutycznych Kolumna do 31.12.2026 Wartość z jednostką miary </w:t>
            </w:r>
            <w:r>
              <w:rPr>
                <w:rFonts w:ascii="Times New Roman" w:eastAsia="Calibri" w:hAnsi="Times New Roman" w:cs="Times New Roman"/>
              </w:rPr>
              <w:t>0 szt</w:t>
            </w:r>
            <w:r w:rsidR="009D01DB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 xml:space="preserve">, % realizacji wskaźnika narastająco </w:t>
            </w:r>
            <w:r w:rsidR="009D01DB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, do 31.12.2028 Wartość z jednostką miary 2, % realizacji wskaźnika narastająco 100,</w:t>
            </w:r>
          </w:p>
          <w:p w14:paraId="551D0669" w14:textId="6687D8C8" w:rsidR="00CB702F" w:rsidRDefault="00EF7B89" w:rsidP="009560E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produktu Liczba operacji polegających na rozwinięciu istniejącego </w:t>
            </w:r>
            <w:r>
              <w:rPr>
                <w:rFonts w:ascii="Times New Roman" w:eastAsia="Calibri" w:hAnsi="Times New Roman" w:cs="Times New Roman"/>
              </w:rPr>
              <w:lastRenderedPageBreak/>
              <w:t xml:space="preserve">przedsiębiorstwa w sferze usług opiekuńczych, rehabilitacyjnych i terapeutycznych Kolumna do 31.12.2026, Wartość z jednostka miary </w:t>
            </w:r>
            <w:r w:rsidR="00CB72D4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,</w:t>
            </w:r>
            <w:r>
              <w:rPr>
                <w:rFonts w:ascii="Times New Roman" w:eastAsia="Calibri" w:hAnsi="Times New Roman" w:cs="Times New Roman"/>
              </w:rPr>
              <w:t xml:space="preserve">  </w:t>
            </w:r>
            <w:r w:rsidR="00CB72D4">
              <w:rPr>
                <w:rFonts w:ascii="Times New Roman" w:eastAsia="Calibri" w:hAnsi="Times New Roman" w:cs="Times New Roman"/>
              </w:rPr>
              <w:t xml:space="preserve">% realizacji wskaźnika narastająco 0, do </w:t>
            </w:r>
            <w:r w:rsidR="009560E8">
              <w:rPr>
                <w:rFonts w:ascii="Times New Roman" w:eastAsia="Calibri" w:hAnsi="Times New Roman" w:cs="Times New Roman"/>
              </w:rPr>
              <w:t>31.12.2028 wartość z jednostką miary 2, %</w:t>
            </w:r>
            <w:r w:rsidR="009560E8">
              <w:rPr>
                <w:rFonts w:ascii="Times New Roman" w:eastAsia="Calibri" w:hAnsi="Times New Roman" w:cs="Times New Roman"/>
              </w:rPr>
              <w:t xml:space="preserve"> </w:t>
            </w:r>
            <w:r w:rsidR="009560E8">
              <w:rPr>
                <w:rFonts w:ascii="Times New Roman" w:eastAsia="Calibri" w:hAnsi="Times New Roman" w:cs="Times New Roman"/>
              </w:rPr>
              <w:t>realizacji wskaźnika narastająco 100,</w:t>
            </w:r>
          </w:p>
          <w:p w14:paraId="71658420" w14:textId="77777777" w:rsidR="00CB702F" w:rsidRDefault="00CB702F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36CFEFD4" w14:textId="21A46CBB" w:rsidR="009F287C" w:rsidRDefault="009F287C" w:rsidP="009F287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produktu W.P.5.(3) Liczba operacji w formule projektów partnerskich </w:t>
            </w:r>
            <w:r>
              <w:rPr>
                <w:rFonts w:ascii="Times New Roman" w:eastAsia="Calibri" w:hAnsi="Times New Roman" w:cs="Times New Roman"/>
              </w:rPr>
              <w:t>–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Kolumna do 31.12.2028, Wartość z jednostką miary </w:t>
            </w:r>
            <w:r w:rsidR="00154D5F">
              <w:rPr>
                <w:rFonts w:ascii="Times New Roman" w:eastAsia="Calibri" w:hAnsi="Times New Roman" w:cs="Times New Roman"/>
              </w:rPr>
              <w:t>1 szt., % realizacji wskaźnika narastająco 100,</w:t>
            </w:r>
          </w:p>
          <w:p w14:paraId="1C667012" w14:textId="2BF6DA28" w:rsidR="000A7B03" w:rsidRDefault="000A7B03" w:rsidP="000A7B03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Cel C2., Przedsięwzięcie P6, wskaźnik produktu W.P.6.(1) Liczba operacji dot. upowszechniania rozwiązań cyfrowych umożliwiających dostęp do usług społecznych i rynkowych Kolumna do 31.12.2025 Wartość z jednostką miary </w:t>
            </w:r>
            <w:r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 xml:space="preserve">, % realizacji wskaźnika narastająco </w:t>
            </w:r>
            <w:r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,</w:t>
            </w:r>
            <w:r w:rsidR="00207867">
              <w:rPr>
                <w:rFonts w:ascii="Times New Roman" w:eastAsia="Calibri" w:hAnsi="Times New Roman" w:cs="Times New Roman"/>
              </w:rPr>
              <w:t xml:space="preserve"> do 31.12.2027 Wartość z jednostką miary 2 szt., % realizacji wskaźnika narastająco </w:t>
            </w:r>
            <w:r w:rsidR="009D42D6">
              <w:rPr>
                <w:rFonts w:ascii="Times New Roman" w:eastAsia="Calibri" w:hAnsi="Times New Roman" w:cs="Times New Roman"/>
              </w:rPr>
              <w:t>100,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  <w:p w14:paraId="450C36C4" w14:textId="4682AFFF" w:rsidR="00726F88" w:rsidRDefault="00726F88" w:rsidP="00726F88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produktu W.P.6.(2) Liczba powstałych e-usług publicznych lub rynkowych, Kolumna do 31.12.2025, Wartość z jednostką miary , % realizacji wskaźnika narastająco </w:t>
            </w:r>
            <w:r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 xml:space="preserve">, do 31.12.2026 Wartość z jednostką miary </w:t>
            </w:r>
            <w:r w:rsidR="00A733E2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 xml:space="preserve">, % </w:t>
            </w:r>
            <w:r>
              <w:rPr>
                <w:rFonts w:ascii="Times New Roman" w:eastAsia="Calibri" w:hAnsi="Times New Roman" w:cs="Times New Roman"/>
              </w:rPr>
              <w:lastRenderedPageBreak/>
              <w:t xml:space="preserve">realizacji wskaźnika narastająco </w:t>
            </w:r>
            <w:r w:rsidR="00A733E2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 xml:space="preserve">, do 31.12.2028, </w:t>
            </w:r>
            <w:r w:rsidR="00A733E2">
              <w:rPr>
                <w:rFonts w:ascii="Times New Roman" w:eastAsia="Calibri" w:hAnsi="Times New Roman" w:cs="Times New Roman"/>
              </w:rPr>
              <w:t>wartość z jednostką miary</w:t>
            </w:r>
            <w:r w:rsidR="008841F2">
              <w:rPr>
                <w:rFonts w:ascii="Times New Roman" w:eastAsia="Calibri" w:hAnsi="Times New Roman" w:cs="Times New Roman"/>
              </w:rPr>
              <w:t xml:space="preserve"> 1 szt., </w:t>
            </w:r>
            <w:r>
              <w:rPr>
                <w:rFonts w:ascii="Times New Roman" w:eastAsia="Calibri" w:hAnsi="Times New Roman" w:cs="Times New Roman"/>
              </w:rPr>
              <w:t>% realizacji wskaźnika narastająco 100</w:t>
            </w:r>
          </w:p>
          <w:p w14:paraId="0A220E75" w14:textId="77777777" w:rsidR="00CB702F" w:rsidRDefault="00CB702F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63516C7A" w14:textId="06BFDE26" w:rsidR="009600AC" w:rsidRDefault="009600AC" w:rsidP="009600A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rezultatu W.5.(1) Liczba osób objętych wspieranymi projektami włączenia</w:t>
            </w:r>
            <w:r>
              <w:rPr>
                <w:rFonts w:ascii="Times New Roman" w:eastAsia="Calibri" w:hAnsi="Times New Roman" w:cs="Times New Roman"/>
              </w:rPr>
              <w:t>… - brak</w:t>
            </w:r>
          </w:p>
          <w:p w14:paraId="7F10E42F" w14:textId="741BD0CC" w:rsidR="00CB702F" w:rsidRDefault="00433A59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</w:rPr>
              <w:t>Wskaźnik rezultatu W.5 Liczba przedsiębiorstw rolnych, w tym przedsiębiorstw zajmujących się biogospodarką, rozwiniętych dzięki wsparciu w ramach WPR.</w:t>
            </w:r>
            <w:r w:rsidR="00675ED2">
              <w:rPr>
                <w:rFonts w:ascii="Times New Roman" w:eastAsia="Calibri" w:hAnsi="Times New Roman" w:cs="Times New Roman"/>
              </w:rPr>
              <w:t xml:space="preserve"> Kolumna do 31.12.2027, Wartość z jednostką miary 2 szt., do 31.12.2028</w:t>
            </w:r>
            <w:r w:rsidR="00781A68">
              <w:rPr>
                <w:rFonts w:ascii="Times New Roman" w:eastAsia="Calibri" w:hAnsi="Times New Roman" w:cs="Times New Roman"/>
              </w:rPr>
              <w:t>, Wartość z jednostka miary 2 szt.,</w:t>
            </w:r>
          </w:p>
          <w:p w14:paraId="2D45CFF0" w14:textId="77777777" w:rsidR="00F97C6D" w:rsidRDefault="00F97C6D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23E3179A" w14:textId="77777777" w:rsidR="00A54689" w:rsidRDefault="00A54689" w:rsidP="00A5468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rezultatu W.6.(1) Liczba osób, które wzięły udział w działaniach upowszechniających dostęp do usług społecznych i rynkowych </w:t>
            </w:r>
          </w:p>
          <w:p w14:paraId="0AF9B0EB" w14:textId="1D5CFF4E" w:rsidR="008107E9" w:rsidRDefault="008107E9" w:rsidP="008107E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rezultatu W.6. Liczba osób, korzystających z doradztwa, szkoleń, wymiany wiedzy lub biorących udział w grupach operacyjnych europejskiego partnerstwa innowacyjnego (EPI) wspieranych w ramach WPR, by zwiększyć </w:t>
            </w:r>
            <w:r>
              <w:rPr>
                <w:rFonts w:ascii="Times New Roman" w:eastAsia="Calibri" w:hAnsi="Times New Roman" w:cs="Times New Roman"/>
              </w:rPr>
              <w:lastRenderedPageBreak/>
              <w:t xml:space="preserve">zrównoważoną efektywność gospodarczą, społeczną, środowiskowa, klimatyczną w zakresie gospodarowania zasobami </w:t>
            </w:r>
            <w:r w:rsidR="00106991">
              <w:rPr>
                <w:rFonts w:ascii="Times New Roman" w:eastAsia="Calibri" w:hAnsi="Times New Roman" w:cs="Times New Roman"/>
              </w:rPr>
              <w:t xml:space="preserve">Kolumna </w:t>
            </w:r>
            <w:r w:rsidR="000D1762">
              <w:rPr>
                <w:rFonts w:ascii="Times New Roman" w:eastAsia="Calibri" w:hAnsi="Times New Roman" w:cs="Times New Roman"/>
              </w:rPr>
              <w:t xml:space="preserve">do </w:t>
            </w:r>
            <w:r w:rsidR="005F4FE4">
              <w:rPr>
                <w:rFonts w:ascii="Times New Roman" w:eastAsia="Calibri" w:hAnsi="Times New Roman" w:cs="Times New Roman"/>
              </w:rPr>
              <w:t>31.12.2027, Wartość z jednostka miary 50 osób</w:t>
            </w:r>
          </w:p>
          <w:p w14:paraId="05CD4E04" w14:textId="73936DC5" w:rsidR="005668C3" w:rsidRDefault="005668C3" w:rsidP="005668C3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P7. Wskaźnik produktu </w:t>
            </w:r>
            <w:r w:rsidR="009178FB">
              <w:rPr>
                <w:rFonts w:ascii="Times New Roman" w:eastAsia="Calibri" w:hAnsi="Times New Roman" w:cs="Times New Roman"/>
              </w:rPr>
              <w:t xml:space="preserve">W.P.7.(2) </w:t>
            </w:r>
            <w:r>
              <w:rPr>
                <w:rFonts w:ascii="Times New Roman" w:eastAsia="Calibri" w:hAnsi="Times New Roman" w:cs="Times New Roman"/>
              </w:rPr>
              <w:t>Liczba operacji polegających na rozwinięciu istniejącego przedsiębiorstwa w tym wykorzystującego atuty przyrodnicze i kulturowe obszaru Kolumna do 31.12.2026, Wartość z jednostką miary 1, % realizacji wskaźnika narastająco 33,33, do 31.12.2028, wartość z jednostką miary 2, % realizacji wskaźnika narastająco 100,</w:t>
            </w:r>
          </w:p>
          <w:p w14:paraId="4E959662" w14:textId="3DD26F0F" w:rsidR="00E522BB" w:rsidRDefault="00E522BB" w:rsidP="00E522B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Wskaźnik produktu W.P.7.(3) Liczba operacji polegających na utworzeniu gospodarstwa agroturystycznego </w:t>
            </w:r>
            <w:r>
              <w:rPr>
                <w:rFonts w:ascii="Times New Roman" w:eastAsia="Calibri" w:hAnsi="Times New Roman" w:cs="Times New Roman"/>
              </w:rPr>
              <w:t xml:space="preserve">Kolumna do 31.12.2027 </w:t>
            </w:r>
            <w:r w:rsidR="00FD1F1B">
              <w:rPr>
                <w:rFonts w:ascii="Times New Roman" w:eastAsia="Calibri" w:hAnsi="Times New Roman" w:cs="Times New Roman"/>
              </w:rPr>
              <w:t>Wartość z jednostką miary 1 szt.</w:t>
            </w:r>
            <w:r w:rsidR="00AF1ED0">
              <w:rPr>
                <w:rFonts w:ascii="Times New Roman" w:eastAsia="Calibri" w:hAnsi="Times New Roman" w:cs="Times New Roman"/>
              </w:rPr>
              <w:t>, % realizacji wskaźnika narastająco 100</w:t>
            </w:r>
          </w:p>
          <w:p w14:paraId="53815693" w14:textId="77777777" w:rsidR="00A54689" w:rsidRDefault="00A54689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5B004F8D" w14:textId="27E05C9F" w:rsidR="00350758" w:rsidRDefault="00350758" w:rsidP="00350758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Cel C3., Przedsięwzięcie P8. Wskaźnik produktu W.P.8.(1) Liczba nowych</w:t>
            </w:r>
            <w:r w:rsidR="00B46EB2">
              <w:rPr>
                <w:rFonts w:ascii="Times New Roman" w:eastAsia="Calibri" w:hAnsi="Times New Roman" w:cs="Times New Roman"/>
              </w:rPr>
              <w:t xml:space="preserve"> lub zmodernizowanych</w:t>
            </w:r>
            <w:r>
              <w:rPr>
                <w:rFonts w:ascii="Times New Roman" w:eastAsia="Calibri" w:hAnsi="Times New Roman" w:cs="Times New Roman"/>
              </w:rPr>
              <w:t xml:space="preserve"> obiektów/ elementów infrastruktury turystycznej i rekreacyjnej </w:t>
            </w:r>
            <w:r w:rsidR="00B46EB2">
              <w:rPr>
                <w:rFonts w:ascii="Times New Roman" w:eastAsia="Calibri" w:hAnsi="Times New Roman" w:cs="Times New Roman"/>
              </w:rPr>
              <w:t>Kolumna do 31.12.</w:t>
            </w:r>
            <w:r w:rsidR="001A21CB">
              <w:rPr>
                <w:rFonts w:ascii="Times New Roman" w:eastAsia="Calibri" w:hAnsi="Times New Roman" w:cs="Times New Roman"/>
              </w:rPr>
              <w:t xml:space="preserve">2027, Wartość z jednostka miary 4 szt., % realizacji wskaźnika narastająco 100, </w:t>
            </w:r>
          </w:p>
          <w:p w14:paraId="65968885" w14:textId="77777777" w:rsidR="00350758" w:rsidRDefault="00350758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2EBCE762" w14:textId="578B0CF2" w:rsidR="00B546D2" w:rsidRDefault="00B546D2" w:rsidP="00B546D2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Wskaźnik produktu W.P. 8.(3) Liczba operacji dot. wykorzystania lub ochrony rzeki Prosny</w:t>
            </w:r>
            <w:r>
              <w:rPr>
                <w:rFonts w:ascii="Times New Roman" w:eastAsia="Calibri" w:hAnsi="Times New Roman" w:cs="Times New Roman"/>
              </w:rPr>
              <w:t xml:space="preserve"> - brak</w:t>
            </w:r>
          </w:p>
          <w:p w14:paraId="3F028E47" w14:textId="77777777" w:rsidR="00F97C6D" w:rsidRDefault="00F97C6D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73F9CDFF" w14:textId="7ED1D797" w:rsidR="00FC6483" w:rsidRDefault="00FC6483" w:rsidP="00FC6483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W.P.8.(4) Liczba operacji własnych dot. wykorzystania atutów i/lub ochrony rzeki Prosny Kolumna do 31.12.202</w:t>
            </w:r>
            <w:r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, Wartość z jednostką miary 1</w:t>
            </w:r>
            <w:r>
              <w:rPr>
                <w:rFonts w:ascii="Times New Roman" w:eastAsia="Calibri" w:hAnsi="Times New Roman" w:cs="Times New Roman"/>
              </w:rPr>
              <w:t xml:space="preserve"> szt.</w:t>
            </w:r>
            <w:r>
              <w:rPr>
                <w:rFonts w:ascii="Times New Roman" w:eastAsia="Calibri" w:hAnsi="Times New Roman" w:cs="Times New Roman"/>
              </w:rPr>
              <w:t>, % realizacji wskaźnika narastająco 100,</w:t>
            </w:r>
          </w:p>
          <w:p w14:paraId="3ECACBBD" w14:textId="77777777" w:rsidR="00F97C6D" w:rsidRDefault="00F97C6D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6C9BFE0B" w14:textId="0A1AB131" w:rsidR="008718AA" w:rsidRPr="00620473" w:rsidRDefault="00292504" w:rsidP="0097647B">
            <w:pPr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</w:rPr>
              <w:t>Wskaźnik rezultatu W.7.(1) Nowe miejsca pracy objęte wsparciem w ramach projektów WPR (PS WPR) Kolumna do 31.12.202</w:t>
            </w:r>
            <w:r w:rsidR="00DF6476">
              <w:rPr>
                <w:rFonts w:ascii="Times New Roman" w:eastAsia="Calibri" w:hAnsi="Times New Roman" w:cs="Times New Roman"/>
              </w:rPr>
              <w:t>6</w:t>
            </w:r>
            <w:r>
              <w:rPr>
                <w:rFonts w:ascii="Times New Roman" w:eastAsia="Calibri" w:hAnsi="Times New Roman" w:cs="Times New Roman"/>
              </w:rPr>
              <w:t xml:space="preserve">, Wartość z jednostką miary </w:t>
            </w:r>
            <w:r w:rsidR="00DF6476">
              <w:rPr>
                <w:rFonts w:ascii="Times New Roman" w:eastAsia="Calibri" w:hAnsi="Times New Roman" w:cs="Times New Roman"/>
              </w:rPr>
              <w:t>3</w:t>
            </w:r>
            <w:r>
              <w:rPr>
                <w:rFonts w:ascii="Times New Roman" w:eastAsia="Calibri" w:hAnsi="Times New Roman" w:cs="Times New Roman"/>
              </w:rPr>
              <w:t>,</w:t>
            </w:r>
            <w:r w:rsidR="00DF6476">
              <w:rPr>
                <w:rFonts w:ascii="Times New Roman" w:eastAsia="Calibri" w:hAnsi="Times New Roman" w:cs="Times New Roman"/>
              </w:rPr>
              <w:t xml:space="preserve"> do 31.12.2028 Wartość z jednostką miary 1</w:t>
            </w:r>
            <w:r w:rsidR="0006789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037" w:type="pct"/>
          </w:tcPr>
          <w:p w14:paraId="7370366D" w14:textId="77777777" w:rsidR="00620473" w:rsidRDefault="00620473" w:rsidP="0039647C">
            <w:pPr>
              <w:jc w:val="center"/>
              <w:rPr>
                <w:rFonts w:ascii="Times New Roman" w:hAnsi="Times New Roman" w:cs="Times New Roman"/>
              </w:rPr>
            </w:pPr>
          </w:p>
          <w:p w14:paraId="10A11CE1" w14:textId="77777777" w:rsidR="00620473" w:rsidRDefault="00620473" w:rsidP="0039647C">
            <w:pPr>
              <w:jc w:val="center"/>
              <w:rPr>
                <w:rFonts w:ascii="Times New Roman" w:hAnsi="Times New Roman" w:cs="Times New Roman"/>
              </w:rPr>
            </w:pPr>
          </w:p>
          <w:p w14:paraId="376DCDEE" w14:textId="32E4DA8D" w:rsidR="008718AA" w:rsidRDefault="00620473" w:rsidP="0039647C">
            <w:pPr>
              <w:jc w:val="center"/>
              <w:rPr>
                <w:rFonts w:ascii="Times New Roman" w:hAnsi="Times New Roman" w:cs="Times New Roman"/>
              </w:rPr>
            </w:pPr>
            <w:r w:rsidRPr="00CD4E39">
              <w:rPr>
                <w:rFonts w:ascii="Times New Roman" w:hAnsi="Times New Roman" w:cs="Times New Roman"/>
              </w:rPr>
              <w:lastRenderedPageBreak/>
              <w:t xml:space="preserve">Zmiana wynika </w:t>
            </w:r>
            <w:r>
              <w:rPr>
                <w:rFonts w:ascii="Times New Roman" w:hAnsi="Times New Roman" w:cs="Times New Roman"/>
              </w:rPr>
              <w:t>praktycznego stosowania LSR</w:t>
            </w:r>
          </w:p>
        </w:tc>
      </w:tr>
    </w:tbl>
    <w:p w14:paraId="2FEEA819" w14:textId="77777777" w:rsidR="00721302" w:rsidRPr="00F33D4B" w:rsidRDefault="00721302">
      <w:pPr>
        <w:rPr>
          <w:rFonts w:ascii="Times New Roman" w:hAnsi="Times New Roman" w:cs="Times New Roman"/>
          <w:sz w:val="24"/>
          <w:szCs w:val="24"/>
        </w:rPr>
      </w:pPr>
    </w:p>
    <w:sectPr w:rsidR="00721302" w:rsidRPr="00F33D4B" w:rsidSect="001E18B0">
      <w:pgSz w:w="11907" w:h="16839" w:code="9"/>
      <w:pgMar w:top="1418" w:right="1418" w:bottom="127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81F2E"/>
    <w:multiLevelType w:val="hybridMultilevel"/>
    <w:tmpl w:val="9C4457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695900"/>
    <w:multiLevelType w:val="hybridMultilevel"/>
    <w:tmpl w:val="2452DAB8"/>
    <w:lvl w:ilvl="0" w:tplc="D7A8D2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271269"/>
    <w:multiLevelType w:val="singleLevel"/>
    <w:tmpl w:val="DB82C3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1D92118F"/>
    <w:multiLevelType w:val="hybridMultilevel"/>
    <w:tmpl w:val="EAFAF8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7E7F56"/>
    <w:multiLevelType w:val="hybridMultilevel"/>
    <w:tmpl w:val="D5AA83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A95541"/>
    <w:multiLevelType w:val="hybridMultilevel"/>
    <w:tmpl w:val="AA6A4292"/>
    <w:lvl w:ilvl="0" w:tplc="9708B9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815602"/>
    <w:multiLevelType w:val="hybridMultilevel"/>
    <w:tmpl w:val="966407EA"/>
    <w:lvl w:ilvl="0" w:tplc="CCFEA8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65743B"/>
    <w:multiLevelType w:val="hybridMultilevel"/>
    <w:tmpl w:val="896EDEE2"/>
    <w:lvl w:ilvl="0" w:tplc="32D201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467B71"/>
    <w:multiLevelType w:val="hybridMultilevel"/>
    <w:tmpl w:val="AFA4965A"/>
    <w:lvl w:ilvl="0" w:tplc="ED3CC8CC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AE56E7"/>
    <w:multiLevelType w:val="hybridMultilevel"/>
    <w:tmpl w:val="2B4085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EE4C49"/>
    <w:multiLevelType w:val="hybridMultilevel"/>
    <w:tmpl w:val="CB1C7BFC"/>
    <w:lvl w:ilvl="0" w:tplc="32F8C89E">
      <w:start w:val="1"/>
      <w:numFmt w:val="decimal"/>
      <w:lvlText w:val="%1."/>
      <w:lvlJc w:val="left"/>
      <w:pPr>
        <w:ind w:left="81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9" w:hanging="360"/>
      </w:pPr>
    </w:lvl>
    <w:lvl w:ilvl="2" w:tplc="0415001B" w:tentative="1">
      <w:start w:val="1"/>
      <w:numFmt w:val="lowerRoman"/>
      <w:lvlText w:val="%3."/>
      <w:lvlJc w:val="right"/>
      <w:pPr>
        <w:ind w:left="2259" w:hanging="180"/>
      </w:pPr>
    </w:lvl>
    <w:lvl w:ilvl="3" w:tplc="0415000F" w:tentative="1">
      <w:start w:val="1"/>
      <w:numFmt w:val="decimal"/>
      <w:lvlText w:val="%4."/>
      <w:lvlJc w:val="left"/>
      <w:pPr>
        <w:ind w:left="2979" w:hanging="360"/>
      </w:pPr>
    </w:lvl>
    <w:lvl w:ilvl="4" w:tplc="04150019" w:tentative="1">
      <w:start w:val="1"/>
      <w:numFmt w:val="lowerLetter"/>
      <w:lvlText w:val="%5."/>
      <w:lvlJc w:val="left"/>
      <w:pPr>
        <w:ind w:left="3699" w:hanging="360"/>
      </w:pPr>
    </w:lvl>
    <w:lvl w:ilvl="5" w:tplc="0415001B" w:tentative="1">
      <w:start w:val="1"/>
      <w:numFmt w:val="lowerRoman"/>
      <w:lvlText w:val="%6."/>
      <w:lvlJc w:val="right"/>
      <w:pPr>
        <w:ind w:left="4419" w:hanging="180"/>
      </w:pPr>
    </w:lvl>
    <w:lvl w:ilvl="6" w:tplc="0415000F" w:tentative="1">
      <w:start w:val="1"/>
      <w:numFmt w:val="decimal"/>
      <w:lvlText w:val="%7."/>
      <w:lvlJc w:val="left"/>
      <w:pPr>
        <w:ind w:left="5139" w:hanging="360"/>
      </w:pPr>
    </w:lvl>
    <w:lvl w:ilvl="7" w:tplc="04150019" w:tentative="1">
      <w:start w:val="1"/>
      <w:numFmt w:val="lowerLetter"/>
      <w:lvlText w:val="%8."/>
      <w:lvlJc w:val="left"/>
      <w:pPr>
        <w:ind w:left="5859" w:hanging="360"/>
      </w:pPr>
    </w:lvl>
    <w:lvl w:ilvl="8" w:tplc="0415001B" w:tentative="1">
      <w:start w:val="1"/>
      <w:numFmt w:val="lowerRoman"/>
      <w:lvlText w:val="%9."/>
      <w:lvlJc w:val="right"/>
      <w:pPr>
        <w:ind w:left="6579" w:hanging="180"/>
      </w:pPr>
    </w:lvl>
  </w:abstractNum>
  <w:num w:numId="1" w16cid:durableId="1498158280">
    <w:abstractNumId w:val="2"/>
  </w:num>
  <w:num w:numId="2" w16cid:durableId="1817258167">
    <w:abstractNumId w:val="7"/>
  </w:num>
  <w:num w:numId="3" w16cid:durableId="1141727394">
    <w:abstractNumId w:val="3"/>
  </w:num>
  <w:num w:numId="4" w16cid:durableId="499076788">
    <w:abstractNumId w:val="1"/>
  </w:num>
  <w:num w:numId="5" w16cid:durableId="1862160563">
    <w:abstractNumId w:val="6"/>
  </w:num>
  <w:num w:numId="6" w16cid:durableId="618293088">
    <w:abstractNumId w:val="8"/>
  </w:num>
  <w:num w:numId="7" w16cid:durableId="1658069247">
    <w:abstractNumId w:val="5"/>
  </w:num>
  <w:num w:numId="8" w16cid:durableId="385304801">
    <w:abstractNumId w:val="10"/>
  </w:num>
  <w:num w:numId="9" w16cid:durableId="1366523583">
    <w:abstractNumId w:val="2"/>
    <w:lvlOverride w:ilvl="0">
      <w:startOverride w:val="1"/>
    </w:lvlOverride>
  </w:num>
  <w:num w:numId="10" w16cid:durableId="1974822213">
    <w:abstractNumId w:val="0"/>
  </w:num>
  <w:num w:numId="11" w16cid:durableId="437481482">
    <w:abstractNumId w:val="9"/>
  </w:num>
  <w:num w:numId="12" w16cid:durableId="10018593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DA1"/>
    <w:rsid w:val="00003495"/>
    <w:rsid w:val="00003C64"/>
    <w:rsid w:val="00006105"/>
    <w:rsid w:val="00015C0A"/>
    <w:rsid w:val="00017EB0"/>
    <w:rsid w:val="00025BD8"/>
    <w:rsid w:val="00030996"/>
    <w:rsid w:val="00031B2E"/>
    <w:rsid w:val="00032BA3"/>
    <w:rsid w:val="000401CA"/>
    <w:rsid w:val="00045128"/>
    <w:rsid w:val="0004768F"/>
    <w:rsid w:val="000528AC"/>
    <w:rsid w:val="00053EC6"/>
    <w:rsid w:val="0005460C"/>
    <w:rsid w:val="00056A51"/>
    <w:rsid w:val="000612ED"/>
    <w:rsid w:val="00061EBF"/>
    <w:rsid w:val="00063BC3"/>
    <w:rsid w:val="00066982"/>
    <w:rsid w:val="00067890"/>
    <w:rsid w:val="00070BED"/>
    <w:rsid w:val="000713BE"/>
    <w:rsid w:val="0007630A"/>
    <w:rsid w:val="00084D20"/>
    <w:rsid w:val="00085BCF"/>
    <w:rsid w:val="0009133D"/>
    <w:rsid w:val="00091EAD"/>
    <w:rsid w:val="00092504"/>
    <w:rsid w:val="00092806"/>
    <w:rsid w:val="00095D44"/>
    <w:rsid w:val="000968ED"/>
    <w:rsid w:val="00096CCD"/>
    <w:rsid w:val="000A10B7"/>
    <w:rsid w:val="000A33B9"/>
    <w:rsid w:val="000A3E77"/>
    <w:rsid w:val="000A5864"/>
    <w:rsid w:val="000A641E"/>
    <w:rsid w:val="000A7B03"/>
    <w:rsid w:val="000B0613"/>
    <w:rsid w:val="000B070A"/>
    <w:rsid w:val="000B112C"/>
    <w:rsid w:val="000B2DB4"/>
    <w:rsid w:val="000B3662"/>
    <w:rsid w:val="000B6332"/>
    <w:rsid w:val="000C02F5"/>
    <w:rsid w:val="000C3EDB"/>
    <w:rsid w:val="000C6965"/>
    <w:rsid w:val="000D0B0B"/>
    <w:rsid w:val="000D1762"/>
    <w:rsid w:val="000D3CF9"/>
    <w:rsid w:val="000D3EE2"/>
    <w:rsid w:val="000D64FC"/>
    <w:rsid w:val="000E416E"/>
    <w:rsid w:val="000E4D47"/>
    <w:rsid w:val="000F51BC"/>
    <w:rsid w:val="0010339C"/>
    <w:rsid w:val="001057E4"/>
    <w:rsid w:val="00105B36"/>
    <w:rsid w:val="00106546"/>
    <w:rsid w:val="00106991"/>
    <w:rsid w:val="00110F2E"/>
    <w:rsid w:val="0011608A"/>
    <w:rsid w:val="001176AA"/>
    <w:rsid w:val="00120374"/>
    <w:rsid w:val="00123E63"/>
    <w:rsid w:val="001240E5"/>
    <w:rsid w:val="00127498"/>
    <w:rsid w:val="0013314C"/>
    <w:rsid w:val="0013751C"/>
    <w:rsid w:val="00141382"/>
    <w:rsid w:val="001435D9"/>
    <w:rsid w:val="001444B1"/>
    <w:rsid w:val="0015195B"/>
    <w:rsid w:val="001538C8"/>
    <w:rsid w:val="00154D5F"/>
    <w:rsid w:val="00155895"/>
    <w:rsid w:val="001612A3"/>
    <w:rsid w:val="00162042"/>
    <w:rsid w:val="00163496"/>
    <w:rsid w:val="001635ED"/>
    <w:rsid w:val="00170ED3"/>
    <w:rsid w:val="00171B68"/>
    <w:rsid w:val="00174940"/>
    <w:rsid w:val="001767B6"/>
    <w:rsid w:val="00182632"/>
    <w:rsid w:val="00183DB7"/>
    <w:rsid w:val="00194682"/>
    <w:rsid w:val="001A21CB"/>
    <w:rsid w:val="001A3335"/>
    <w:rsid w:val="001A3765"/>
    <w:rsid w:val="001A762E"/>
    <w:rsid w:val="001B122E"/>
    <w:rsid w:val="001B1524"/>
    <w:rsid w:val="001B39C6"/>
    <w:rsid w:val="001B3B82"/>
    <w:rsid w:val="001B6591"/>
    <w:rsid w:val="001B6DF6"/>
    <w:rsid w:val="001B707F"/>
    <w:rsid w:val="001C1705"/>
    <w:rsid w:val="001C261B"/>
    <w:rsid w:val="001C2C81"/>
    <w:rsid w:val="001C6F1B"/>
    <w:rsid w:val="001D43C7"/>
    <w:rsid w:val="001E11F4"/>
    <w:rsid w:val="001E18B0"/>
    <w:rsid w:val="001E20C0"/>
    <w:rsid w:val="001E3361"/>
    <w:rsid w:val="001E6D01"/>
    <w:rsid w:val="001F2F4D"/>
    <w:rsid w:val="001F3122"/>
    <w:rsid w:val="001F787F"/>
    <w:rsid w:val="002002A4"/>
    <w:rsid w:val="002034F8"/>
    <w:rsid w:val="00206F8A"/>
    <w:rsid w:val="00207867"/>
    <w:rsid w:val="00211CD7"/>
    <w:rsid w:val="00214747"/>
    <w:rsid w:val="002223F7"/>
    <w:rsid w:val="00223DFF"/>
    <w:rsid w:val="0022536F"/>
    <w:rsid w:val="0023717B"/>
    <w:rsid w:val="00243C01"/>
    <w:rsid w:val="002471A1"/>
    <w:rsid w:val="00250632"/>
    <w:rsid w:val="0025241F"/>
    <w:rsid w:val="00252A12"/>
    <w:rsid w:val="002547C8"/>
    <w:rsid w:val="00263F9A"/>
    <w:rsid w:val="0026450D"/>
    <w:rsid w:val="00271765"/>
    <w:rsid w:val="0027505B"/>
    <w:rsid w:val="00281591"/>
    <w:rsid w:val="00284C38"/>
    <w:rsid w:val="00286572"/>
    <w:rsid w:val="00292504"/>
    <w:rsid w:val="0029422B"/>
    <w:rsid w:val="00294ABB"/>
    <w:rsid w:val="002A2865"/>
    <w:rsid w:val="002A5915"/>
    <w:rsid w:val="002B544E"/>
    <w:rsid w:val="002B76DC"/>
    <w:rsid w:val="002C0079"/>
    <w:rsid w:val="002C35B4"/>
    <w:rsid w:val="002C3F04"/>
    <w:rsid w:val="002C4591"/>
    <w:rsid w:val="002D150B"/>
    <w:rsid w:val="002D51DC"/>
    <w:rsid w:val="002E386F"/>
    <w:rsid w:val="002E7C3C"/>
    <w:rsid w:val="002F603B"/>
    <w:rsid w:val="002F6F72"/>
    <w:rsid w:val="00303C04"/>
    <w:rsid w:val="0030764C"/>
    <w:rsid w:val="003166E5"/>
    <w:rsid w:val="0032062E"/>
    <w:rsid w:val="00320D5B"/>
    <w:rsid w:val="00321333"/>
    <w:rsid w:val="0032569E"/>
    <w:rsid w:val="003306D3"/>
    <w:rsid w:val="0033354F"/>
    <w:rsid w:val="00350758"/>
    <w:rsid w:val="003521D0"/>
    <w:rsid w:val="0035261F"/>
    <w:rsid w:val="00353405"/>
    <w:rsid w:val="00355347"/>
    <w:rsid w:val="003622A9"/>
    <w:rsid w:val="00366876"/>
    <w:rsid w:val="00370619"/>
    <w:rsid w:val="0037216B"/>
    <w:rsid w:val="00372377"/>
    <w:rsid w:val="00377231"/>
    <w:rsid w:val="00377259"/>
    <w:rsid w:val="00383AEF"/>
    <w:rsid w:val="003915B3"/>
    <w:rsid w:val="00393E60"/>
    <w:rsid w:val="0039447A"/>
    <w:rsid w:val="00395858"/>
    <w:rsid w:val="0039647C"/>
    <w:rsid w:val="003A3D57"/>
    <w:rsid w:val="003B16A9"/>
    <w:rsid w:val="003B3D6B"/>
    <w:rsid w:val="003B4348"/>
    <w:rsid w:val="003B4B72"/>
    <w:rsid w:val="003B6DF9"/>
    <w:rsid w:val="003B7DD3"/>
    <w:rsid w:val="003C34ED"/>
    <w:rsid w:val="003C39C2"/>
    <w:rsid w:val="003C6DBA"/>
    <w:rsid w:val="003D1244"/>
    <w:rsid w:val="003D1363"/>
    <w:rsid w:val="003D5322"/>
    <w:rsid w:val="003D5AA7"/>
    <w:rsid w:val="003E0760"/>
    <w:rsid w:val="003E174D"/>
    <w:rsid w:val="003E1BEC"/>
    <w:rsid w:val="003E29F1"/>
    <w:rsid w:val="003E3B05"/>
    <w:rsid w:val="003E4104"/>
    <w:rsid w:val="003F17A8"/>
    <w:rsid w:val="003F4A1D"/>
    <w:rsid w:val="003F4B65"/>
    <w:rsid w:val="003F78C0"/>
    <w:rsid w:val="003F7FCD"/>
    <w:rsid w:val="00401837"/>
    <w:rsid w:val="00417BEF"/>
    <w:rsid w:val="00422B37"/>
    <w:rsid w:val="00424E8E"/>
    <w:rsid w:val="0042647E"/>
    <w:rsid w:val="00433A59"/>
    <w:rsid w:val="00442346"/>
    <w:rsid w:val="00445800"/>
    <w:rsid w:val="00445F9E"/>
    <w:rsid w:val="004524C9"/>
    <w:rsid w:val="00460722"/>
    <w:rsid w:val="00463FCD"/>
    <w:rsid w:val="00464025"/>
    <w:rsid w:val="004704FB"/>
    <w:rsid w:val="00475D50"/>
    <w:rsid w:val="0048002F"/>
    <w:rsid w:val="00480030"/>
    <w:rsid w:val="00485D5A"/>
    <w:rsid w:val="00487A2C"/>
    <w:rsid w:val="00490023"/>
    <w:rsid w:val="004913A4"/>
    <w:rsid w:val="00492B7D"/>
    <w:rsid w:val="00496703"/>
    <w:rsid w:val="004A1E04"/>
    <w:rsid w:val="004A4F37"/>
    <w:rsid w:val="004A5306"/>
    <w:rsid w:val="004B510D"/>
    <w:rsid w:val="004B6214"/>
    <w:rsid w:val="004C281C"/>
    <w:rsid w:val="004C5596"/>
    <w:rsid w:val="004C7D99"/>
    <w:rsid w:val="004D1D75"/>
    <w:rsid w:val="004D1E0C"/>
    <w:rsid w:val="004D338F"/>
    <w:rsid w:val="004D7076"/>
    <w:rsid w:val="004E636E"/>
    <w:rsid w:val="004E6D96"/>
    <w:rsid w:val="004F52BD"/>
    <w:rsid w:val="0050449C"/>
    <w:rsid w:val="00507929"/>
    <w:rsid w:val="00511B83"/>
    <w:rsid w:val="00512F7B"/>
    <w:rsid w:val="0051468B"/>
    <w:rsid w:val="005168BF"/>
    <w:rsid w:val="005173D2"/>
    <w:rsid w:val="00520DE6"/>
    <w:rsid w:val="00520E24"/>
    <w:rsid w:val="0053560F"/>
    <w:rsid w:val="00541992"/>
    <w:rsid w:val="0054525C"/>
    <w:rsid w:val="0055297B"/>
    <w:rsid w:val="005545EE"/>
    <w:rsid w:val="00554770"/>
    <w:rsid w:val="00563BEA"/>
    <w:rsid w:val="005668C3"/>
    <w:rsid w:val="0057065C"/>
    <w:rsid w:val="00583064"/>
    <w:rsid w:val="00583538"/>
    <w:rsid w:val="0058588F"/>
    <w:rsid w:val="00585D5A"/>
    <w:rsid w:val="00587AA0"/>
    <w:rsid w:val="00597049"/>
    <w:rsid w:val="005A3741"/>
    <w:rsid w:val="005B1D61"/>
    <w:rsid w:val="005B20D2"/>
    <w:rsid w:val="005B270F"/>
    <w:rsid w:val="005B344B"/>
    <w:rsid w:val="005B385A"/>
    <w:rsid w:val="005B467E"/>
    <w:rsid w:val="005C015E"/>
    <w:rsid w:val="005C6427"/>
    <w:rsid w:val="005D0E6F"/>
    <w:rsid w:val="005D15E8"/>
    <w:rsid w:val="005D3D5A"/>
    <w:rsid w:val="005D4B80"/>
    <w:rsid w:val="005E1050"/>
    <w:rsid w:val="005E584E"/>
    <w:rsid w:val="005E61B4"/>
    <w:rsid w:val="005F01FB"/>
    <w:rsid w:val="005F03E5"/>
    <w:rsid w:val="005F4C47"/>
    <w:rsid w:val="005F4C80"/>
    <w:rsid w:val="005F4FE4"/>
    <w:rsid w:val="005F5259"/>
    <w:rsid w:val="005F5B6E"/>
    <w:rsid w:val="005F63AE"/>
    <w:rsid w:val="00600A77"/>
    <w:rsid w:val="006024AE"/>
    <w:rsid w:val="00602E21"/>
    <w:rsid w:val="00603FAF"/>
    <w:rsid w:val="00607801"/>
    <w:rsid w:val="00611D5F"/>
    <w:rsid w:val="006132D5"/>
    <w:rsid w:val="006170A4"/>
    <w:rsid w:val="0061717A"/>
    <w:rsid w:val="00620473"/>
    <w:rsid w:val="00621F07"/>
    <w:rsid w:val="006228A6"/>
    <w:rsid w:val="0062293A"/>
    <w:rsid w:val="006248BD"/>
    <w:rsid w:val="006267CC"/>
    <w:rsid w:val="0063155D"/>
    <w:rsid w:val="00633531"/>
    <w:rsid w:val="00633806"/>
    <w:rsid w:val="0063380A"/>
    <w:rsid w:val="00633C10"/>
    <w:rsid w:val="006355F4"/>
    <w:rsid w:val="00637DB7"/>
    <w:rsid w:val="00646193"/>
    <w:rsid w:val="006473DE"/>
    <w:rsid w:val="00647D99"/>
    <w:rsid w:val="006506D2"/>
    <w:rsid w:val="00650A4D"/>
    <w:rsid w:val="006604DC"/>
    <w:rsid w:val="00661D6E"/>
    <w:rsid w:val="00667B5A"/>
    <w:rsid w:val="00673059"/>
    <w:rsid w:val="00675ED2"/>
    <w:rsid w:val="00682EB4"/>
    <w:rsid w:val="006838E5"/>
    <w:rsid w:val="00683D6E"/>
    <w:rsid w:val="0068482A"/>
    <w:rsid w:val="00685279"/>
    <w:rsid w:val="00686383"/>
    <w:rsid w:val="00693E6C"/>
    <w:rsid w:val="00695116"/>
    <w:rsid w:val="006A3258"/>
    <w:rsid w:val="006A3D83"/>
    <w:rsid w:val="006A627B"/>
    <w:rsid w:val="006B0889"/>
    <w:rsid w:val="006B39F9"/>
    <w:rsid w:val="006B4019"/>
    <w:rsid w:val="006C285D"/>
    <w:rsid w:val="006C626A"/>
    <w:rsid w:val="006C7905"/>
    <w:rsid w:val="006D22E5"/>
    <w:rsid w:val="006D5B4C"/>
    <w:rsid w:val="006E0BC2"/>
    <w:rsid w:val="006E2D3A"/>
    <w:rsid w:val="006E4021"/>
    <w:rsid w:val="006E6789"/>
    <w:rsid w:val="006F3242"/>
    <w:rsid w:val="006F53F2"/>
    <w:rsid w:val="006F54FA"/>
    <w:rsid w:val="006F7D89"/>
    <w:rsid w:val="0070448B"/>
    <w:rsid w:val="00705802"/>
    <w:rsid w:val="00712799"/>
    <w:rsid w:val="0072032C"/>
    <w:rsid w:val="00721302"/>
    <w:rsid w:val="007253AC"/>
    <w:rsid w:val="0072581E"/>
    <w:rsid w:val="007269D6"/>
    <w:rsid w:val="00726F88"/>
    <w:rsid w:val="007344F6"/>
    <w:rsid w:val="0073670D"/>
    <w:rsid w:val="00737A09"/>
    <w:rsid w:val="00737E22"/>
    <w:rsid w:val="00740327"/>
    <w:rsid w:val="0074082C"/>
    <w:rsid w:val="00740CA5"/>
    <w:rsid w:val="007419AC"/>
    <w:rsid w:val="00742245"/>
    <w:rsid w:val="0074287A"/>
    <w:rsid w:val="00745767"/>
    <w:rsid w:val="0074749D"/>
    <w:rsid w:val="00752AF8"/>
    <w:rsid w:val="00754744"/>
    <w:rsid w:val="00756782"/>
    <w:rsid w:val="00757E6C"/>
    <w:rsid w:val="00760FA4"/>
    <w:rsid w:val="00761A6A"/>
    <w:rsid w:val="00767828"/>
    <w:rsid w:val="00771DA9"/>
    <w:rsid w:val="00772CD1"/>
    <w:rsid w:val="00774D8A"/>
    <w:rsid w:val="00780BD3"/>
    <w:rsid w:val="00781A68"/>
    <w:rsid w:val="00783B54"/>
    <w:rsid w:val="00784B42"/>
    <w:rsid w:val="00785D66"/>
    <w:rsid w:val="00786860"/>
    <w:rsid w:val="00787DE3"/>
    <w:rsid w:val="00790F83"/>
    <w:rsid w:val="00792423"/>
    <w:rsid w:val="007A1BA6"/>
    <w:rsid w:val="007B0BB1"/>
    <w:rsid w:val="007B1099"/>
    <w:rsid w:val="007B228A"/>
    <w:rsid w:val="007B2FC5"/>
    <w:rsid w:val="007B4F6A"/>
    <w:rsid w:val="007C0C09"/>
    <w:rsid w:val="007C6462"/>
    <w:rsid w:val="007D1164"/>
    <w:rsid w:val="007D161E"/>
    <w:rsid w:val="007D28C7"/>
    <w:rsid w:val="007E20C8"/>
    <w:rsid w:val="007F2916"/>
    <w:rsid w:val="007F5E94"/>
    <w:rsid w:val="007F75D1"/>
    <w:rsid w:val="00800061"/>
    <w:rsid w:val="00801C62"/>
    <w:rsid w:val="008022D1"/>
    <w:rsid w:val="008107E9"/>
    <w:rsid w:val="00814D7E"/>
    <w:rsid w:val="00815164"/>
    <w:rsid w:val="00817D75"/>
    <w:rsid w:val="00820563"/>
    <w:rsid w:val="00821D03"/>
    <w:rsid w:val="00823CC2"/>
    <w:rsid w:val="0082576A"/>
    <w:rsid w:val="0082671A"/>
    <w:rsid w:val="008267B9"/>
    <w:rsid w:val="00835390"/>
    <w:rsid w:val="00837469"/>
    <w:rsid w:val="00837D9E"/>
    <w:rsid w:val="008413BE"/>
    <w:rsid w:val="008420BE"/>
    <w:rsid w:val="00850AC1"/>
    <w:rsid w:val="00851AA2"/>
    <w:rsid w:val="00851F2A"/>
    <w:rsid w:val="00852B10"/>
    <w:rsid w:val="00853A10"/>
    <w:rsid w:val="00853DC9"/>
    <w:rsid w:val="00855662"/>
    <w:rsid w:val="008650A3"/>
    <w:rsid w:val="00867348"/>
    <w:rsid w:val="00867E09"/>
    <w:rsid w:val="00870DCB"/>
    <w:rsid w:val="008718AA"/>
    <w:rsid w:val="00876161"/>
    <w:rsid w:val="0087768D"/>
    <w:rsid w:val="00881E11"/>
    <w:rsid w:val="00882D4B"/>
    <w:rsid w:val="00883561"/>
    <w:rsid w:val="008841F2"/>
    <w:rsid w:val="00886DC8"/>
    <w:rsid w:val="008915D9"/>
    <w:rsid w:val="008929E8"/>
    <w:rsid w:val="00894D05"/>
    <w:rsid w:val="008975C7"/>
    <w:rsid w:val="008A24CE"/>
    <w:rsid w:val="008A5563"/>
    <w:rsid w:val="008B4D02"/>
    <w:rsid w:val="008C1E32"/>
    <w:rsid w:val="008C5041"/>
    <w:rsid w:val="008D064A"/>
    <w:rsid w:val="008D3405"/>
    <w:rsid w:val="008D6F81"/>
    <w:rsid w:val="008F5F56"/>
    <w:rsid w:val="00901B74"/>
    <w:rsid w:val="0090369B"/>
    <w:rsid w:val="00906F3E"/>
    <w:rsid w:val="0091148E"/>
    <w:rsid w:val="00912C59"/>
    <w:rsid w:val="009137E1"/>
    <w:rsid w:val="00914653"/>
    <w:rsid w:val="009178FB"/>
    <w:rsid w:val="00917BCA"/>
    <w:rsid w:val="009302C1"/>
    <w:rsid w:val="00931418"/>
    <w:rsid w:val="00931B06"/>
    <w:rsid w:val="00932DAC"/>
    <w:rsid w:val="0093604E"/>
    <w:rsid w:val="00940530"/>
    <w:rsid w:val="00942BC7"/>
    <w:rsid w:val="00943327"/>
    <w:rsid w:val="00943828"/>
    <w:rsid w:val="00951BB3"/>
    <w:rsid w:val="009560E8"/>
    <w:rsid w:val="009561A9"/>
    <w:rsid w:val="009600AC"/>
    <w:rsid w:val="0096129B"/>
    <w:rsid w:val="00971EB5"/>
    <w:rsid w:val="0097647B"/>
    <w:rsid w:val="0097676E"/>
    <w:rsid w:val="00982132"/>
    <w:rsid w:val="0098225C"/>
    <w:rsid w:val="009903D1"/>
    <w:rsid w:val="00991F2E"/>
    <w:rsid w:val="00993595"/>
    <w:rsid w:val="00996096"/>
    <w:rsid w:val="009A1E99"/>
    <w:rsid w:val="009A3101"/>
    <w:rsid w:val="009A4FCF"/>
    <w:rsid w:val="009A6CA9"/>
    <w:rsid w:val="009A7D7E"/>
    <w:rsid w:val="009B068E"/>
    <w:rsid w:val="009B26D2"/>
    <w:rsid w:val="009B3BEA"/>
    <w:rsid w:val="009B6760"/>
    <w:rsid w:val="009B7430"/>
    <w:rsid w:val="009C026D"/>
    <w:rsid w:val="009C7E9F"/>
    <w:rsid w:val="009C7FF9"/>
    <w:rsid w:val="009D01DB"/>
    <w:rsid w:val="009D42D6"/>
    <w:rsid w:val="009D5A09"/>
    <w:rsid w:val="009E04FE"/>
    <w:rsid w:val="009E0F98"/>
    <w:rsid w:val="009E6642"/>
    <w:rsid w:val="009E6D46"/>
    <w:rsid w:val="009F15EA"/>
    <w:rsid w:val="009F287C"/>
    <w:rsid w:val="009F4D5B"/>
    <w:rsid w:val="009F5AEF"/>
    <w:rsid w:val="009F619D"/>
    <w:rsid w:val="009F796C"/>
    <w:rsid w:val="00A01655"/>
    <w:rsid w:val="00A048B1"/>
    <w:rsid w:val="00A10783"/>
    <w:rsid w:val="00A1297F"/>
    <w:rsid w:val="00A13A49"/>
    <w:rsid w:val="00A15356"/>
    <w:rsid w:val="00A15C36"/>
    <w:rsid w:val="00A2135B"/>
    <w:rsid w:val="00A21650"/>
    <w:rsid w:val="00A21C21"/>
    <w:rsid w:val="00A3024D"/>
    <w:rsid w:val="00A3212C"/>
    <w:rsid w:val="00A33353"/>
    <w:rsid w:val="00A42308"/>
    <w:rsid w:val="00A424E7"/>
    <w:rsid w:val="00A4363A"/>
    <w:rsid w:val="00A439B3"/>
    <w:rsid w:val="00A47135"/>
    <w:rsid w:val="00A51C7C"/>
    <w:rsid w:val="00A54689"/>
    <w:rsid w:val="00A54DA1"/>
    <w:rsid w:val="00A6054C"/>
    <w:rsid w:val="00A6089A"/>
    <w:rsid w:val="00A733E2"/>
    <w:rsid w:val="00A7411C"/>
    <w:rsid w:val="00A74A7A"/>
    <w:rsid w:val="00A7606E"/>
    <w:rsid w:val="00A837E7"/>
    <w:rsid w:val="00A84C82"/>
    <w:rsid w:val="00A877F9"/>
    <w:rsid w:val="00A90F08"/>
    <w:rsid w:val="00A9286E"/>
    <w:rsid w:val="00A96E2F"/>
    <w:rsid w:val="00AA0AF2"/>
    <w:rsid w:val="00AA4E7B"/>
    <w:rsid w:val="00AA7939"/>
    <w:rsid w:val="00AB1779"/>
    <w:rsid w:val="00AB2CC9"/>
    <w:rsid w:val="00AB6365"/>
    <w:rsid w:val="00AC1002"/>
    <w:rsid w:val="00AC1119"/>
    <w:rsid w:val="00AC2037"/>
    <w:rsid w:val="00AC52E6"/>
    <w:rsid w:val="00AC77D4"/>
    <w:rsid w:val="00AD1502"/>
    <w:rsid w:val="00AD26D4"/>
    <w:rsid w:val="00AD2A0A"/>
    <w:rsid w:val="00AD2D47"/>
    <w:rsid w:val="00AD3686"/>
    <w:rsid w:val="00AD6ABD"/>
    <w:rsid w:val="00AD7FC8"/>
    <w:rsid w:val="00AE2A3E"/>
    <w:rsid w:val="00AE4298"/>
    <w:rsid w:val="00AE4F9A"/>
    <w:rsid w:val="00AE6402"/>
    <w:rsid w:val="00AE6A0A"/>
    <w:rsid w:val="00AF0A13"/>
    <w:rsid w:val="00AF1ED0"/>
    <w:rsid w:val="00AF39E0"/>
    <w:rsid w:val="00AF6F31"/>
    <w:rsid w:val="00AF7989"/>
    <w:rsid w:val="00AF7B5D"/>
    <w:rsid w:val="00B10534"/>
    <w:rsid w:val="00B17847"/>
    <w:rsid w:val="00B17970"/>
    <w:rsid w:val="00B179C1"/>
    <w:rsid w:val="00B228BF"/>
    <w:rsid w:val="00B22C16"/>
    <w:rsid w:val="00B25095"/>
    <w:rsid w:val="00B2759F"/>
    <w:rsid w:val="00B3333E"/>
    <w:rsid w:val="00B33F1F"/>
    <w:rsid w:val="00B34D72"/>
    <w:rsid w:val="00B3673A"/>
    <w:rsid w:val="00B415D0"/>
    <w:rsid w:val="00B46EB2"/>
    <w:rsid w:val="00B505D0"/>
    <w:rsid w:val="00B51963"/>
    <w:rsid w:val="00B53AB1"/>
    <w:rsid w:val="00B546D2"/>
    <w:rsid w:val="00B55275"/>
    <w:rsid w:val="00B5683D"/>
    <w:rsid w:val="00B647A9"/>
    <w:rsid w:val="00B647DA"/>
    <w:rsid w:val="00B74B71"/>
    <w:rsid w:val="00B75E9F"/>
    <w:rsid w:val="00B81784"/>
    <w:rsid w:val="00B8263E"/>
    <w:rsid w:val="00B86BFE"/>
    <w:rsid w:val="00B91C13"/>
    <w:rsid w:val="00B923D2"/>
    <w:rsid w:val="00B94813"/>
    <w:rsid w:val="00B94C12"/>
    <w:rsid w:val="00B97697"/>
    <w:rsid w:val="00BA2451"/>
    <w:rsid w:val="00BA40A9"/>
    <w:rsid w:val="00BB0509"/>
    <w:rsid w:val="00BB2A6F"/>
    <w:rsid w:val="00BB34A5"/>
    <w:rsid w:val="00BB446B"/>
    <w:rsid w:val="00BB4BA3"/>
    <w:rsid w:val="00BB7C14"/>
    <w:rsid w:val="00BC36ED"/>
    <w:rsid w:val="00BC41CF"/>
    <w:rsid w:val="00BC4BE9"/>
    <w:rsid w:val="00BC6788"/>
    <w:rsid w:val="00BD18EA"/>
    <w:rsid w:val="00BD2CE5"/>
    <w:rsid w:val="00BD3EB6"/>
    <w:rsid w:val="00BD76D0"/>
    <w:rsid w:val="00BE03FE"/>
    <w:rsid w:val="00BE4067"/>
    <w:rsid w:val="00BE5488"/>
    <w:rsid w:val="00BF24CA"/>
    <w:rsid w:val="00BF433D"/>
    <w:rsid w:val="00BF6B2F"/>
    <w:rsid w:val="00C0136C"/>
    <w:rsid w:val="00C0456B"/>
    <w:rsid w:val="00C04728"/>
    <w:rsid w:val="00C06BDD"/>
    <w:rsid w:val="00C107FC"/>
    <w:rsid w:val="00C12725"/>
    <w:rsid w:val="00C14800"/>
    <w:rsid w:val="00C1724E"/>
    <w:rsid w:val="00C23299"/>
    <w:rsid w:val="00C2393C"/>
    <w:rsid w:val="00C23AD5"/>
    <w:rsid w:val="00C24936"/>
    <w:rsid w:val="00C3088B"/>
    <w:rsid w:val="00C32501"/>
    <w:rsid w:val="00C35D72"/>
    <w:rsid w:val="00C4022A"/>
    <w:rsid w:val="00C40AEE"/>
    <w:rsid w:val="00C4425F"/>
    <w:rsid w:val="00C44585"/>
    <w:rsid w:val="00C4690E"/>
    <w:rsid w:val="00C51BC5"/>
    <w:rsid w:val="00C52C2C"/>
    <w:rsid w:val="00C610DF"/>
    <w:rsid w:val="00C63D8D"/>
    <w:rsid w:val="00C65454"/>
    <w:rsid w:val="00C71451"/>
    <w:rsid w:val="00C71521"/>
    <w:rsid w:val="00C76143"/>
    <w:rsid w:val="00C824C0"/>
    <w:rsid w:val="00C837D6"/>
    <w:rsid w:val="00C84A38"/>
    <w:rsid w:val="00C861F5"/>
    <w:rsid w:val="00C86E71"/>
    <w:rsid w:val="00C86ED3"/>
    <w:rsid w:val="00C900CB"/>
    <w:rsid w:val="00C9163A"/>
    <w:rsid w:val="00C91DCA"/>
    <w:rsid w:val="00C97060"/>
    <w:rsid w:val="00CA006E"/>
    <w:rsid w:val="00CA0497"/>
    <w:rsid w:val="00CA1AFD"/>
    <w:rsid w:val="00CA1C77"/>
    <w:rsid w:val="00CA1D7E"/>
    <w:rsid w:val="00CA23BE"/>
    <w:rsid w:val="00CA59E7"/>
    <w:rsid w:val="00CA6DCB"/>
    <w:rsid w:val="00CB1167"/>
    <w:rsid w:val="00CB702F"/>
    <w:rsid w:val="00CB72D4"/>
    <w:rsid w:val="00CC6D3E"/>
    <w:rsid w:val="00CC7772"/>
    <w:rsid w:val="00CC7CF7"/>
    <w:rsid w:val="00CD150C"/>
    <w:rsid w:val="00CD341B"/>
    <w:rsid w:val="00CD3568"/>
    <w:rsid w:val="00CD4238"/>
    <w:rsid w:val="00CD4E39"/>
    <w:rsid w:val="00CD59A5"/>
    <w:rsid w:val="00CD61A1"/>
    <w:rsid w:val="00CD6918"/>
    <w:rsid w:val="00CE234A"/>
    <w:rsid w:val="00CE53AB"/>
    <w:rsid w:val="00CE650A"/>
    <w:rsid w:val="00CE69A8"/>
    <w:rsid w:val="00CE7016"/>
    <w:rsid w:val="00D02480"/>
    <w:rsid w:val="00D03BEF"/>
    <w:rsid w:val="00D04000"/>
    <w:rsid w:val="00D06501"/>
    <w:rsid w:val="00D0722F"/>
    <w:rsid w:val="00D11607"/>
    <w:rsid w:val="00D17280"/>
    <w:rsid w:val="00D22C9D"/>
    <w:rsid w:val="00D30EA2"/>
    <w:rsid w:val="00D339CE"/>
    <w:rsid w:val="00D358B1"/>
    <w:rsid w:val="00D360D4"/>
    <w:rsid w:val="00D40D4F"/>
    <w:rsid w:val="00D4233A"/>
    <w:rsid w:val="00D44A2A"/>
    <w:rsid w:val="00D47128"/>
    <w:rsid w:val="00D5146E"/>
    <w:rsid w:val="00D565DA"/>
    <w:rsid w:val="00D63626"/>
    <w:rsid w:val="00D64BCC"/>
    <w:rsid w:val="00D718F1"/>
    <w:rsid w:val="00D71FA8"/>
    <w:rsid w:val="00D72D40"/>
    <w:rsid w:val="00D76A5A"/>
    <w:rsid w:val="00D77452"/>
    <w:rsid w:val="00D83890"/>
    <w:rsid w:val="00D8611E"/>
    <w:rsid w:val="00D87E40"/>
    <w:rsid w:val="00DA7983"/>
    <w:rsid w:val="00DB26CA"/>
    <w:rsid w:val="00DB2924"/>
    <w:rsid w:val="00DB6219"/>
    <w:rsid w:val="00DC085B"/>
    <w:rsid w:val="00DC2963"/>
    <w:rsid w:val="00DD2329"/>
    <w:rsid w:val="00DD4386"/>
    <w:rsid w:val="00DD4490"/>
    <w:rsid w:val="00DD61FF"/>
    <w:rsid w:val="00DD62D0"/>
    <w:rsid w:val="00DD722A"/>
    <w:rsid w:val="00DE274A"/>
    <w:rsid w:val="00DE2F2A"/>
    <w:rsid w:val="00DF295C"/>
    <w:rsid w:val="00DF6476"/>
    <w:rsid w:val="00E00716"/>
    <w:rsid w:val="00E055DE"/>
    <w:rsid w:val="00E0733B"/>
    <w:rsid w:val="00E112A4"/>
    <w:rsid w:val="00E11BC4"/>
    <w:rsid w:val="00E1556D"/>
    <w:rsid w:val="00E17002"/>
    <w:rsid w:val="00E2150E"/>
    <w:rsid w:val="00E21975"/>
    <w:rsid w:val="00E279D6"/>
    <w:rsid w:val="00E35678"/>
    <w:rsid w:val="00E36C5C"/>
    <w:rsid w:val="00E40607"/>
    <w:rsid w:val="00E44445"/>
    <w:rsid w:val="00E4488C"/>
    <w:rsid w:val="00E47C6B"/>
    <w:rsid w:val="00E522BB"/>
    <w:rsid w:val="00E54E40"/>
    <w:rsid w:val="00E61377"/>
    <w:rsid w:val="00E61407"/>
    <w:rsid w:val="00E64BDB"/>
    <w:rsid w:val="00E70864"/>
    <w:rsid w:val="00E713CA"/>
    <w:rsid w:val="00E716F5"/>
    <w:rsid w:val="00E728EE"/>
    <w:rsid w:val="00E731E0"/>
    <w:rsid w:val="00E743FC"/>
    <w:rsid w:val="00E83D76"/>
    <w:rsid w:val="00E841D4"/>
    <w:rsid w:val="00E92C3C"/>
    <w:rsid w:val="00E95441"/>
    <w:rsid w:val="00EA3A1A"/>
    <w:rsid w:val="00EA7A2C"/>
    <w:rsid w:val="00EB32B3"/>
    <w:rsid w:val="00EB5B16"/>
    <w:rsid w:val="00EB6203"/>
    <w:rsid w:val="00EB6AD9"/>
    <w:rsid w:val="00EB6E7E"/>
    <w:rsid w:val="00EB77B0"/>
    <w:rsid w:val="00EB7A3D"/>
    <w:rsid w:val="00EC3158"/>
    <w:rsid w:val="00ED1C47"/>
    <w:rsid w:val="00ED1F4B"/>
    <w:rsid w:val="00ED443B"/>
    <w:rsid w:val="00ED5098"/>
    <w:rsid w:val="00ED53AC"/>
    <w:rsid w:val="00ED612B"/>
    <w:rsid w:val="00ED707C"/>
    <w:rsid w:val="00ED7577"/>
    <w:rsid w:val="00EF274C"/>
    <w:rsid w:val="00EF415F"/>
    <w:rsid w:val="00EF7B89"/>
    <w:rsid w:val="00F002FB"/>
    <w:rsid w:val="00F00B85"/>
    <w:rsid w:val="00F035A9"/>
    <w:rsid w:val="00F04858"/>
    <w:rsid w:val="00F05480"/>
    <w:rsid w:val="00F063DB"/>
    <w:rsid w:val="00F2011F"/>
    <w:rsid w:val="00F22496"/>
    <w:rsid w:val="00F25B57"/>
    <w:rsid w:val="00F302F8"/>
    <w:rsid w:val="00F315CA"/>
    <w:rsid w:val="00F33D4B"/>
    <w:rsid w:val="00F454A5"/>
    <w:rsid w:val="00F500C5"/>
    <w:rsid w:val="00F50727"/>
    <w:rsid w:val="00F511BA"/>
    <w:rsid w:val="00F54FA6"/>
    <w:rsid w:val="00F56A50"/>
    <w:rsid w:val="00F64695"/>
    <w:rsid w:val="00F648AA"/>
    <w:rsid w:val="00F6495F"/>
    <w:rsid w:val="00F657E7"/>
    <w:rsid w:val="00F704F1"/>
    <w:rsid w:val="00F717D7"/>
    <w:rsid w:val="00F73ABF"/>
    <w:rsid w:val="00F75BE3"/>
    <w:rsid w:val="00F82189"/>
    <w:rsid w:val="00F8359D"/>
    <w:rsid w:val="00F83644"/>
    <w:rsid w:val="00F846AF"/>
    <w:rsid w:val="00F8651B"/>
    <w:rsid w:val="00F86962"/>
    <w:rsid w:val="00F87109"/>
    <w:rsid w:val="00F8792E"/>
    <w:rsid w:val="00F94846"/>
    <w:rsid w:val="00F95379"/>
    <w:rsid w:val="00F96B9A"/>
    <w:rsid w:val="00F97044"/>
    <w:rsid w:val="00F97C6D"/>
    <w:rsid w:val="00FA2375"/>
    <w:rsid w:val="00FA2FA4"/>
    <w:rsid w:val="00FA572A"/>
    <w:rsid w:val="00FB37A4"/>
    <w:rsid w:val="00FB48DA"/>
    <w:rsid w:val="00FC2CB9"/>
    <w:rsid w:val="00FC5289"/>
    <w:rsid w:val="00FC6483"/>
    <w:rsid w:val="00FC7D6F"/>
    <w:rsid w:val="00FD1F1B"/>
    <w:rsid w:val="00FD2AF0"/>
    <w:rsid w:val="00FD3863"/>
    <w:rsid w:val="00FD447E"/>
    <w:rsid w:val="00FD4D3F"/>
    <w:rsid w:val="00FD5E6F"/>
    <w:rsid w:val="00FD6C14"/>
    <w:rsid w:val="00FD715B"/>
    <w:rsid w:val="00FE02AA"/>
    <w:rsid w:val="00FE0CD6"/>
    <w:rsid w:val="00FE1F04"/>
    <w:rsid w:val="00FE250B"/>
    <w:rsid w:val="00FE6244"/>
    <w:rsid w:val="00FF00F3"/>
    <w:rsid w:val="00FF241B"/>
    <w:rsid w:val="00FF302A"/>
    <w:rsid w:val="00FF3DEA"/>
    <w:rsid w:val="00FF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E2F39"/>
  <w15:docId w15:val="{FC4801C3-749A-4ACF-B741-ED39BFA5E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5BE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F33D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33D4B"/>
  </w:style>
  <w:style w:type="character" w:styleId="Odwoaniedokomentarza">
    <w:name w:val="annotation reference"/>
    <w:basedOn w:val="Domylnaczcionkaakapitu"/>
    <w:uiPriority w:val="99"/>
    <w:semiHidden/>
    <w:unhideWhenUsed/>
    <w:rsid w:val="00682EB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82EB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82EB4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82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2EB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C6D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82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\Pulpit\Szablon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</Template>
  <TotalTime>1628</TotalTime>
  <Pages>17</Pages>
  <Words>4119</Words>
  <Characters>24716</Characters>
  <Application>Microsoft Office Word</Application>
  <DocSecurity>0</DocSecurity>
  <Lines>205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LGD</dc:creator>
  <cp:keywords/>
  <dc:description/>
  <cp:lastModifiedBy>Agnieszka Bachowska</cp:lastModifiedBy>
  <cp:revision>664</cp:revision>
  <cp:lastPrinted>2026-01-22T08:24:00Z</cp:lastPrinted>
  <dcterms:created xsi:type="dcterms:W3CDTF">2017-03-29T13:22:00Z</dcterms:created>
  <dcterms:modified xsi:type="dcterms:W3CDTF">2026-01-22T09:10:00Z</dcterms:modified>
</cp:coreProperties>
</file>