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D6BF1D" w14:textId="76042769" w:rsidR="003D60AD" w:rsidRDefault="0094609D" w:rsidP="00247D36">
      <w:pPr>
        <w:spacing w:line="240" w:lineRule="auto"/>
        <w:jc w:val="center"/>
        <w:rPr>
          <w:rFonts w:ascii="Times New Roman" w:hAnsi="Times New Roman" w:cs="Times New Roman"/>
          <w:b/>
          <w:color w:val="0070C0"/>
          <w:sz w:val="28"/>
          <w:szCs w:val="20"/>
        </w:rPr>
      </w:pPr>
      <w:r w:rsidRPr="00D860C3">
        <w:rPr>
          <w:rFonts w:ascii="Times New Roman" w:hAnsi="Times New Roman" w:cs="Times New Roman"/>
          <w:b/>
          <w:color w:val="0070C0"/>
          <w:sz w:val="28"/>
          <w:szCs w:val="20"/>
        </w:rPr>
        <w:t>C.1 Dogodne warunki dla aktywnego, integrującego mieszkańców spędzania czasu wolnego</w:t>
      </w: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015"/>
        <w:gridCol w:w="2268"/>
      </w:tblGrid>
      <w:tr w:rsidR="007719B9" w:rsidRPr="00D860C3" w14:paraId="0676BA6F" w14:textId="77777777" w:rsidTr="002066EB">
        <w:tc>
          <w:tcPr>
            <w:tcW w:w="14283" w:type="dxa"/>
            <w:gridSpan w:val="2"/>
            <w:tcBorders>
              <w:bottom w:val="single" w:sz="4" w:space="0" w:color="auto"/>
            </w:tcBorders>
            <w:shd w:val="clear" w:color="auto" w:fill="FFFFFF" w:themeFill="background1"/>
          </w:tcPr>
          <w:p w14:paraId="5484D1F0" w14:textId="2E127CDE" w:rsidR="007719B9" w:rsidRPr="00D860C3" w:rsidRDefault="007719B9" w:rsidP="002066EB">
            <w:pPr>
              <w:spacing w:after="0" w:line="240" w:lineRule="auto"/>
              <w:jc w:val="center"/>
              <w:rPr>
                <w:rFonts w:ascii="Times New Roman" w:hAnsi="Times New Roman" w:cs="Times New Roman"/>
                <w:b/>
                <w:sz w:val="20"/>
                <w:szCs w:val="20"/>
              </w:rPr>
            </w:pPr>
            <w:r w:rsidRPr="00D25BAF">
              <w:rPr>
                <w:rFonts w:ascii="Times New Roman" w:hAnsi="Times New Roman" w:cs="Times New Roman"/>
                <w:b/>
                <w:bCs/>
                <w:sz w:val="28"/>
                <w:szCs w:val="28"/>
              </w:rPr>
              <w:t>Kryteri</w:t>
            </w:r>
            <w:r>
              <w:rPr>
                <w:rFonts w:ascii="Times New Roman" w:hAnsi="Times New Roman" w:cs="Times New Roman"/>
                <w:b/>
                <w:bCs/>
                <w:sz w:val="28"/>
                <w:szCs w:val="28"/>
              </w:rPr>
              <w:t>um</w:t>
            </w:r>
            <w:r w:rsidRPr="00D25BAF">
              <w:rPr>
                <w:rFonts w:ascii="Times New Roman" w:hAnsi="Times New Roman" w:cs="Times New Roman"/>
                <w:b/>
                <w:bCs/>
                <w:sz w:val="28"/>
                <w:szCs w:val="28"/>
              </w:rPr>
              <w:t xml:space="preserve"> </w:t>
            </w:r>
            <w:r>
              <w:rPr>
                <w:rFonts w:ascii="Times New Roman" w:hAnsi="Times New Roman" w:cs="Times New Roman"/>
                <w:b/>
                <w:bCs/>
                <w:sz w:val="28"/>
                <w:szCs w:val="28"/>
              </w:rPr>
              <w:t xml:space="preserve">dostępu </w:t>
            </w:r>
          </w:p>
        </w:tc>
      </w:tr>
      <w:tr w:rsidR="007719B9" w:rsidRPr="00D860C3" w14:paraId="36F86C90" w14:textId="77777777" w:rsidTr="002066EB">
        <w:tc>
          <w:tcPr>
            <w:tcW w:w="12015" w:type="dxa"/>
            <w:tcBorders>
              <w:bottom w:val="single" w:sz="4" w:space="0" w:color="auto"/>
            </w:tcBorders>
            <w:shd w:val="clear" w:color="auto" w:fill="FFFFFF" w:themeFill="background1"/>
          </w:tcPr>
          <w:p w14:paraId="13DAEA6D" w14:textId="77777777" w:rsidR="007719B9"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sz w:val="20"/>
                <w:szCs w:val="20"/>
              </w:rPr>
              <w:t>Operacja objęta wnioskiem o wsparcie została złożona przez:</w:t>
            </w:r>
          </w:p>
          <w:p w14:paraId="5060109E" w14:textId="77777777" w:rsidR="007719B9" w:rsidRPr="002477D4" w:rsidRDefault="007719B9" w:rsidP="002066EB">
            <w:pPr>
              <w:spacing w:after="0" w:line="240" w:lineRule="auto"/>
              <w:rPr>
                <w:rFonts w:ascii="Times New Roman" w:hAnsi="Times New Roman" w:cs="Times New Roman"/>
                <w:bCs/>
                <w:sz w:val="20"/>
                <w:szCs w:val="20"/>
              </w:rPr>
            </w:pPr>
            <w:r w:rsidRPr="002477D4">
              <w:rPr>
                <w:rFonts w:ascii="Times New Roman" w:hAnsi="Times New Roman" w:cs="Times New Roman"/>
                <w:bCs/>
                <w:sz w:val="20"/>
                <w:szCs w:val="20"/>
              </w:rPr>
              <w:t>- osoby fizyczne realizujące działania związane z wdrażaniem LSR, zatrudnione przez LGD lub osoby fizyczne pełniące funkcję członków Zarządu LGD.</w:t>
            </w:r>
          </w:p>
          <w:p w14:paraId="106A6002" w14:textId="77777777" w:rsidR="007719B9" w:rsidRDefault="007719B9" w:rsidP="002066EB">
            <w:pPr>
              <w:spacing w:after="0" w:line="240" w:lineRule="auto"/>
              <w:rPr>
                <w:rFonts w:ascii="Times New Roman" w:hAnsi="Times New Roman" w:cs="Times New Roman"/>
                <w:bCs/>
                <w:sz w:val="20"/>
                <w:szCs w:val="20"/>
              </w:rPr>
            </w:pPr>
            <w:r w:rsidRPr="002477D4">
              <w:rPr>
                <w:rFonts w:ascii="Times New Roman" w:hAnsi="Times New Roman" w:cs="Times New Roman"/>
                <w:bCs/>
                <w:sz w:val="20"/>
                <w:szCs w:val="20"/>
              </w:rPr>
              <w:t xml:space="preserve">- podmioty, w których osoby, o których mowa w </w:t>
            </w:r>
            <w:proofErr w:type="spellStart"/>
            <w:r w:rsidRPr="002477D4">
              <w:rPr>
                <w:rFonts w:ascii="Times New Roman" w:hAnsi="Times New Roman" w:cs="Times New Roman"/>
                <w:bCs/>
                <w:sz w:val="20"/>
                <w:szCs w:val="20"/>
              </w:rPr>
              <w:t>tiret</w:t>
            </w:r>
            <w:proofErr w:type="spellEnd"/>
            <w:r w:rsidRPr="002477D4">
              <w:rPr>
                <w:rFonts w:ascii="Times New Roman" w:hAnsi="Times New Roman" w:cs="Times New Roman"/>
                <w:bCs/>
                <w:sz w:val="20"/>
                <w:szCs w:val="20"/>
              </w:rPr>
              <w:t xml:space="preserve"> pierwsze, są wspólnikami spółek prawa handlowego lub prowadzą działalność w formie spółki cywilnej.</w:t>
            </w:r>
          </w:p>
          <w:p w14:paraId="2A27464A" w14:textId="77777777" w:rsidR="007719B9" w:rsidRDefault="007719B9" w:rsidP="002066EB">
            <w:pPr>
              <w:spacing w:after="0" w:line="240" w:lineRule="auto"/>
              <w:rPr>
                <w:rFonts w:ascii="Times New Roman" w:hAnsi="Times New Roman" w:cs="Times New Roman"/>
                <w:b/>
                <w:sz w:val="20"/>
                <w:szCs w:val="20"/>
              </w:rPr>
            </w:pPr>
            <w:r w:rsidRPr="00BF20AF">
              <w:rPr>
                <w:rFonts w:ascii="Times New Roman" w:hAnsi="Times New Roman" w:cs="Times New Roman"/>
                <w:b/>
                <w:sz w:val="20"/>
                <w:szCs w:val="20"/>
              </w:rPr>
              <w:t>Jeżeli operacja została złożona przez w/w osoby wniosek nie podlega dalszej weryfikacji.</w:t>
            </w:r>
          </w:p>
          <w:p w14:paraId="5BF1E1B3" w14:textId="1B6B884A" w:rsidR="007719B9" w:rsidRPr="00BF20AF" w:rsidRDefault="007719B9" w:rsidP="002066EB">
            <w:pPr>
              <w:spacing w:after="0" w:line="240" w:lineRule="auto"/>
              <w:rPr>
                <w:rFonts w:ascii="Times New Roman" w:hAnsi="Times New Roman" w:cs="Times New Roman"/>
                <w:b/>
                <w:sz w:val="20"/>
                <w:szCs w:val="20"/>
              </w:rPr>
            </w:pPr>
            <w:r>
              <w:rPr>
                <w:rFonts w:ascii="Times New Roman" w:hAnsi="Times New Roman" w:cs="Times New Roman"/>
                <w:b/>
                <w:sz w:val="20"/>
                <w:szCs w:val="20"/>
              </w:rPr>
              <w:t>Kryterium obowiązuje we wszystkich przedsięwzięciach.</w:t>
            </w:r>
          </w:p>
        </w:tc>
        <w:tc>
          <w:tcPr>
            <w:tcW w:w="2268" w:type="dxa"/>
            <w:tcBorders>
              <w:bottom w:val="single" w:sz="4" w:space="0" w:color="auto"/>
            </w:tcBorders>
            <w:shd w:val="clear" w:color="auto" w:fill="FFFFFF" w:themeFill="background1"/>
          </w:tcPr>
          <w:p w14:paraId="696C79F9" w14:textId="77777777" w:rsidR="007719B9" w:rsidRDefault="007719B9" w:rsidP="002066EB">
            <w:pPr>
              <w:spacing w:after="0" w:line="240" w:lineRule="auto"/>
              <w:rPr>
                <w:rFonts w:ascii="Times New Roman" w:hAnsi="Times New Roman" w:cs="Times New Roman"/>
                <w:bCs/>
                <w:sz w:val="20"/>
                <w:szCs w:val="20"/>
              </w:rPr>
            </w:pPr>
          </w:p>
          <w:p w14:paraId="01903F85" w14:textId="77777777" w:rsidR="007719B9"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noProof/>
                <w:sz w:val="20"/>
                <w:szCs w:val="20"/>
                <w14:ligatures w14:val="standardContextual"/>
              </w:rPr>
              <mc:AlternateContent>
                <mc:Choice Requires="wps">
                  <w:drawing>
                    <wp:anchor distT="0" distB="0" distL="114300" distR="114300" simplePos="0" relativeHeight="251659264" behindDoc="0" locked="0" layoutInCell="1" allowOverlap="1" wp14:anchorId="73699E63" wp14:editId="35EE2025">
                      <wp:simplePos x="0" y="0"/>
                      <wp:positionH relativeFrom="column">
                        <wp:posOffset>379958</wp:posOffset>
                      </wp:positionH>
                      <wp:positionV relativeFrom="paragraph">
                        <wp:posOffset>31115</wp:posOffset>
                      </wp:positionV>
                      <wp:extent cx="292608" cy="109728"/>
                      <wp:effectExtent l="0" t="0" r="12700" b="24130"/>
                      <wp:wrapNone/>
                      <wp:docPr id="986265100" name="Prostokąt 1"/>
                      <wp:cNvGraphicFramePr/>
                      <a:graphic xmlns:a="http://schemas.openxmlformats.org/drawingml/2006/main">
                        <a:graphicData uri="http://schemas.microsoft.com/office/word/2010/wordprocessingShape">
                          <wps:wsp>
                            <wps:cNvSpPr/>
                            <wps:spPr>
                              <a:xfrm>
                                <a:off x="0" y="0"/>
                                <a:ext cx="292608" cy="10972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724500" id="Prostokąt 1" o:spid="_x0000_s1026" style="position:absolute;margin-left:29.9pt;margin-top:2.45pt;width:23.05pt;height:8.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" filled="f" strokecolor="#09101d [484]" strokeweight="1pt"/>
                  </w:pict>
                </mc:Fallback>
              </mc:AlternateContent>
            </w:r>
            <w:r>
              <w:rPr>
                <w:rFonts w:ascii="Times New Roman" w:hAnsi="Times New Roman" w:cs="Times New Roman"/>
                <w:bCs/>
                <w:sz w:val="20"/>
                <w:szCs w:val="20"/>
              </w:rPr>
              <w:t xml:space="preserve">TAK </w:t>
            </w:r>
          </w:p>
          <w:p w14:paraId="15E180AD" w14:textId="77777777" w:rsidR="007719B9" w:rsidRDefault="007719B9" w:rsidP="002066EB">
            <w:pPr>
              <w:spacing w:after="0" w:line="240" w:lineRule="auto"/>
              <w:rPr>
                <w:rFonts w:ascii="Times New Roman" w:hAnsi="Times New Roman" w:cs="Times New Roman"/>
                <w:bCs/>
                <w:sz w:val="20"/>
                <w:szCs w:val="20"/>
              </w:rPr>
            </w:pPr>
          </w:p>
          <w:p w14:paraId="07121889" w14:textId="77777777" w:rsidR="007719B9"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noProof/>
                <w:sz w:val="20"/>
                <w:szCs w:val="20"/>
                <w14:ligatures w14:val="standardContextual"/>
              </w:rPr>
              <mc:AlternateContent>
                <mc:Choice Requires="wps">
                  <w:drawing>
                    <wp:anchor distT="0" distB="0" distL="114300" distR="114300" simplePos="0" relativeHeight="251660288" behindDoc="0" locked="0" layoutInCell="1" allowOverlap="1" wp14:anchorId="0B53FFBD" wp14:editId="3086B666">
                      <wp:simplePos x="0" y="0"/>
                      <wp:positionH relativeFrom="column">
                        <wp:posOffset>373076</wp:posOffset>
                      </wp:positionH>
                      <wp:positionV relativeFrom="paragraph">
                        <wp:posOffset>151765</wp:posOffset>
                      </wp:positionV>
                      <wp:extent cx="292608" cy="109728"/>
                      <wp:effectExtent l="0" t="0" r="12700" b="24130"/>
                      <wp:wrapNone/>
                      <wp:docPr id="1894199033" name="Prostokąt 1"/>
                      <wp:cNvGraphicFramePr/>
                      <a:graphic xmlns:a="http://schemas.openxmlformats.org/drawingml/2006/main">
                        <a:graphicData uri="http://schemas.microsoft.com/office/word/2010/wordprocessingShape">
                          <wps:wsp>
                            <wps:cNvSpPr/>
                            <wps:spPr>
                              <a:xfrm>
                                <a:off x="0" y="0"/>
                                <a:ext cx="292608" cy="109728"/>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9A2560" id="Prostokąt 1" o:spid="_x0000_s1026" style="position:absolute;margin-left:29.4pt;margin-top:11.95pt;width:23.05pt;height:8.6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" filled="f" strokecolor="#09101d [484]" strokeweight="1pt"/>
                  </w:pict>
                </mc:Fallback>
              </mc:AlternateContent>
            </w:r>
          </w:p>
          <w:p w14:paraId="5C43FAC6" w14:textId="77777777" w:rsidR="007719B9" w:rsidRPr="002477D4" w:rsidRDefault="007719B9" w:rsidP="002066EB">
            <w:pPr>
              <w:spacing w:after="0" w:line="240" w:lineRule="auto"/>
              <w:rPr>
                <w:rFonts w:ascii="Times New Roman" w:hAnsi="Times New Roman" w:cs="Times New Roman"/>
                <w:bCs/>
                <w:sz w:val="20"/>
                <w:szCs w:val="20"/>
              </w:rPr>
            </w:pPr>
            <w:r>
              <w:rPr>
                <w:rFonts w:ascii="Times New Roman" w:hAnsi="Times New Roman" w:cs="Times New Roman"/>
                <w:bCs/>
                <w:sz w:val="20"/>
                <w:szCs w:val="20"/>
              </w:rPr>
              <w:t xml:space="preserve">NIE       </w:t>
            </w:r>
          </w:p>
        </w:tc>
      </w:tr>
    </w:tbl>
    <w:p w14:paraId="42C28612" w14:textId="77777777" w:rsidR="000F5CB9" w:rsidRPr="000F5CB9" w:rsidRDefault="000F5CB9" w:rsidP="00247D36">
      <w:pPr>
        <w:spacing w:line="240" w:lineRule="auto"/>
        <w:jc w:val="center"/>
        <w:rPr>
          <w:rFonts w:ascii="Times New Roman" w:hAnsi="Times New Roman" w:cs="Times New Roman"/>
          <w:b/>
          <w:bCs/>
          <w:sz w:val="28"/>
          <w:szCs w:val="20"/>
        </w:rPr>
      </w:pPr>
    </w:p>
    <w:p w14:paraId="3F8034EE" w14:textId="14F076CF" w:rsidR="000F5CB9" w:rsidRDefault="000F5CB9" w:rsidP="00B4679B">
      <w:pPr>
        <w:tabs>
          <w:tab w:val="left" w:pos="12900"/>
        </w:tabs>
        <w:spacing w:line="240" w:lineRule="auto"/>
        <w:jc w:val="center"/>
        <w:rPr>
          <w:rFonts w:ascii="Times New Roman" w:hAnsi="Times New Roman" w:cs="Times New Roman"/>
          <w:b/>
          <w:bCs/>
          <w:sz w:val="28"/>
          <w:szCs w:val="20"/>
        </w:rPr>
      </w:pPr>
      <w:r w:rsidRPr="000F5CB9">
        <w:rPr>
          <w:rFonts w:ascii="Times New Roman" w:hAnsi="Times New Roman" w:cs="Times New Roman"/>
          <w:b/>
          <w:bCs/>
          <w:sz w:val="28"/>
          <w:szCs w:val="20"/>
        </w:rPr>
        <w:t>Punkty w poszczególnych kryteriach będzie można otrzymać wyłącznie po okazaniu wymaganego załącznika lub odpowiednich zapisach we wniosku lub zestawieniu rzeczowo – finansowym – dotyczy wszystkich kryteriów.</w:t>
      </w:r>
    </w:p>
    <w:p w14:paraId="31EC5434" w14:textId="77777777" w:rsidR="000F5CB9" w:rsidRPr="000F5CB9" w:rsidRDefault="000F5CB9" w:rsidP="00247D36">
      <w:pPr>
        <w:spacing w:line="240" w:lineRule="auto"/>
        <w:jc w:val="center"/>
        <w:rPr>
          <w:rFonts w:ascii="Times New Roman" w:hAnsi="Times New Roman" w:cs="Times New Roman"/>
          <w:b/>
          <w:bCs/>
          <w:sz w:val="28"/>
          <w:szCs w:val="20"/>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43"/>
        <w:gridCol w:w="2268"/>
        <w:gridCol w:w="9072"/>
      </w:tblGrid>
      <w:tr w:rsidR="00DD5468" w:rsidRPr="00D860C3" w14:paraId="3A339573" w14:textId="77777777" w:rsidTr="00DD5468">
        <w:tc>
          <w:tcPr>
            <w:tcW w:w="2943" w:type="dxa"/>
            <w:tcBorders>
              <w:bottom w:val="single" w:sz="4" w:space="0" w:color="auto"/>
            </w:tcBorders>
            <w:shd w:val="clear" w:color="auto" w:fill="E6E6E6"/>
          </w:tcPr>
          <w:p w14:paraId="25A2082C" w14:textId="77777777" w:rsidR="00DD5468" w:rsidRPr="00D860C3" w:rsidRDefault="00DD5468"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Nazwa kryterium</w:t>
            </w:r>
          </w:p>
        </w:tc>
        <w:tc>
          <w:tcPr>
            <w:tcW w:w="2268" w:type="dxa"/>
            <w:tcBorders>
              <w:bottom w:val="single" w:sz="4" w:space="0" w:color="auto"/>
            </w:tcBorders>
            <w:shd w:val="clear" w:color="auto" w:fill="E6E6E6"/>
          </w:tcPr>
          <w:p w14:paraId="4B7894BA" w14:textId="77777777" w:rsidR="00DD5468" w:rsidRPr="00D860C3" w:rsidRDefault="00DD5468"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9072" w:type="dxa"/>
            <w:tcBorders>
              <w:bottom w:val="single" w:sz="4" w:space="0" w:color="auto"/>
            </w:tcBorders>
            <w:shd w:val="clear" w:color="auto" w:fill="E6E6E6"/>
          </w:tcPr>
          <w:p w14:paraId="6BEE90BD" w14:textId="77777777" w:rsidR="00DD5468" w:rsidRPr="00D860C3" w:rsidRDefault="00DD5468"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94609D" w:rsidRPr="00D860C3" w14:paraId="60438AF7" w14:textId="77777777" w:rsidTr="00FF0182">
        <w:tc>
          <w:tcPr>
            <w:tcW w:w="14283" w:type="dxa"/>
            <w:gridSpan w:val="3"/>
            <w:shd w:val="clear" w:color="auto" w:fill="00B0F0"/>
          </w:tcPr>
          <w:p w14:paraId="67F9411B" w14:textId="1DE43C4D" w:rsidR="0094609D" w:rsidRPr="00D860C3" w:rsidRDefault="0094609D" w:rsidP="00020290">
            <w:pPr>
              <w:spacing w:after="0" w:line="240" w:lineRule="auto"/>
              <w:rPr>
                <w:rFonts w:ascii="Times New Roman" w:hAnsi="Times New Roman" w:cs="Times New Roman"/>
                <w:b/>
                <w:sz w:val="20"/>
                <w:szCs w:val="20"/>
              </w:rPr>
            </w:pPr>
            <w:bookmarkStart w:id="0" w:name="_Hlk191977431"/>
            <w:r w:rsidRPr="00D860C3">
              <w:rPr>
                <w:rFonts w:ascii="Times New Roman" w:hAnsi="Times New Roman" w:cs="Times New Roman"/>
                <w:b/>
                <w:sz w:val="20"/>
                <w:szCs w:val="20"/>
              </w:rPr>
              <w:t>P</w:t>
            </w:r>
            <w:r w:rsidR="000C1F51" w:rsidRPr="00D860C3">
              <w:rPr>
                <w:rFonts w:ascii="Times New Roman" w:hAnsi="Times New Roman" w:cs="Times New Roman"/>
                <w:b/>
                <w:sz w:val="20"/>
                <w:szCs w:val="20"/>
              </w:rPr>
              <w:t xml:space="preserve">1. </w:t>
            </w:r>
            <w:r w:rsidRPr="00D860C3">
              <w:rPr>
                <w:rFonts w:ascii="Times New Roman" w:hAnsi="Times New Roman" w:cs="Times New Roman"/>
                <w:b/>
                <w:bCs/>
                <w:sz w:val="20"/>
                <w:szCs w:val="20"/>
              </w:rPr>
              <w:t>Wsparcie inicjatyw społecznych oraz wzmacnianie potencjału sektora pozarządowego (w tym wsparcie infrastrukturalne, informacyjne, kompetencyjne, organizacyjne, formalno-prawne).</w:t>
            </w:r>
            <w:bookmarkEnd w:id="0"/>
          </w:p>
        </w:tc>
      </w:tr>
      <w:tr w:rsidR="00DD5468" w:rsidRPr="00D860C3" w14:paraId="77C35C00" w14:textId="77777777" w:rsidTr="00DD5468">
        <w:tc>
          <w:tcPr>
            <w:tcW w:w="2943" w:type="dxa"/>
            <w:shd w:val="clear" w:color="auto" w:fill="D9D9D9" w:themeFill="background1" w:themeFillShade="D9"/>
          </w:tcPr>
          <w:p w14:paraId="595B405E" w14:textId="7F6B7ADD" w:rsidR="00DD5468" w:rsidRPr="004E112D" w:rsidRDefault="00DD5468" w:rsidP="00B04934">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sz w:val="20"/>
                <w:szCs w:val="20"/>
              </w:rPr>
              <w:t xml:space="preserve">Wzmocnienie potencjału grup szczególnie istotnych z punktu widzenia realizacji LSR (osoby młode do 25, seniorzy 60+) lub dzieci </w:t>
            </w:r>
            <w:r>
              <w:rPr>
                <w:rFonts w:ascii="Times New Roman" w:hAnsi="Times New Roman" w:cs="Times New Roman"/>
                <w:sz w:val="20"/>
                <w:szCs w:val="20"/>
              </w:rPr>
              <w:t xml:space="preserve"> </w:t>
            </w:r>
            <w:r w:rsidRPr="004E112D">
              <w:rPr>
                <w:rFonts w:ascii="Times New Roman" w:hAnsi="Times New Roman" w:cs="Times New Roman"/>
                <w:sz w:val="20"/>
                <w:szCs w:val="20"/>
              </w:rPr>
              <w:t>i młodzieży lub wzmocnienie potencjału organizacji, która zajmuje się takimi grupami</w:t>
            </w:r>
          </w:p>
        </w:tc>
        <w:tc>
          <w:tcPr>
            <w:tcW w:w="2268" w:type="dxa"/>
            <w:shd w:val="clear" w:color="auto" w:fill="D9D9D9" w:themeFill="background1" w:themeFillShade="D9"/>
          </w:tcPr>
          <w:p w14:paraId="36BC3332" w14:textId="59C73B33" w:rsidR="00DD5468" w:rsidRPr="004E112D" w:rsidRDefault="00DD5468" w:rsidP="00B04934">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6D04DE1A" w14:textId="6C99BE79" w:rsidR="00DD5468" w:rsidRPr="004E112D" w:rsidRDefault="00DD5468" w:rsidP="00B04934">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0 pkt  – nie dotyczy</w:t>
            </w:r>
          </w:p>
        </w:tc>
        <w:tc>
          <w:tcPr>
            <w:tcW w:w="9072" w:type="dxa"/>
            <w:shd w:val="clear" w:color="auto" w:fill="D9D9D9" w:themeFill="background1" w:themeFillShade="D9"/>
          </w:tcPr>
          <w:p w14:paraId="426C557A" w14:textId="34F7A52E" w:rsidR="00DD5468" w:rsidRDefault="00DD5468" w:rsidP="00B04934">
            <w:pPr>
              <w:spacing w:after="0" w:line="240" w:lineRule="auto"/>
              <w:rPr>
                <w:rFonts w:ascii="Times New Roman" w:eastAsia="Times New Roman" w:hAnsi="Times New Roman" w:cs="Times New Roman"/>
                <w:color w:val="000000" w:themeColor="text1"/>
                <w:sz w:val="20"/>
                <w:szCs w:val="20"/>
                <w:lang w:eastAsia="pl-PL"/>
              </w:rPr>
            </w:pPr>
            <w:r w:rsidRPr="004E112D">
              <w:rPr>
                <w:rFonts w:ascii="Times New Roman" w:hAnsi="Times New Roman" w:cs="Times New Roman"/>
                <w:color w:val="000000" w:themeColor="text1"/>
                <w:sz w:val="20"/>
                <w:szCs w:val="20"/>
              </w:rPr>
              <w:t xml:space="preserve">Grupami osób szczególnie istotnymi z punktu widzenia realizacji LSR są osoby młode do 25 r. życia oraz seniorzy 60+. </w:t>
            </w:r>
            <w:r w:rsidRPr="004E112D">
              <w:rPr>
                <w:rFonts w:ascii="Times New Roman" w:eastAsia="Times New Roman" w:hAnsi="Times New Roman" w:cs="Times New Roman"/>
                <w:color w:val="000000" w:themeColor="text1"/>
                <w:sz w:val="20"/>
                <w:szCs w:val="20"/>
                <w:lang w:eastAsia="pl-PL"/>
              </w:rPr>
              <w:t>Wzmocnienie potencjału rozumiane jako wzmocnienie potencjału ludzkiego lub instytucjonalnego organizacji lub grupy nieformalnej np. poprzez podniesienie wiedzy, zakup wyposażenia, strojów itp. w celu podwyższenia możliwości w działaniu lub podwyższenia sprawności</w:t>
            </w:r>
            <w:r>
              <w:rPr>
                <w:rFonts w:ascii="Times New Roman" w:eastAsia="Times New Roman" w:hAnsi="Times New Roman" w:cs="Times New Roman"/>
                <w:color w:val="000000" w:themeColor="text1"/>
                <w:sz w:val="20"/>
                <w:szCs w:val="20"/>
                <w:lang w:eastAsia="pl-PL"/>
              </w:rPr>
              <w:t xml:space="preserve">  </w:t>
            </w:r>
            <w:r w:rsidRPr="004E112D">
              <w:rPr>
                <w:rFonts w:ascii="Times New Roman" w:eastAsia="Times New Roman" w:hAnsi="Times New Roman" w:cs="Times New Roman"/>
                <w:color w:val="000000" w:themeColor="text1"/>
                <w:sz w:val="20"/>
                <w:szCs w:val="20"/>
                <w:lang w:eastAsia="pl-PL"/>
              </w:rPr>
              <w:t>i wydajności organizacji lub grupy nieformalnej.</w:t>
            </w:r>
          </w:p>
          <w:p w14:paraId="42BD6B1F" w14:textId="29A0736B" w:rsidR="00DD5468" w:rsidRPr="00D860C3" w:rsidRDefault="00DD5468" w:rsidP="00B04934">
            <w:pPr>
              <w:spacing w:after="0" w:line="240" w:lineRule="auto"/>
              <w:rPr>
                <w:rFonts w:ascii="Times New Roman" w:hAnsi="Times New Roman" w:cs="Times New Roman"/>
                <w:color w:val="000000" w:themeColor="text1"/>
                <w:sz w:val="20"/>
                <w:szCs w:val="20"/>
              </w:rPr>
            </w:pPr>
            <w:r w:rsidRPr="000F5CB9">
              <w:rPr>
                <w:rFonts w:ascii="Times New Roman" w:hAnsi="Times New Roman" w:cs="Times New Roman"/>
                <w:color w:val="000000" w:themeColor="text1"/>
                <w:sz w:val="20"/>
                <w:szCs w:val="20"/>
              </w:rPr>
              <w:t>Kryterium weryfikowane na podstawie wniosku o wsparcie, załączników</w:t>
            </w:r>
            <w:r>
              <w:rPr>
                <w:rFonts w:ascii="Times New Roman" w:hAnsi="Times New Roman" w:cs="Times New Roman"/>
                <w:color w:val="000000" w:themeColor="text1"/>
                <w:sz w:val="20"/>
                <w:szCs w:val="20"/>
              </w:rPr>
              <w:t xml:space="preserve"> lub oświadczeń.</w:t>
            </w:r>
          </w:p>
        </w:tc>
      </w:tr>
      <w:tr w:rsidR="00DD5468" w:rsidRPr="00D860C3" w14:paraId="5652C968" w14:textId="77777777" w:rsidTr="00DD5468">
        <w:trPr>
          <w:trHeight w:val="1175"/>
        </w:trPr>
        <w:tc>
          <w:tcPr>
            <w:tcW w:w="2943" w:type="dxa"/>
            <w:shd w:val="clear" w:color="auto" w:fill="D9D9D9" w:themeFill="background1" w:themeFillShade="D9"/>
          </w:tcPr>
          <w:p w14:paraId="3C8E4FD4" w14:textId="77777777" w:rsidR="00DD5468" w:rsidRPr="00D860C3" w:rsidRDefault="00DD5468" w:rsidP="009D0C6A">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będzie realizowana przez wnioskodawcę z udziałem partnerów</w:t>
            </w:r>
          </w:p>
        </w:tc>
        <w:tc>
          <w:tcPr>
            <w:tcW w:w="2268" w:type="dxa"/>
            <w:shd w:val="clear" w:color="auto" w:fill="D9D9D9" w:themeFill="background1" w:themeFillShade="D9"/>
          </w:tcPr>
          <w:p w14:paraId="73058D35" w14:textId="627A582B" w:rsidR="00DD5468" w:rsidRPr="00D860C3" w:rsidRDefault="00DD5468" w:rsidP="009D0C6A">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D860C3">
              <w:rPr>
                <w:rFonts w:ascii="Times New Roman" w:hAnsi="Times New Roman" w:cs="Times New Roman"/>
                <w:color w:val="000000" w:themeColor="text1"/>
                <w:sz w:val="20"/>
                <w:szCs w:val="20"/>
              </w:rPr>
              <w:t xml:space="preserve"> pkt – powyżej 2 partnerów </w:t>
            </w:r>
          </w:p>
          <w:p w14:paraId="370715A1" w14:textId="1C97488A" w:rsidR="00DD5468" w:rsidRPr="00D860C3" w:rsidRDefault="00DD5468" w:rsidP="009D0C6A">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1-2 partnerów</w:t>
            </w:r>
          </w:p>
          <w:p w14:paraId="25D58035" w14:textId="77777777" w:rsidR="00DD5468" w:rsidRPr="00D860C3" w:rsidRDefault="00DD5468" w:rsidP="009D0C6A">
            <w:pPr>
              <w:spacing w:after="0" w:line="240" w:lineRule="auto"/>
              <w:ind w:left="3"/>
              <w:rPr>
                <w:rFonts w:ascii="Times New Roman" w:hAnsi="Times New Roman" w:cs="Times New Roman"/>
                <w:sz w:val="20"/>
                <w:szCs w:val="20"/>
              </w:rPr>
            </w:pPr>
            <w:r w:rsidRPr="00D860C3">
              <w:rPr>
                <w:rFonts w:ascii="Times New Roman" w:hAnsi="Times New Roman" w:cs="Times New Roman"/>
                <w:color w:val="000000" w:themeColor="text1"/>
                <w:sz w:val="20"/>
                <w:szCs w:val="20"/>
              </w:rPr>
              <w:t>0 pkt – bez partnerów</w:t>
            </w:r>
          </w:p>
        </w:tc>
        <w:tc>
          <w:tcPr>
            <w:tcW w:w="9072" w:type="dxa"/>
            <w:shd w:val="clear" w:color="auto" w:fill="D9D9D9" w:themeFill="background1" w:themeFillShade="D9"/>
          </w:tcPr>
          <w:p w14:paraId="5215ACF0" w14:textId="0304E91A" w:rsidR="00DD5468" w:rsidRDefault="00DD5468" w:rsidP="009D0C6A">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Kryterium premiuje operacje z większą liczbą partnerów.</w:t>
            </w:r>
            <w:r>
              <w:rPr>
                <w:rFonts w:ascii="Times New Roman" w:hAnsi="Times New Roman" w:cs="Times New Roman"/>
                <w:color w:val="000000" w:themeColor="text1"/>
                <w:sz w:val="20"/>
                <w:szCs w:val="20"/>
              </w:rPr>
              <w:t xml:space="preserve"> Partnerstwo musi być udokumentowane lub wykazane w budżecie/zestawieniu rzeczowo-finansowym. Należy przedstawić umowę partnerską oraz wskazać pozytywna różnicę w efektach realizacji operacji samodzielnie oraz efektach realizacji operacji </w:t>
            </w:r>
            <w:r w:rsidR="00EA786C">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z partnerem/partnerami.</w:t>
            </w:r>
          </w:p>
          <w:p w14:paraId="038D9EE6" w14:textId="77777777" w:rsidR="00DD5468" w:rsidRDefault="00DD5468" w:rsidP="009D0C6A">
            <w:pPr>
              <w:spacing w:after="0" w:line="240" w:lineRule="auto"/>
              <w:rPr>
                <w:rFonts w:ascii="Times New Roman" w:hAnsi="Times New Roman" w:cs="Times New Roman"/>
                <w:color w:val="000000" w:themeColor="text1"/>
                <w:sz w:val="20"/>
                <w:szCs w:val="20"/>
              </w:rPr>
            </w:pPr>
          </w:p>
          <w:p w14:paraId="297F03D0" w14:textId="29BCBE77" w:rsidR="00DD5468" w:rsidRPr="00CD0540" w:rsidRDefault="00DD5468" w:rsidP="000F5CB9">
            <w:pPr>
              <w:rPr>
                <w:rFonts w:ascii="Times New Roman" w:hAnsi="Times New Roman" w:cs="Times New Roman"/>
                <w:sz w:val="20"/>
                <w:szCs w:val="20"/>
              </w:rPr>
            </w:pPr>
            <w:r w:rsidRPr="00CD0540">
              <w:rPr>
                <w:rFonts w:ascii="Times New Roman" w:hAnsi="Times New Roman" w:cs="Times New Roman"/>
                <w:sz w:val="20"/>
                <w:szCs w:val="20"/>
              </w:rPr>
              <w:lastRenderedPageBreak/>
              <w:t xml:space="preserve">Przez realizowanie operacji w partnerstwie należy rozumieć jako zaangażowanie innego podmiotu </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 xml:space="preserve">w realizację operacji, które bezpośrednio włączy się w realizację operacji/przyczyni się do osiągnięcia celu operacji. </w:t>
            </w:r>
          </w:p>
          <w:p w14:paraId="0AA42602" w14:textId="4592758B" w:rsidR="00DD5468" w:rsidRPr="00DD5468" w:rsidRDefault="00DD5468" w:rsidP="00DD5468">
            <w:pPr>
              <w:rPr>
                <w:rFonts w:ascii="Times New Roman" w:hAnsi="Times New Roman" w:cs="Times New Roman"/>
                <w:i/>
                <w:iCs/>
                <w:sz w:val="20"/>
                <w:szCs w:val="20"/>
              </w:rPr>
            </w:pPr>
            <w:r w:rsidRPr="00CD0540">
              <w:rPr>
                <w:rFonts w:ascii="Times New Roman" w:hAnsi="Times New Roman" w:cs="Times New Roman"/>
                <w:i/>
                <w:iCs/>
                <w:sz w:val="20"/>
                <w:szCs w:val="20"/>
              </w:rPr>
              <w:t>Pomoc na operację realizowaną w partnerstwie przyznaje się, jeżeli operacja jest realizowana wyłącznie przez podmioty, którym przysługuje ten sam poziom dofinansowania oraz spełniają pozostałe warunki podmiotowe przyznania pomocy na operacje z tego zakresu wsparcia.</w:t>
            </w:r>
          </w:p>
        </w:tc>
      </w:tr>
      <w:tr w:rsidR="00DD5468" w:rsidRPr="00D860C3" w14:paraId="38DEC9D9" w14:textId="77777777" w:rsidTr="00DD5468">
        <w:trPr>
          <w:trHeight w:val="835"/>
        </w:trPr>
        <w:tc>
          <w:tcPr>
            <w:tcW w:w="2943" w:type="dxa"/>
            <w:shd w:val="clear" w:color="auto" w:fill="D9D9D9" w:themeFill="background1" w:themeFillShade="D9"/>
          </w:tcPr>
          <w:p w14:paraId="3760F32B" w14:textId="77777777" w:rsidR="00DD5468" w:rsidRPr="00D860C3" w:rsidRDefault="00DD5468" w:rsidP="009D0C6A">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Stopień partycypacji społecznej w przygotowaniu lub/i realizacji operacji</w:t>
            </w:r>
          </w:p>
        </w:tc>
        <w:tc>
          <w:tcPr>
            <w:tcW w:w="2268" w:type="dxa"/>
            <w:shd w:val="clear" w:color="auto" w:fill="D9D9D9" w:themeFill="background1" w:themeFillShade="D9"/>
          </w:tcPr>
          <w:p w14:paraId="1DF2D66F" w14:textId="16AB77B1" w:rsidR="00DD5468" w:rsidRPr="00CD0540" w:rsidRDefault="00DD5468" w:rsidP="00FF0182">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 4 pkt – Wniosek</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 xml:space="preserve"> o wsparcie ma charakter partycypacyjny</w:t>
            </w:r>
          </w:p>
          <w:p w14:paraId="59335971" w14:textId="1C108A31" w:rsidR="00DD5468" w:rsidRPr="00CD0540" w:rsidRDefault="00DD5468" w:rsidP="009D0C6A">
            <w:pPr>
              <w:spacing w:after="0" w:line="240" w:lineRule="auto"/>
              <w:ind w:left="3"/>
              <w:rPr>
                <w:rFonts w:ascii="Times New Roman" w:hAnsi="Times New Roman" w:cs="Times New Roman"/>
                <w:sz w:val="20"/>
                <w:szCs w:val="20"/>
              </w:rPr>
            </w:pPr>
            <w:r w:rsidRPr="00CD0540">
              <w:rPr>
                <w:rFonts w:ascii="Times New Roman" w:hAnsi="Times New Roman" w:cs="Times New Roman"/>
                <w:sz w:val="20"/>
                <w:szCs w:val="20"/>
              </w:rPr>
              <w:t xml:space="preserve">0 pkt – Wniosek </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o wsparcie nie ma charakteru partycypacyjnego</w:t>
            </w:r>
          </w:p>
          <w:p w14:paraId="45476F13" w14:textId="1748A6CA" w:rsidR="00DD5468" w:rsidRPr="00CD0540" w:rsidRDefault="00DD5468" w:rsidP="009D0C6A">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060A23B4" w14:textId="32152E65" w:rsidR="00DD5468" w:rsidRPr="00CD0540" w:rsidRDefault="00DD5468" w:rsidP="009D0C6A">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Kryterium preferuje operacje przygotowywane i realizowane z udziałem społeczności lokalnych. </w:t>
            </w:r>
          </w:p>
          <w:p w14:paraId="335F0826" w14:textId="77777777" w:rsidR="00DD5468" w:rsidRPr="00CD0540" w:rsidRDefault="00DD5468" w:rsidP="009D0C6A">
            <w:pPr>
              <w:spacing w:after="0" w:line="240" w:lineRule="auto"/>
              <w:rPr>
                <w:rFonts w:ascii="Times New Roman" w:hAnsi="Times New Roman" w:cs="Times New Roman"/>
                <w:sz w:val="20"/>
                <w:szCs w:val="20"/>
              </w:rPr>
            </w:pPr>
          </w:p>
          <w:p w14:paraId="1F5236E7" w14:textId="77777777" w:rsidR="00DD5468" w:rsidRPr="00CD0540" w:rsidRDefault="00DD5468" w:rsidP="00CD0540">
            <w:pPr>
              <w:rPr>
                <w:rFonts w:ascii="Times New Roman" w:hAnsi="Times New Roman" w:cs="Times New Roman"/>
                <w:sz w:val="20"/>
                <w:szCs w:val="20"/>
              </w:rPr>
            </w:pPr>
            <w:r w:rsidRPr="00CD0540">
              <w:rPr>
                <w:rFonts w:ascii="Times New Roman" w:hAnsi="Times New Roman" w:cs="Times New Roman"/>
                <w:sz w:val="20"/>
                <w:szCs w:val="20"/>
              </w:rPr>
              <w:t xml:space="preserve">Preferowane są operacje dla których wnioskodawca przeprowadził konsultacje ze społecznością lokalną. Wnioskodawca we wniosku o wsparcie powinien opisać sposób przyprowadzenia konsultacji z lokalna społecznością, metody, jakich użył dla zapewnienia oddolnego charakteru projektu, mając na celu zagwarantowanie udziału społeczności lokalnej w procesie opracowania projektu i późniejszej jego realizacji. </w:t>
            </w:r>
          </w:p>
          <w:p w14:paraId="607D1014" w14:textId="67DD79AE" w:rsidR="00DD5468" w:rsidRPr="00CD0540" w:rsidRDefault="00DD5468" w:rsidP="00CD0540">
            <w:pPr>
              <w:rPr>
                <w:rFonts w:ascii="Times New Roman" w:hAnsi="Times New Roman" w:cs="Times New Roman"/>
                <w:sz w:val="20"/>
                <w:szCs w:val="20"/>
              </w:rPr>
            </w:pPr>
            <w:r w:rsidRPr="00CD0540">
              <w:rPr>
                <w:rFonts w:ascii="Times New Roman" w:hAnsi="Times New Roman" w:cs="Times New Roman"/>
                <w:sz w:val="20"/>
                <w:szCs w:val="20"/>
              </w:rPr>
              <w:t>Kryterium weryfikowane na podstawie wniosku o wsparcie, załączników np. listy obecności z konsultacji, zdjęcia z konsultacji, itp.</w:t>
            </w:r>
          </w:p>
        </w:tc>
      </w:tr>
      <w:tr w:rsidR="00DD5468" w:rsidRPr="00D860C3" w14:paraId="48EC4894" w14:textId="77777777" w:rsidTr="00DD5468">
        <w:trPr>
          <w:trHeight w:val="551"/>
        </w:trPr>
        <w:tc>
          <w:tcPr>
            <w:tcW w:w="2943" w:type="dxa"/>
            <w:shd w:val="clear" w:color="auto" w:fill="D9D9D9" w:themeFill="background1" w:themeFillShade="D9"/>
          </w:tcPr>
          <w:p w14:paraId="541ABD8C" w14:textId="69C84F7D" w:rsidR="00DD5468" w:rsidRPr="00D860C3" w:rsidRDefault="00DD5468" w:rsidP="006624D3">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268" w:type="dxa"/>
            <w:shd w:val="clear" w:color="auto" w:fill="D9D9D9" w:themeFill="background1" w:themeFillShade="D9"/>
          </w:tcPr>
          <w:p w14:paraId="69CA074A" w14:textId="52D16764" w:rsidR="00DD5468" w:rsidRPr="00D860C3" w:rsidRDefault="00DD5468" w:rsidP="00FF0182">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6795816B" w14:textId="121A95BF" w:rsidR="00DD5468" w:rsidRPr="00D860C3" w:rsidRDefault="00DD5468" w:rsidP="006624D3">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6D772517" w14:textId="03498DEB" w:rsidR="00DD5468" w:rsidRPr="00D860C3" w:rsidRDefault="00DD5468" w:rsidP="006624D3">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5808D3EF" w14:textId="653DD2C3" w:rsidR="00DD5468" w:rsidRPr="00D860C3" w:rsidRDefault="00DD5468" w:rsidP="006624D3">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65B76D62" w14:textId="7E62ED40" w:rsidR="00DD5468" w:rsidRPr="00D860C3" w:rsidRDefault="00DD5468" w:rsidP="006624D3">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DD5468" w:rsidRPr="00D860C3" w14:paraId="57F1189D" w14:textId="77777777" w:rsidTr="00DD5468">
        <w:trPr>
          <w:trHeight w:val="551"/>
        </w:trPr>
        <w:tc>
          <w:tcPr>
            <w:tcW w:w="2943" w:type="dxa"/>
            <w:shd w:val="clear" w:color="auto" w:fill="D9D9D9" w:themeFill="background1" w:themeFillShade="D9"/>
          </w:tcPr>
          <w:p w14:paraId="5435B114" w14:textId="096BB1E2" w:rsidR="00DD5468" w:rsidRPr="00D860C3" w:rsidRDefault="00DD5468" w:rsidP="006624D3">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268" w:type="dxa"/>
            <w:shd w:val="clear" w:color="auto" w:fill="D9D9D9" w:themeFill="background1" w:themeFillShade="D9"/>
          </w:tcPr>
          <w:p w14:paraId="192865DB" w14:textId="77777777" w:rsidR="00DD5468" w:rsidRDefault="00DD5468" w:rsidP="00FF0182">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6 pkt - </w:t>
            </w:r>
            <w:r w:rsidRPr="00F403AE">
              <w:rPr>
                <w:rFonts w:ascii="Times New Roman" w:hAnsi="Times New Roman" w:cs="Times New Roman"/>
                <w:sz w:val="20"/>
                <w:szCs w:val="20"/>
              </w:rPr>
              <w:t xml:space="preserve">Wnioskodawca złożył wskazane dokumenty w ramach naboru </w:t>
            </w:r>
          </w:p>
          <w:p w14:paraId="1B39A758" w14:textId="3DD83DD4" w:rsidR="00DD5468" w:rsidRPr="00D860C3" w:rsidRDefault="00DD5468" w:rsidP="00FF0182">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0 pkt - </w:t>
            </w:r>
            <w:r w:rsidRPr="00F403AE">
              <w:rPr>
                <w:rFonts w:ascii="Times New Roman" w:hAnsi="Times New Roman" w:cs="Times New Roman"/>
                <w:sz w:val="20"/>
                <w:szCs w:val="20"/>
              </w:rPr>
              <w:t xml:space="preserve">Wnioskodawca nie złożył wskazanych dokumentów w ramach naboru </w:t>
            </w:r>
          </w:p>
        </w:tc>
        <w:tc>
          <w:tcPr>
            <w:tcW w:w="9072" w:type="dxa"/>
            <w:shd w:val="clear" w:color="auto" w:fill="D9D9D9" w:themeFill="background1" w:themeFillShade="D9"/>
          </w:tcPr>
          <w:p w14:paraId="011A1B2F" w14:textId="112203FF" w:rsidR="00DD5468" w:rsidRDefault="00DD5468" w:rsidP="006624D3">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7607CEDA" w14:textId="24977244" w:rsidR="00DD5468" w:rsidRDefault="00DD5468" w:rsidP="006624D3">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0DD5A394" w14:textId="2FC4BF72" w:rsidR="00DD5468" w:rsidRPr="00F403AE" w:rsidRDefault="00DD5468" w:rsidP="006624D3">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w:t>
            </w:r>
            <w:r w:rsidR="00EA786C">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w:t>
            </w:r>
            <w:r w:rsidRPr="00F403AE">
              <w:rPr>
                <w:rFonts w:ascii="Times New Roman" w:hAnsi="Times New Roman" w:cs="Times New Roman"/>
                <w:i/>
                <w:iCs/>
                <w:sz w:val="20"/>
                <w:szCs w:val="20"/>
              </w:rPr>
              <w:lastRenderedPageBreak/>
              <w:t>stron katalogów itp. W przypadku usług nietypowych, gdzie nie ma możliwości zdobycia dwóch ofert możliwe jest dostarczenie jednej oferty oraz przekonującego uzasadnienia takiego stanu rzeczy.</w:t>
            </w:r>
          </w:p>
        </w:tc>
      </w:tr>
      <w:tr w:rsidR="00DD5468" w:rsidRPr="00D860C3" w14:paraId="665D75B0" w14:textId="77777777" w:rsidTr="00DD5468">
        <w:trPr>
          <w:trHeight w:val="1175"/>
        </w:trPr>
        <w:tc>
          <w:tcPr>
            <w:tcW w:w="2943" w:type="dxa"/>
            <w:shd w:val="clear" w:color="auto" w:fill="D9D9D9" w:themeFill="background1" w:themeFillShade="D9"/>
          </w:tcPr>
          <w:p w14:paraId="64B5A4E7" w14:textId="3A6F528C" w:rsidR="00DD5468" w:rsidRPr="00D860C3" w:rsidRDefault="00DD5468" w:rsidP="006624D3">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Stopień spójności i adekwatności opisu operacji z zakresem zaplanowanych zadań oraz budżetem</w:t>
            </w:r>
          </w:p>
        </w:tc>
        <w:tc>
          <w:tcPr>
            <w:tcW w:w="2268" w:type="dxa"/>
            <w:shd w:val="clear" w:color="auto" w:fill="D9D9D9" w:themeFill="background1" w:themeFillShade="D9"/>
          </w:tcPr>
          <w:p w14:paraId="4E5FBC52" w14:textId="2D800647" w:rsidR="00DD5468" w:rsidRPr="00D860C3" w:rsidRDefault="00DD5468" w:rsidP="00FF0182">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oraz wszystkie wydatki są racjonale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09A87F3C" w14:textId="50071EB7" w:rsidR="00DD5468" w:rsidRPr="00D860C3" w:rsidRDefault="00DD5468" w:rsidP="006624D3">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z</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opisem, ale nie wszystkie koszty są racjonalne lub uzasadnione </w:t>
            </w:r>
          </w:p>
          <w:p w14:paraId="25570ADE" w14:textId="77777777" w:rsidR="00DD5468" w:rsidRDefault="00DD5468" w:rsidP="006624D3">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 z niego jasno co ma zostać sfinansowane</w:t>
            </w:r>
          </w:p>
          <w:p w14:paraId="662D5261" w14:textId="1D24BC43" w:rsidR="00DD5468" w:rsidRPr="00D860C3" w:rsidRDefault="00DD5468" w:rsidP="006624D3">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73BE4B58" w14:textId="21C64050" w:rsidR="00DD5468" w:rsidRPr="00D860C3" w:rsidRDefault="00DD5468" w:rsidP="006624D3">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DD5468" w:rsidRPr="00D860C3" w14:paraId="677B4297" w14:textId="77777777" w:rsidTr="00DD5468">
        <w:trPr>
          <w:trHeight w:val="1175"/>
        </w:trPr>
        <w:tc>
          <w:tcPr>
            <w:tcW w:w="2943" w:type="dxa"/>
            <w:shd w:val="clear" w:color="auto" w:fill="D9D9D9" w:themeFill="background1" w:themeFillShade="D9"/>
          </w:tcPr>
          <w:p w14:paraId="35F35E46" w14:textId="7A25B198" w:rsidR="00DD5468" w:rsidRPr="00A45115" w:rsidRDefault="00DD5468" w:rsidP="006624D3">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Wniosek skonsultowany</w:t>
            </w:r>
            <w:r w:rsidR="00EA786C">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 z Biurem LGD </w:t>
            </w:r>
          </w:p>
        </w:tc>
        <w:tc>
          <w:tcPr>
            <w:tcW w:w="2268" w:type="dxa"/>
            <w:shd w:val="clear" w:color="auto" w:fill="D9D9D9" w:themeFill="background1" w:themeFillShade="D9"/>
          </w:tcPr>
          <w:p w14:paraId="58E5626A" w14:textId="3DF5F537" w:rsidR="00DD5468" w:rsidRPr="00A45115" w:rsidRDefault="00DD5468" w:rsidP="006624D3">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3583D23A" w14:textId="56092517" w:rsidR="00DD5468" w:rsidRPr="00A45115" w:rsidRDefault="00DD5468" w:rsidP="006624D3">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1ABB0671" w14:textId="38412060" w:rsidR="00DD5468" w:rsidRPr="00A45115" w:rsidRDefault="00DD5468" w:rsidP="006624D3">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78F27618" w14:textId="281F8265" w:rsidR="00DD5468" w:rsidRPr="00A45115" w:rsidRDefault="00DD5468" w:rsidP="006624D3">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Nieodpowiednio przygotowane dokumenty aplikacyjne wymuszają wiele niepotrzebnej pracy po stronie Biura LGD i Rady. Skonsultowanie wniosku przed jego złożeniem w dużym stopniu eliminuje ten problem </w:t>
            </w:r>
            <w:r w:rsidR="00EA786C">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i sprawia, że dokumenty mogą być szybciej weryfikowane i oceniane na dalszych etapach postępowania konkursowego.</w:t>
            </w:r>
          </w:p>
          <w:p w14:paraId="4287AF3B" w14:textId="72179C8F" w:rsidR="00DD5468" w:rsidRPr="00A45115" w:rsidRDefault="00DD5468" w:rsidP="00A45115">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13F2DFAA" w14:textId="6A5A3044" w:rsidR="00DD5468" w:rsidRPr="00D860C3" w:rsidRDefault="00DD5468" w:rsidP="006624D3">
            <w:pPr>
              <w:spacing w:after="0" w:line="240" w:lineRule="auto"/>
              <w:rPr>
                <w:rFonts w:ascii="Times New Roman" w:hAnsi="Times New Roman" w:cs="Times New Roman"/>
                <w:sz w:val="20"/>
                <w:szCs w:val="20"/>
              </w:rPr>
            </w:pPr>
          </w:p>
        </w:tc>
      </w:tr>
      <w:tr w:rsidR="00DD5468" w:rsidRPr="00D860C3" w14:paraId="7A8DA9A0" w14:textId="77777777" w:rsidTr="00DD5468">
        <w:trPr>
          <w:trHeight w:val="1175"/>
        </w:trPr>
        <w:tc>
          <w:tcPr>
            <w:tcW w:w="2943" w:type="dxa"/>
            <w:shd w:val="clear" w:color="auto" w:fill="D9D9D9" w:themeFill="background1" w:themeFillShade="D9"/>
          </w:tcPr>
          <w:p w14:paraId="53E8D864" w14:textId="253E42EF" w:rsidR="00DD5468" w:rsidRPr="00D25BAF" w:rsidRDefault="00DD5468" w:rsidP="00D25BAF">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p>
        </w:tc>
        <w:tc>
          <w:tcPr>
            <w:tcW w:w="2268" w:type="dxa"/>
            <w:shd w:val="clear" w:color="auto" w:fill="D9D9D9" w:themeFill="background1" w:themeFillShade="D9"/>
          </w:tcPr>
          <w:p w14:paraId="0EC7EFE0" w14:textId="10F9A443" w:rsidR="00DD5468" w:rsidRDefault="00DD5468" w:rsidP="00AE5ECD">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29DE50A5" w14:textId="541F6320" w:rsidR="00DD5468" w:rsidRDefault="00DD5468" w:rsidP="005975DE">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1 narzędzie promocyjne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7CD80411" w14:textId="50C8922C" w:rsidR="00DD5468" w:rsidRDefault="00DD5468" w:rsidP="006624D3">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2A1B053F" w14:textId="1EE61C4A" w:rsidR="00DD5468" w:rsidRPr="00D860C3" w:rsidRDefault="00DD5468" w:rsidP="006624D3">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EFECE51" w14:textId="5995A21A" w:rsidR="00DD5468" w:rsidRPr="00AE5ECD" w:rsidRDefault="00DD5468" w:rsidP="006624D3">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lastRenderedPageBreak/>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w:t>
            </w:r>
            <w:r w:rsidR="00EA786C">
              <w:rPr>
                <w:rFonts w:ascii="Times New Roman" w:hAnsi="Times New Roman" w:cs="Times New Roman"/>
                <w:i/>
                <w:iCs/>
                <w:sz w:val="20"/>
                <w:szCs w:val="20"/>
              </w:rPr>
              <w:t xml:space="preserve">                              </w:t>
            </w:r>
            <w:r w:rsidRPr="00AE5ECD">
              <w:rPr>
                <w:rFonts w:ascii="Times New Roman" w:hAnsi="Times New Roman" w:cs="Times New Roman"/>
                <w:i/>
                <w:iCs/>
                <w:sz w:val="20"/>
                <w:szCs w:val="20"/>
              </w:rPr>
              <w:t>o pozyskaniu środków za pośrednictwem LGD)</w:t>
            </w:r>
          </w:p>
          <w:p w14:paraId="4FC5403E" w14:textId="5C2E9E9D" w:rsidR="00DD5468" w:rsidRPr="00D860C3" w:rsidRDefault="00DD5468" w:rsidP="006624D3">
            <w:pPr>
              <w:spacing w:after="0" w:line="240" w:lineRule="auto"/>
              <w:rPr>
                <w:rFonts w:ascii="Times New Roman" w:hAnsi="Times New Roman" w:cs="Times New Roman"/>
                <w:sz w:val="20"/>
                <w:szCs w:val="20"/>
              </w:rPr>
            </w:pPr>
          </w:p>
          <w:p w14:paraId="57913CFF" w14:textId="0865005F" w:rsidR="00DD5468" w:rsidRPr="00D860C3" w:rsidRDefault="00DD5468" w:rsidP="006624D3">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79DDF845" w14:textId="7E27ABDD" w:rsidR="00DD5468" w:rsidRPr="00D860C3" w:rsidRDefault="00DD5468" w:rsidP="006624D3">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538A7603" w14:textId="78C63810" w:rsidR="00DD5468" w:rsidRPr="00D860C3" w:rsidRDefault="00DD5468" w:rsidP="006624D3">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lastRenderedPageBreak/>
              <w:t>2) W ramach działań promujących zostanie wykorzystany pełny zakres systemu wizualizacji LGD „Górna Prosna”  (m.in. znaków graficznych, logotypów, kolorystyki, czcionki ) zawartych w księdze wizualizacji</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np. tablica informacyjna itp.) </w:t>
            </w:r>
          </w:p>
          <w:p w14:paraId="69A503BF" w14:textId="217A13BD" w:rsidR="00DD5468" w:rsidRPr="00D860C3" w:rsidRDefault="00DD5468" w:rsidP="005975DE">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D25BAF" w:rsidRPr="00D860C3" w14:paraId="6919380A" w14:textId="77777777" w:rsidTr="00D25BAF">
        <w:trPr>
          <w:trHeight w:val="427"/>
        </w:trPr>
        <w:tc>
          <w:tcPr>
            <w:tcW w:w="14283" w:type="dxa"/>
            <w:gridSpan w:val="3"/>
          </w:tcPr>
          <w:p w14:paraId="01710D55" w14:textId="6C2DB0EE" w:rsidR="00D25BAF" w:rsidRPr="00D25BAF" w:rsidRDefault="00D25BAF" w:rsidP="00D25BAF">
            <w:pPr>
              <w:spacing w:after="0" w:line="240" w:lineRule="auto"/>
              <w:jc w:val="center"/>
              <w:rPr>
                <w:rFonts w:ascii="Times New Roman" w:hAnsi="Times New Roman" w:cs="Times New Roman"/>
                <w:b/>
                <w:bCs/>
                <w:sz w:val="28"/>
                <w:szCs w:val="28"/>
              </w:rPr>
            </w:pPr>
            <w:r w:rsidRPr="00D25BAF">
              <w:rPr>
                <w:rFonts w:ascii="Times New Roman" w:hAnsi="Times New Roman" w:cs="Times New Roman"/>
                <w:b/>
                <w:bCs/>
                <w:sz w:val="28"/>
                <w:szCs w:val="28"/>
              </w:rPr>
              <w:lastRenderedPageBreak/>
              <w:t>Kryteria rankingujące</w:t>
            </w:r>
          </w:p>
        </w:tc>
      </w:tr>
      <w:tr w:rsidR="00DD5468" w:rsidRPr="00D860C3" w14:paraId="2E6A7215" w14:textId="77777777" w:rsidTr="00DD5468">
        <w:trPr>
          <w:trHeight w:val="1175"/>
        </w:trPr>
        <w:tc>
          <w:tcPr>
            <w:tcW w:w="2943" w:type="dxa"/>
            <w:shd w:val="clear" w:color="auto" w:fill="D9D9D9" w:themeFill="background1" w:themeFillShade="D9"/>
          </w:tcPr>
          <w:p w14:paraId="6652F024" w14:textId="0D1DC7D4" w:rsidR="00DD5468" w:rsidRPr="00D860C3" w:rsidRDefault="00DD5468" w:rsidP="00D25BAF">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nowatorstwa</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i innowacyjności operacji </w:t>
            </w:r>
          </w:p>
        </w:tc>
        <w:tc>
          <w:tcPr>
            <w:tcW w:w="2268" w:type="dxa"/>
            <w:shd w:val="clear" w:color="auto" w:fill="D9D9D9" w:themeFill="background1" w:themeFillShade="D9"/>
          </w:tcPr>
          <w:p w14:paraId="6271FE45" w14:textId="77777777" w:rsidR="00DD5468" w:rsidRPr="00D860C3" w:rsidRDefault="00DD5468" w:rsidP="00D25BAF">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4A348418" w14:textId="77777777" w:rsidR="00DD5468" w:rsidRPr="00D860C3" w:rsidRDefault="00DD5468" w:rsidP="00D25BAF">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4A4FC827" w14:textId="5BBC5D31" w:rsidR="00DD5468" w:rsidRDefault="00DD5468" w:rsidP="00D25BAF">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072" w:type="dxa"/>
            <w:shd w:val="clear" w:color="auto" w:fill="D9D9D9" w:themeFill="background1" w:themeFillShade="D9"/>
          </w:tcPr>
          <w:p w14:paraId="644FFDC9" w14:textId="3965B48B" w:rsidR="00DD5468" w:rsidRPr="00D860C3" w:rsidRDefault="00DD5468" w:rsidP="00D25BAF">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w</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nietypowy sposób podchodzące do lokalnych zasobów, tradycji, przyczyniające się do pozytywnych zmian o długofalowym charakterze na obszarze, wprowadzające nową jakość na obszarze LGD. Zgodnie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innego obszaru kraju lub świata, a potwierdzenie jej nowatorstwa powinno znajdować odzwierciedlenie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w opiniach, literaturze, artykułach niezależnych od wnioskodawcy podmiotów. Obowiązek wykazania nowatorstwa ciąży na wnioskodawcy. </w:t>
            </w:r>
          </w:p>
          <w:p w14:paraId="1EE54406" w14:textId="22FA815C" w:rsidR="00DD5468" w:rsidRDefault="00DD5468" w:rsidP="00D25BAF">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71BE5908" w14:textId="7165C785" w:rsidR="00DD5468" w:rsidRPr="00D860C3" w:rsidRDefault="00DD5468" w:rsidP="00D25BAF">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DD5468" w:rsidRPr="00346C8F" w14:paraId="4330B527" w14:textId="77777777" w:rsidTr="00DD5468">
        <w:trPr>
          <w:trHeight w:val="1175"/>
        </w:trPr>
        <w:tc>
          <w:tcPr>
            <w:tcW w:w="2943" w:type="dxa"/>
            <w:shd w:val="clear" w:color="auto" w:fill="D9D9D9" w:themeFill="background1" w:themeFillShade="D9"/>
          </w:tcPr>
          <w:p w14:paraId="5C22E228" w14:textId="3FC488A0" w:rsidR="00DD5468" w:rsidRPr="00346C8F" w:rsidRDefault="00DD5468" w:rsidP="00EA786C">
            <w:pPr>
              <w:pStyle w:val="ql-align-justify"/>
              <w:jc w:val="left"/>
              <w:rPr>
                <w:rFonts w:ascii="Times New Roman" w:hAnsi="Times New Roman"/>
              </w:rPr>
            </w:pPr>
            <w:r w:rsidRPr="00346C8F">
              <w:rPr>
                <w:rFonts w:ascii="Times New Roman" w:hAnsi="Times New Roman"/>
              </w:rPr>
              <w:t>Operacja jest skierowana do grup w niekorzystnej sytuacji opisanych w LSR</w:t>
            </w:r>
          </w:p>
        </w:tc>
        <w:tc>
          <w:tcPr>
            <w:tcW w:w="2268" w:type="dxa"/>
            <w:shd w:val="clear" w:color="auto" w:fill="D9D9D9" w:themeFill="background1" w:themeFillShade="D9"/>
          </w:tcPr>
          <w:p w14:paraId="6615DDD9" w14:textId="77777777" w:rsidR="00DD5468" w:rsidRPr="00346C8F" w:rsidRDefault="00DD5468" w:rsidP="00346C8F">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2 pkt – dotyczy</w:t>
            </w:r>
          </w:p>
          <w:p w14:paraId="74748A58" w14:textId="6FECC8F0" w:rsidR="00DD5468" w:rsidRPr="00346C8F" w:rsidRDefault="00DD5468" w:rsidP="00346C8F">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0 pkt  – nie dotyczy</w:t>
            </w:r>
          </w:p>
        </w:tc>
        <w:tc>
          <w:tcPr>
            <w:tcW w:w="9072" w:type="dxa"/>
            <w:shd w:val="clear" w:color="auto" w:fill="D9D9D9" w:themeFill="background1" w:themeFillShade="D9"/>
          </w:tcPr>
          <w:p w14:paraId="6F2A0B30" w14:textId="77777777" w:rsidR="00DD5468" w:rsidRPr="00346C8F" w:rsidRDefault="00DD5468" w:rsidP="00346C8F">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Kryterium premiuje osoby znajdujących się w niekorzystnej sytuacji tj. osoby niepełnosprawne oraz ich opiekunowie, osoby długotrwale bezrobotne.</w:t>
            </w:r>
          </w:p>
          <w:p w14:paraId="35EC3EC4" w14:textId="05684EB2" w:rsidR="00DD5468" w:rsidRPr="00346C8F" w:rsidRDefault="00DD5468" w:rsidP="00346C8F">
            <w:pPr>
              <w:spacing w:after="0" w:line="240" w:lineRule="auto"/>
              <w:ind w:right="81"/>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załączników</w:t>
            </w:r>
            <w:r>
              <w:rPr>
                <w:rFonts w:ascii="Times New Roman" w:hAnsi="Times New Roman" w:cs="Times New Roman"/>
                <w:sz w:val="20"/>
                <w:szCs w:val="20"/>
              </w:rPr>
              <w:t xml:space="preserve">, oświadczeń. </w:t>
            </w:r>
          </w:p>
        </w:tc>
      </w:tr>
      <w:tr w:rsidR="00D25BAF" w:rsidRPr="00B74442" w14:paraId="698D9532" w14:textId="77777777" w:rsidTr="00FF0182">
        <w:trPr>
          <w:trHeight w:val="70"/>
        </w:trPr>
        <w:tc>
          <w:tcPr>
            <w:tcW w:w="14283" w:type="dxa"/>
            <w:gridSpan w:val="3"/>
            <w:shd w:val="clear" w:color="auto" w:fill="00B0F0"/>
          </w:tcPr>
          <w:p w14:paraId="45F88185" w14:textId="58257AB2" w:rsidR="00D25BAF" w:rsidRPr="00B74442" w:rsidRDefault="00D25BAF" w:rsidP="00D25BAF">
            <w:pPr>
              <w:spacing w:after="0" w:line="240" w:lineRule="auto"/>
              <w:rPr>
                <w:rFonts w:ascii="Times New Roman" w:hAnsi="Times New Roman" w:cs="Times New Roman"/>
                <w:b/>
                <w:sz w:val="20"/>
                <w:szCs w:val="20"/>
              </w:rPr>
            </w:pPr>
            <w:bookmarkStart w:id="1" w:name="_Hlk191977654"/>
            <w:r w:rsidRPr="00B74442">
              <w:rPr>
                <w:rFonts w:ascii="Times New Roman" w:hAnsi="Times New Roman" w:cs="Times New Roman"/>
                <w:b/>
                <w:sz w:val="20"/>
                <w:szCs w:val="20"/>
              </w:rPr>
              <w:t>P2. Rozwój infrastruktury czasu wolnego - miejsc spotkań, infrastruktury sportowo – rekreacyjnej, kulturalnej - w tym z u osób o szczególnych potrzebach.</w:t>
            </w:r>
            <w:bookmarkEnd w:id="1"/>
          </w:p>
        </w:tc>
      </w:tr>
      <w:tr w:rsidR="00DD5468" w:rsidRPr="00D860C3" w14:paraId="1F474DAC" w14:textId="77777777" w:rsidTr="00DD5468">
        <w:tc>
          <w:tcPr>
            <w:tcW w:w="2943" w:type="dxa"/>
            <w:shd w:val="clear" w:color="auto" w:fill="D9D9D9" w:themeFill="background1" w:themeFillShade="D9"/>
          </w:tcPr>
          <w:p w14:paraId="623E5A38" w14:textId="69EAF346" w:rsidR="00DD5468" w:rsidRPr="004E112D" w:rsidRDefault="00DD5468" w:rsidP="002066EB">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sz w:val="20"/>
                <w:szCs w:val="20"/>
              </w:rPr>
              <w:t xml:space="preserve">Wzmocnienie potencjału grup szczególnie istotnych z punktu widzenia realizacji LSR (osoby młode do 25, seniorzy 60+) lub dzieci  i młodzieży lub wzmocnienie potencjału </w:t>
            </w:r>
            <w:r w:rsidRPr="004E112D">
              <w:rPr>
                <w:rFonts w:ascii="Times New Roman" w:hAnsi="Times New Roman" w:cs="Times New Roman"/>
                <w:sz w:val="20"/>
                <w:szCs w:val="20"/>
              </w:rPr>
              <w:lastRenderedPageBreak/>
              <w:t>organizacji, która zajmuje się takimi grupami</w:t>
            </w:r>
          </w:p>
        </w:tc>
        <w:tc>
          <w:tcPr>
            <w:tcW w:w="2268" w:type="dxa"/>
            <w:shd w:val="clear" w:color="auto" w:fill="D9D9D9" w:themeFill="background1" w:themeFillShade="D9"/>
          </w:tcPr>
          <w:p w14:paraId="6E3480E7" w14:textId="77777777" w:rsidR="00DD5468" w:rsidRPr="004E112D" w:rsidRDefault="00DD5468"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4</w:t>
            </w:r>
            <w:r w:rsidRPr="004E112D">
              <w:rPr>
                <w:rFonts w:ascii="Times New Roman" w:hAnsi="Times New Roman" w:cs="Times New Roman"/>
                <w:color w:val="000000" w:themeColor="text1"/>
                <w:sz w:val="20"/>
                <w:szCs w:val="20"/>
              </w:rPr>
              <w:t xml:space="preserve"> pkt – dotyczy</w:t>
            </w:r>
          </w:p>
          <w:p w14:paraId="6F420DB5" w14:textId="77777777" w:rsidR="00DD5468" w:rsidRPr="004E112D" w:rsidRDefault="00DD5468" w:rsidP="002066EB">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0 pkt  – nie dotyczy</w:t>
            </w:r>
          </w:p>
        </w:tc>
        <w:tc>
          <w:tcPr>
            <w:tcW w:w="9072" w:type="dxa"/>
            <w:shd w:val="clear" w:color="auto" w:fill="D9D9D9" w:themeFill="background1" w:themeFillShade="D9"/>
          </w:tcPr>
          <w:p w14:paraId="5414D941" w14:textId="083DAC3D" w:rsidR="00DD5468" w:rsidRDefault="00DD5468" w:rsidP="002066EB">
            <w:pPr>
              <w:spacing w:after="0" w:line="240" w:lineRule="auto"/>
              <w:rPr>
                <w:rFonts w:ascii="Times New Roman" w:eastAsia="Times New Roman" w:hAnsi="Times New Roman" w:cs="Times New Roman"/>
                <w:color w:val="000000" w:themeColor="text1"/>
                <w:sz w:val="20"/>
                <w:szCs w:val="20"/>
                <w:lang w:eastAsia="pl-PL"/>
              </w:rPr>
            </w:pPr>
            <w:r w:rsidRPr="004E112D">
              <w:rPr>
                <w:rFonts w:ascii="Times New Roman" w:hAnsi="Times New Roman" w:cs="Times New Roman"/>
                <w:color w:val="000000" w:themeColor="text1"/>
                <w:sz w:val="20"/>
                <w:szCs w:val="20"/>
              </w:rPr>
              <w:t xml:space="preserve">Grupami osób szczególnie istotnymi z punktu widzenia realizacji LSR są osoby młode do 25 r. życia oraz seniorzy 60+. </w:t>
            </w:r>
            <w:r w:rsidRPr="004E112D">
              <w:rPr>
                <w:rFonts w:ascii="Times New Roman" w:eastAsia="Times New Roman" w:hAnsi="Times New Roman" w:cs="Times New Roman"/>
                <w:color w:val="000000" w:themeColor="text1"/>
                <w:sz w:val="20"/>
                <w:szCs w:val="20"/>
                <w:lang w:eastAsia="pl-PL"/>
              </w:rPr>
              <w:t xml:space="preserve">Wzmocnienie potencjału rozumiane jako wzmocnienie potencjału ludzkiego lub instytucjonalnego organizacji lub grupy nieformalnej np. poprzez podniesienie wiedzy, zakup wyposażenia, strojów itp. w celu podwyższenia możliwości w działaniu lub podwyższenia sprawności </w:t>
            </w:r>
            <w:r>
              <w:rPr>
                <w:rFonts w:ascii="Times New Roman" w:eastAsia="Times New Roman" w:hAnsi="Times New Roman" w:cs="Times New Roman"/>
                <w:color w:val="000000" w:themeColor="text1"/>
                <w:sz w:val="20"/>
                <w:szCs w:val="20"/>
                <w:lang w:eastAsia="pl-PL"/>
              </w:rPr>
              <w:t xml:space="preserve"> </w:t>
            </w:r>
            <w:r w:rsidRPr="004E112D">
              <w:rPr>
                <w:rFonts w:ascii="Times New Roman" w:eastAsia="Times New Roman" w:hAnsi="Times New Roman" w:cs="Times New Roman"/>
                <w:color w:val="000000" w:themeColor="text1"/>
                <w:sz w:val="20"/>
                <w:szCs w:val="20"/>
                <w:lang w:eastAsia="pl-PL"/>
              </w:rPr>
              <w:t>i wydajności organizacji lub grupy nieformalnej.</w:t>
            </w:r>
          </w:p>
          <w:p w14:paraId="3EDF803C"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sidRPr="000F5CB9">
              <w:rPr>
                <w:rFonts w:ascii="Times New Roman" w:hAnsi="Times New Roman" w:cs="Times New Roman"/>
                <w:color w:val="000000" w:themeColor="text1"/>
                <w:sz w:val="20"/>
                <w:szCs w:val="20"/>
              </w:rPr>
              <w:t>Kryterium weryfikowane na podstawie wniosku o wsparcie, załączników</w:t>
            </w:r>
            <w:r>
              <w:rPr>
                <w:rFonts w:ascii="Times New Roman" w:hAnsi="Times New Roman" w:cs="Times New Roman"/>
                <w:color w:val="000000" w:themeColor="text1"/>
                <w:sz w:val="20"/>
                <w:szCs w:val="20"/>
              </w:rPr>
              <w:t xml:space="preserve"> lub oświadczeń.</w:t>
            </w:r>
          </w:p>
        </w:tc>
      </w:tr>
      <w:tr w:rsidR="00DD5468" w:rsidRPr="00D860C3" w14:paraId="35A305E5" w14:textId="77777777" w:rsidTr="00DD5468">
        <w:trPr>
          <w:trHeight w:val="835"/>
        </w:trPr>
        <w:tc>
          <w:tcPr>
            <w:tcW w:w="2943" w:type="dxa"/>
            <w:shd w:val="clear" w:color="auto" w:fill="D9D9D9" w:themeFill="background1" w:themeFillShade="D9"/>
          </w:tcPr>
          <w:p w14:paraId="607A9FF6"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partycypacji społecznej w przygotowaniu lub/i realizacji operacji</w:t>
            </w:r>
          </w:p>
        </w:tc>
        <w:tc>
          <w:tcPr>
            <w:tcW w:w="2268" w:type="dxa"/>
            <w:shd w:val="clear" w:color="auto" w:fill="D9D9D9" w:themeFill="background1" w:themeFillShade="D9"/>
          </w:tcPr>
          <w:p w14:paraId="4967AD5A" w14:textId="5B40C3E6" w:rsidR="00DD5468" w:rsidRPr="00CD0540" w:rsidRDefault="00DD5468" w:rsidP="002066EB">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 4 pkt – Wniosek </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o wsparcie ma charakter partycypacyjny</w:t>
            </w:r>
          </w:p>
          <w:p w14:paraId="29723408" w14:textId="09988A2D" w:rsidR="00DD5468" w:rsidRPr="00CD0540" w:rsidRDefault="00DD5468" w:rsidP="002066EB">
            <w:pPr>
              <w:spacing w:after="0" w:line="240" w:lineRule="auto"/>
              <w:ind w:left="3"/>
              <w:rPr>
                <w:rFonts w:ascii="Times New Roman" w:hAnsi="Times New Roman" w:cs="Times New Roman"/>
                <w:sz w:val="20"/>
                <w:szCs w:val="20"/>
              </w:rPr>
            </w:pPr>
            <w:r w:rsidRPr="00CD0540">
              <w:rPr>
                <w:rFonts w:ascii="Times New Roman" w:hAnsi="Times New Roman" w:cs="Times New Roman"/>
                <w:sz w:val="20"/>
                <w:szCs w:val="20"/>
              </w:rPr>
              <w:t xml:space="preserve">0 pkt – Wniosek </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o wsparcie nie ma charakteru partycypacyjnego</w:t>
            </w:r>
          </w:p>
          <w:p w14:paraId="1D42E4AF" w14:textId="77777777" w:rsidR="00DD5468" w:rsidRPr="00CD0540" w:rsidRDefault="00DD5468"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A4BD5E2" w14:textId="77777777" w:rsidR="00DD5468" w:rsidRPr="00CD0540" w:rsidRDefault="00DD5468" w:rsidP="002066EB">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Kryterium preferuje operacje przygotowywane i realizowane z udziałem społeczności lokalnych. </w:t>
            </w:r>
          </w:p>
          <w:p w14:paraId="3A58FD71" w14:textId="77777777" w:rsidR="00DD5468" w:rsidRPr="00CD0540" w:rsidRDefault="00DD5468" w:rsidP="002066EB">
            <w:pPr>
              <w:spacing w:after="0" w:line="240" w:lineRule="auto"/>
              <w:rPr>
                <w:rFonts w:ascii="Times New Roman" w:hAnsi="Times New Roman" w:cs="Times New Roman"/>
                <w:sz w:val="20"/>
                <w:szCs w:val="20"/>
              </w:rPr>
            </w:pPr>
          </w:p>
          <w:p w14:paraId="02FFB6B0" w14:textId="77777777" w:rsidR="00DD5468" w:rsidRPr="00CD0540" w:rsidRDefault="00DD5468" w:rsidP="002066EB">
            <w:pPr>
              <w:rPr>
                <w:rFonts w:ascii="Times New Roman" w:hAnsi="Times New Roman" w:cs="Times New Roman"/>
                <w:sz w:val="20"/>
                <w:szCs w:val="20"/>
              </w:rPr>
            </w:pPr>
            <w:r w:rsidRPr="00CD0540">
              <w:rPr>
                <w:rFonts w:ascii="Times New Roman" w:hAnsi="Times New Roman" w:cs="Times New Roman"/>
                <w:sz w:val="20"/>
                <w:szCs w:val="20"/>
              </w:rPr>
              <w:t xml:space="preserve">Preferowane są operacje dla których wnioskodawca przeprowadził konsultacje ze społecznością lokalną. Wnioskodawca we wniosku o wsparcie powinien opisać sposób przyprowadzenia konsultacji z lokalna społecznością, metody, jakich użył dla zapewnienia oddolnego charakteru projektu, mając na celu zagwarantowanie udziału społeczności lokalnej w procesie opracowania projektu i późniejszej jego realizacji. </w:t>
            </w:r>
          </w:p>
          <w:p w14:paraId="2710413A" w14:textId="77777777" w:rsidR="00DD5468" w:rsidRPr="00CD0540" w:rsidRDefault="00DD5468" w:rsidP="002066EB">
            <w:pPr>
              <w:rPr>
                <w:rFonts w:ascii="Times New Roman" w:hAnsi="Times New Roman" w:cs="Times New Roman"/>
                <w:sz w:val="20"/>
                <w:szCs w:val="20"/>
              </w:rPr>
            </w:pPr>
            <w:r w:rsidRPr="00CD0540">
              <w:rPr>
                <w:rFonts w:ascii="Times New Roman" w:hAnsi="Times New Roman" w:cs="Times New Roman"/>
                <w:sz w:val="20"/>
                <w:szCs w:val="20"/>
              </w:rPr>
              <w:t>Kryterium weryfikowane na podstawie wniosku o wsparcie, załączników np. listy obecności z konsultacji, zdjęcia z konsultacji, itp.</w:t>
            </w:r>
          </w:p>
        </w:tc>
      </w:tr>
      <w:tr w:rsidR="00DD5468" w:rsidRPr="00D860C3" w14:paraId="36056149" w14:textId="77777777" w:rsidTr="00DD5468">
        <w:trPr>
          <w:trHeight w:val="1175"/>
        </w:trPr>
        <w:tc>
          <w:tcPr>
            <w:tcW w:w="2943" w:type="dxa"/>
            <w:shd w:val="clear" w:color="auto" w:fill="D9D9D9" w:themeFill="background1" w:themeFillShade="D9"/>
          </w:tcPr>
          <w:p w14:paraId="297C500A"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będzie realizowana przez wnioskodawcę z udziałem partnerów</w:t>
            </w:r>
          </w:p>
        </w:tc>
        <w:tc>
          <w:tcPr>
            <w:tcW w:w="2268" w:type="dxa"/>
            <w:shd w:val="clear" w:color="auto" w:fill="D9D9D9" w:themeFill="background1" w:themeFillShade="D9"/>
          </w:tcPr>
          <w:p w14:paraId="19FF7B17"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D860C3">
              <w:rPr>
                <w:rFonts w:ascii="Times New Roman" w:hAnsi="Times New Roman" w:cs="Times New Roman"/>
                <w:color w:val="000000" w:themeColor="text1"/>
                <w:sz w:val="20"/>
                <w:szCs w:val="20"/>
              </w:rPr>
              <w:t xml:space="preserve"> pkt – powyżej 2 partnerów </w:t>
            </w:r>
          </w:p>
          <w:p w14:paraId="7921D5F4"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1-2 partnerów</w:t>
            </w:r>
          </w:p>
          <w:p w14:paraId="2219DF1D" w14:textId="77777777" w:rsidR="00DD5468" w:rsidRPr="00D860C3" w:rsidRDefault="00DD5468" w:rsidP="002066EB">
            <w:pPr>
              <w:spacing w:after="0" w:line="240" w:lineRule="auto"/>
              <w:ind w:left="3"/>
              <w:rPr>
                <w:rFonts w:ascii="Times New Roman" w:hAnsi="Times New Roman" w:cs="Times New Roman"/>
                <w:sz w:val="20"/>
                <w:szCs w:val="20"/>
              </w:rPr>
            </w:pPr>
            <w:r w:rsidRPr="00D860C3">
              <w:rPr>
                <w:rFonts w:ascii="Times New Roman" w:hAnsi="Times New Roman" w:cs="Times New Roman"/>
                <w:color w:val="000000" w:themeColor="text1"/>
                <w:sz w:val="20"/>
                <w:szCs w:val="20"/>
              </w:rPr>
              <w:t>0 pkt – bez partnerów</w:t>
            </w:r>
          </w:p>
        </w:tc>
        <w:tc>
          <w:tcPr>
            <w:tcW w:w="9072" w:type="dxa"/>
            <w:shd w:val="clear" w:color="auto" w:fill="D9D9D9" w:themeFill="background1" w:themeFillShade="D9"/>
          </w:tcPr>
          <w:p w14:paraId="55911D8C" w14:textId="62BCEBF1" w:rsidR="00DD5468" w:rsidRDefault="00DD5468"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Kryterium premiuje operacje z większą liczbą partnerów.</w:t>
            </w:r>
            <w:r>
              <w:rPr>
                <w:rFonts w:ascii="Times New Roman" w:hAnsi="Times New Roman" w:cs="Times New Roman"/>
                <w:color w:val="000000" w:themeColor="text1"/>
                <w:sz w:val="20"/>
                <w:szCs w:val="20"/>
              </w:rPr>
              <w:t xml:space="preserve"> Partnerstwo musi być udokumentowane lub wykazane w budżecie/zestawieniu rzeczowo-finansowym. Należy przedstawić umowę partnerską oraz wskazać pozytywna różnicę w efektach realizacji operacji samodzielnie oraz efektach realizacji operacji </w:t>
            </w:r>
            <w:r w:rsidR="00EA786C">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z partnerem/partnerami.</w:t>
            </w:r>
          </w:p>
          <w:p w14:paraId="7067CC04" w14:textId="77777777" w:rsidR="00DD5468" w:rsidRDefault="00DD5468" w:rsidP="002066EB">
            <w:pPr>
              <w:spacing w:after="0" w:line="240" w:lineRule="auto"/>
              <w:rPr>
                <w:rFonts w:ascii="Times New Roman" w:hAnsi="Times New Roman" w:cs="Times New Roman"/>
                <w:color w:val="000000" w:themeColor="text1"/>
                <w:sz w:val="20"/>
                <w:szCs w:val="20"/>
              </w:rPr>
            </w:pPr>
          </w:p>
          <w:p w14:paraId="590AA5FF" w14:textId="749A4230" w:rsidR="00DD5468" w:rsidRPr="00CD0540" w:rsidRDefault="00DD5468" w:rsidP="002066EB">
            <w:pPr>
              <w:rPr>
                <w:rFonts w:ascii="Times New Roman" w:hAnsi="Times New Roman" w:cs="Times New Roman"/>
                <w:sz w:val="20"/>
                <w:szCs w:val="20"/>
              </w:rPr>
            </w:pPr>
            <w:r w:rsidRPr="00CD0540">
              <w:rPr>
                <w:rFonts w:ascii="Times New Roman" w:hAnsi="Times New Roman" w:cs="Times New Roman"/>
                <w:sz w:val="20"/>
                <w:szCs w:val="20"/>
              </w:rPr>
              <w:t xml:space="preserve">Przez realizowanie operacji w partnerstwie należy rozumieć jako zaangażowanie innego podmiotu </w:t>
            </w:r>
            <w:r w:rsidR="00EA786C">
              <w:rPr>
                <w:rFonts w:ascii="Times New Roman" w:hAnsi="Times New Roman" w:cs="Times New Roman"/>
                <w:sz w:val="20"/>
                <w:szCs w:val="20"/>
              </w:rPr>
              <w:t xml:space="preserve">                        </w:t>
            </w:r>
            <w:r w:rsidRPr="00CD0540">
              <w:rPr>
                <w:rFonts w:ascii="Times New Roman" w:hAnsi="Times New Roman" w:cs="Times New Roman"/>
                <w:sz w:val="20"/>
                <w:szCs w:val="20"/>
              </w:rPr>
              <w:t xml:space="preserve">w realizację operacji, które bezpośrednio włączy się w realizację operacji/przyczyni się do osiągnięcia celu operacji. </w:t>
            </w:r>
          </w:p>
          <w:p w14:paraId="088EFAE3" w14:textId="77777777" w:rsidR="00DD5468" w:rsidRPr="00CD0540" w:rsidRDefault="00DD5468" w:rsidP="002066EB">
            <w:pPr>
              <w:rPr>
                <w:rFonts w:ascii="Times New Roman" w:hAnsi="Times New Roman" w:cs="Times New Roman"/>
                <w:i/>
                <w:iCs/>
                <w:sz w:val="20"/>
                <w:szCs w:val="20"/>
              </w:rPr>
            </w:pPr>
            <w:r w:rsidRPr="00CD0540">
              <w:rPr>
                <w:rFonts w:ascii="Times New Roman" w:hAnsi="Times New Roman" w:cs="Times New Roman"/>
                <w:i/>
                <w:iCs/>
                <w:sz w:val="20"/>
                <w:szCs w:val="20"/>
              </w:rPr>
              <w:t>Pomoc na operację realizowaną w partnerstwie przyznaje się, jeżeli operacja jest realizowana wyłącznie przez podmioty, którym przysługuje ten sam poziom dofinansowania oraz spełniają pozostałe warunki podmiotowe przyznania pomocy na operacje z tego zakresu wsparcia.</w:t>
            </w:r>
          </w:p>
          <w:p w14:paraId="703B825F" w14:textId="77777777" w:rsidR="00DD5468" w:rsidRPr="00D860C3" w:rsidRDefault="00DD5468" w:rsidP="002066EB">
            <w:pPr>
              <w:spacing w:after="0" w:line="240" w:lineRule="auto"/>
              <w:rPr>
                <w:rFonts w:ascii="Times New Roman" w:hAnsi="Times New Roman" w:cs="Times New Roman"/>
                <w:sz w:val="20"/>
                <w:szCs w:val="20"/>
              </w:rPr>
            </w:pPr>
          </w:p>
        </w:tc>
      </w:tr>
      <w:tr w:rsidR="00DD5468" w:rsidRPr="00D860C3" w14:paraId="37C147B2" w14:textId="77777777" w:rsidTr="00DD5468">
        <w:trPr>
          <w:trHeight w:val="551"/>
        </w:trPr>
        <w:tc>
          <w:tcPr>
            <w:tcW w:w="2943" w:type="dxa"/>
            <w:shd w:val="clear" w:color="auto" w:fill="D9D9D9" w:themeFill="background1" w:themeFillShade="D9"/>
          </w:tcPr>
          <w:p w14:paraId="7394E5FA" w14:textId="77777777" w:rsidR="00DD5468" w:rsidRPr="00D860C3" w:rsidRDefault="00DD5468" w:rsidP="002066EB">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268" w:type="dxa"/>
            <w:shd w:val="clear" w:color="auto" w:fill="D9D9D9" w:themeFill="background1" w:themeFillShade="D9"/>
          </w:tcPr>
          <w:p w14:paraId="007911C7" w14:textId="5D54E92D" w:rsidR="00DD5468" w:rsidRDefault="00DD5468"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6 pkt - w</w:t>
            </w:r>
            <w:r w:rsidRPr="00F403AE">
              <w:rPr>
                <w:rFonts w:ascii="Times New Roman" w:hAnsi="Times New Roman" w:cs="Times New Roman"/>
                <w:sz w:val="20"/>
                <w:szCs w:val="20"/>
              </w:rPr>
              <w:t xml:space="preserve">nioskodawca złożył wskazane dokumenty w ramach naboru </w:t>
            </w:r>
          </w:p>
          <w:p w14:paraId="3FABB28B" w14:textId="2849EDEC" w:rsidR="00DD5468" w:rsidRPr="00D860C3" w:rsidRDefault="00DD5468"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0 pkt - w</w:t>
            </w:r>
            <w:r w:rsidRPr="00F403AE">
              <w:rPr>
                <w:rFonts w:ascii="Times New Roman" w:hAnsi="Times New Roman" w:cs="Times New Roman"/>
                <w:sz w:val="20"/>
                <w:szCs w:val="20"/>
              </w:rPr>
              <w:t xml:space="preserve">nioskodawca nie złożył wskazanych dokumentów w ramach naboru </w:t>
            </w:r>
          </w:p>
        </w:tc>
        <w:tc>
          <w:tcPr>
            <w:tcW w:w="9072" w:type="dxa"/>
            <w:shd w:val="clear" w:color="auto" w:fill="D9D9D9" w:themeFill="background1" w:themeFillShade="D9"/>
          </w:tcPr>
          <w:p w14:paraId="38ED61A1" w14:textId="77777777" w:rsidR="00DD5468" w:rsidRDefault="00DD5468" w:rsidP="002066EB">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05C72858" w14:textId="77777777" w:rsidR="00DD5468" w:rsidRDefault="00DD5468" w:rsidP="002066EB">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44637D0D" w14:textId="7972118C" w:rsidR="00DD5468" w:rsidRPr="00F403AE" w:rsidRDefault="00DD5468" w:rsidP="002066EB">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w:t>
            </w:r>
            <w:r w:rsidR="00EA786C">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W przypadku usług nietypowych, gdzie nie ma możliwości zdobycia dwóch ofert możliwe jest dostarczenie jednej oferty oraz przekonującego uzasadnienia takiego stanu rzeczy.</w:t>
            </w:r>
          </w:p>
        </w:tc>
      </w:tr>
      <w:tr w:rsidR="00DD5468" w:rsidRPr="00D860C3" w14:paraId="2CD72950" w14:textId="77777777" w:rsidTr="00DD5468">
        <w:trPr>
          <w:trHeight w:val="1175"/>
        </w:trPr>
        <w:tc>
          <w:tcPr>
            <w:tcW w:w="2943" w:type="dxa"/>
            <w:shd w:val="clear" w:color="auto" w:fill="E7E6E6" w:themeFill="background2"/>
          </w:tcPr>
          <w:p w14:paraId="7438B081" w14:textId="77777777" w:rsidR="00DD5468" w:rsidRPr="00D860C3" w:rsidRDefault="00DD5468"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lastRenderedPageBreak/>
              <w:t>Wpływ operacji na ochronę  środowiska i przeciwdziałanie zmianom klimatu</w:t>
            </w:r>
          </w:p>
        </w:tc>
        <w:tc>
          <w:tcPr>
            <w:tcW w:w="2268" w:type="dxa"/>
            <w:shd w:val="clear" w:color="auto" w:fill="E7E6E6" w:themeFill="background2"/>
          </w:tcPr>
          <w:p w14:paraId="2957D788" w14:textId="77777777" w:rsidR="00DD5468" w:rsidRPr="00035F8F" w:rsidRDefault="00DD5468" w:rsidP="00EE4406">
            <w:pPr>
              <w:spacing w:after="0" w:line="240" w:lineRule="auto"/>
              <w:ind w:left="3"/>
              <w:rPr>
                <w:rFonts w:ascii="Times New Roman" w:hAnsi="Times New Roman" w:cs="Times New Roman"/>
                <w:sz w:val="20"/>
                <w:szCs w:val="20"/>
              </w:rPr>
            </w:pPr>
            <w:r w:rsidRPr="00035F8F">
              <w:rPr>
                <w:rFonts w:ascii="Times New Roman" w:hAnsi="Times New Roman" w:cs="Times New Roman"/>
                <w:sz w:val="20"/>
                <w:szCs w:val="20"/>
              </w:rPr>
              <w:t xml:space="preserve">4 pkt – </w:t>
            </w:r>
            <w:r>
              <w:rPr>
                <w:rFonts w:ascii="Times New Roman" w:hAnsi="Times New Roman" w:cs="Times New Roman"/>
                <w:sz w:val="20"/>
                <w:szCs w:val="20"/>
              </w:rPr>
              <w:t>s</w:t>
            </w:r>
            <w:r w:rsidRPr="00035F8F">
              <w:rPr>
                <w:rFonts w:ascii="Times New Roman" w:hAnsi="Times New Roman" w:cs="Times New Roman"/>
                <w:sz w:val="20"/>
                <w:szCs w:val="20"/>
              </w:rPr>
              <w:t xml:space="preserve">tosuje rozwiązania sprzyjające ochronie środowiska lub klimatu </w:t>
            </w:r>
          </w:p>
          <w:p w14:paraId="29F4526D" w14:textId="77777777" w:rsidR="00DD5468" w:rsidRPr="00D860C3" w:rsidRDefault="00DD5468" w:rsidP="00EE4406">
            <w:pPr>
              <w:spacing w:after="0" w:line="240" w:lineRule="auto"/>
              <w:rPr>
                <w:rFonts w:ascii="Times New Roman" w:hAnsi="Times New Roman" w:cs="Times New Roman"/>
                <w:color w:val="000000" w:themeColor="text1"/>
                <w:sz w:val="20"/>
                <w:szCs w:val="20"/>
              </w:rPr>
            </w:pPr>
            <w:r w:rsidRPr="00035F8F">
              <w:rPr>
                <w:rFonts w:ascii="Times New Roman" w:hAnsi="Times New Roman" w:cs="Times New Roman"/>
                <w:sz w:val="20"/>
                <w:szCs w:val="20"/>
              </w:rPr>
              <w:t xml:space="preserve">0 pkt – </w:t>
            </w:r>
            <w:r>
              <w:rPr>
                <w:rFonts w:ascii="Times New Roman" w:hAnsi="Times New Roman" w:cs="Times New Roman"/>
                <w:sz w:val="20"/>
                <w:szCs w:val="20"/>
              </w:rPr>
              <w:t>n</w:t>
            </w:r>
            <w:r w:rsidRPr="00035F8F">
              <w:rPr>
                <w:rFonts w:ascii="Times New Roman" w:hAnsi="Times New Roman" w:cs="Times New Roman"/>
                <w:sz w:val="20"/>
                <w:szCs w:val="20"/>
              </w:rPr>
              <w:t>ie stosuje rozwiązań sprzyjających ochronie środowiska lub klimatu</w:t>
            </w:r>
          </w:p>
        </w:tc>
        <w:tc>
          <w:tcPr>
            <w:tcW w:w="9072" w:type="dxa"/>
            <w:shd w:val="clear" w:color="auto" w:fill="E7E6E6" w:themeFill="background2"/>
          </w:tcPr>
          <w:p w14:paraId="1D0AE728" w14:textId="77777777" w:rsidR="00DD5468" w:rsidRDefault="00DD5468" w:rsidP="00EE4406">
            <w:pPr>
              <w:spacing w:after="0" w:line="240" w:lineRule="auto"/>
              <w:ind w:right="93"/>
              <w:jc w:val="both"/>
              <w:rPr>
                <w:rFonts w:ascii="Times New Roman" w:hAnsi="Times New Roman" w:cs="Times New Roman"/>
                <w:sz w:val="20"/>
                <w:szCs w:val="20"/>
              </w:rPr>
            </w:pPr>
            <w:r w:rsidRPr="00035F8F">
              <w:rPr>
                <w:rFonts w:ascii="Times New Roman" w:hAnsi="Times New Roman" w:cs="Times New Roman"/>
                <w:sz w:val="20"/>
                <w:szCs w:val="20"/>
              </w:rPr>
              <w:t xml:space="preserve">Preferuje się projekty stosujące rozwiązania przyczyniające się do ochrony środowiska i przeciwdziałaniu zmianom klimatu. Wnioskodawca zastosował preferowane rozwiązania i stanowią one powyżej </w:t>
            </w:r>
            <w:r>
              <w:rPr>
                <w:rFonts w:ascii="Times New Roman" w:hAnsi="Times New Roman" w:cs="Times New Roman"/>
                <w:sz w:val="20"/>
                <w:szCs w:val="20"/>
              </w:rPr>
              <w:t>1</w:t>
            </w:r>
            <w:r w:rsidRPr="00035F8F">
              <w:rPr>
                <w:rFonts w:ascii="Times New Roman" w:hAnsi="Times New Roman" w:cs="Times New Roman"/>
                <w:sz w:val="20"/>
                <w:szCs w:val="20"/>
              </w:rPr>
              <w:t>0% budżetu projektu (opis pozycji budżetowych w zakresie wykorzystania rozwiązań przyjaznych dla środowiska).</w:t>
            </w:r>
          </w:p>
          <w:p w14:paraId="4652AEEA" w14:textId="77777777" w:rsidR="00DD5468" w:rsidRDefault="00DD5468" w:rsidP="00EE4406">
            <w:pPr>
              <w:rPr>
                <w:rFonts w:ascii="Times New Roman" w:hAnsi="Times New Roman" w:cs="Times New Roman"/>
                <w:sz w:val="20"/>
                <w:szCs w:val="20"/>
              </w:rPr>
            </w:pPr>
            <w:r w:rsidRPr="00035F8F">
              <w:rPr>
                <w:rFonts w:ascii="Times New Roman" w:hAnsi="Times New Roman" w:cs="Times New Roman"/>
                <w:sz w:val="20"/>
                <w:szCs w:val="20"/>
              </w:rPr>
              <w:t>Kryterium weryfikowane na podstawie wniosku o wsparcie, w tym zestawienia rzeczowo-finansowego.</w:t>
            </w:r>
          </w:p>
          <w:p w14:paraId="6D0D287D" w14:textId="77777777" w:rsidR="00DD5468" w:rsidRPr="00D860C3" w:rsidRDefault="00DD5468" w:rsidP="00EE4406">
            <w:pPr>
              <w:spacing w:line="240" w:lineRule="auto"/>
              <w:rPr>
                <w:rFonts w:ascii="Times New Roman" w:hAnsi="Times New Roman" w:cs="Times New Roman"/>
                <w:sz w:val="20"/>
                <w:szCs w:val="20"/>
                <w:lang w:eastAsia="ar-SA"/>
              </w:rPr>
            </w:pPr>
            <w:r w:rsidRPr="004C4350">
              <w:rPr>
                <w:rFonts w:ascii="Times New Roman" w:hAnsi="Times New Roman" w:cs="Times New Roman"/>
                <w:sz w:val="20"/>
                <w:szCs w:val="20"/>
                <w:lang w:eastAsia="ar-SA"/>
              </w:rPr>
              <w:t xml:space="preserve">Rozwiązania sprzyjające ochronie środowiska/klimatu powinny być jednoznacznie wskazane we wniosku, związane  z operacją i powinny mieć rzeczywisty wpływ na ochronę środowiska/klimatu. Niedopuszczalne jest przyznawanie punktów za nasadzenia czy energooszczędne sprzęty (obecnie wszystkie nowe urządzenia są w klasie energooszczędnej). </w:t>
            </w:r>
          </w:p>
        </w:tc>
      </w:tr>
      <w:tr w:rsidR="00DD5468" w:rsidRPr="00D860C3" w14:paraId="6F1F20FC" w14:textId="77777777" w:rsidTr="00DD5468">
        <w:trPr>
          <w:trHeight w:val="551"/>
        </w:trPr>
        <w:tc>
          <w:tcPr>
            <w:tcW w:w="2943" w:type="dxa"/>
            <w:shd w:val="clear" w:color="auto" w:fill="D9D9D9" w:themeFill="background1" w:themeFillShade="D9"/>
          </w:tcPr>
          <w:p w14:paraId="700B6BA1" w14:textId="77777777" w:rsidR="00DD5468" w:rsidRPr="00D860C3" w:rsidRDefault="00DD5468"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268" w:type="dxa"/>
            <w:shd w:val="clear" w:color="auto" w:fill="D9D9D9" w:themeFill="background1" w:themeFillShade="D9"/>
          </w:tcPr>
          <w:p w14:paraId="347CD084" w14:textId="77777777" w:rsidR="00DD5468" w:rsidRPr="00D860C3" w:rsidRDefault="00DD5468" w:rsidP="002066EB">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335831DF" w14:textId="77777777" w:rsidR="00DD5468" w:rsidRPr="00D860C3" w:rsidRDefault="00DD5468"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597DF5CA" w14:textId="77777777" w:rsidR="00DD5468" w:rsidRPr="00D860C3" w:rsidRDefault="00DD5468"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504B2A4D" w14:textId="77777777" w:rsidR="00DD5468" w:rsidRPr="00D860C3" w:rsidRDefault="00DD5468"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6EA29AF2" w14:textId="77777777" w:rsidR="00DD5468" w:rsidRPr="00D860C3" w:rsidRDefault="00DD5468"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DD5468" w:rsidRPr="00D860C3" w14:paraId="434B1492" w14:textId="77777777" w:rsidTr="00DD5468">
        <w:trPr>
          <w:trHeight w:val="1175"/>
        </w:trPr>
        <w:tc>
          <w:tcPr>
            <w:tcW w:w="2943" w:type="dxa"/>
            <w:shd w:val="clear" w:color="auto" w:fill="D9D9D9" w:themeFill="background1" w:themeFillShade="D9"/>
          </w:tcPr>
          <w:p w14:paraId="2253C196" w14:textId="05D6885A" w:rsidR="00DD5468" w:rsidRPr="00D860C3" w:rsidRDefault="00DD5468"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spójności </w:t>
            </w:r>
            <w:r>
              <w:rPr>
                <w:rFonts w:ascii="Times New Roman" w:hAnsi="Times New Roman" w:cs="Times New Roman"/>
                <w:sz w:val="20"/>
                <w:szCs w:val="20"/>
              </w:rPr>
              <w:t xml:space="preserv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i adekwatności opisu operacji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z zakresem zaplanowanych zadań oraz budżetem</w:t>
            </w:r>
          </w:p>
        </w:tc>
        <w:tc>
          <w:tcPr>
            <w:tcW w:w="2268" w:type="dxa"/>
            <w:shd w:val="clear" w:color="auto" w:fill="D9D9D9" w:themeFill="background1" w:themeFillShade="D9"/>
          </w:tcPr>
          <w:p w14:paraId="79316EE4" w14:textId="53DBB616" w:rsidR="00DD5468" w:rsidRPr="00D860C3" w:rsidRDefault="00DD5468"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oraz wszystkie wydatki są racjonale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78781305" w14:textId="631E7CC6" w:rsidR="00DD5468" w:rsidRPr="00D860C3" w:rsidRDefault="00DD5468" w:rsidP="002066EB">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ale nie wszystkie koszty są racjonalne lub uzasadnione </w:t>
            </w:r>
          </w:p>
          <w:p w14:paraId="317E90D7" w14:textId="77777777" w:rsidR="00DD5468" w:rsidRDefault="00DD5468" w:rsidP="002066EB">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 z niego jasno co ma zostać sfinansowane</w:t>
            </w:r>
          </w:p>
          <w:p w14:paraId="5F8762D8" w14:textId="77777777" w:rsidR="00DD5468" w:rsidRPr="00D860C3" w:rsidRDefault="00DD5468"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67E7D108" w14:textId="77777777" w:rsidR="00DD5468" w:rsidRPr="00D860C3" w:rsidRDefault="00DD5468"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DD5468" w:rsidRPr="00D860C3" w14:paraId="617EEDDB" w14:textId="77777777" w:rsidTr="00DD5468">
        <w:trPr>
          <w:trHeight w:val="1175"/>
        </w:trPr>
        <w:tc>
          <w:tcPr>
            <w:tcW w:w="2943" w:type="dxa"/>
            <w:shd w:val="clear" w:color="auto" w:fill="D9D9D9" w:themeFill="background1" w:themeFillShade="D9"/>
          </w:tcPr>
          <w:p w14:paraId="19C732BA" w14:textId="60884309" w:rsidR="00DD5468" w:rsidRPr="00A45115" w:rsidRDefault="00DD5468"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Wniosek skonsultowany </w:t>
            </w:r>
            <w:r w:rsidR="00EA786C">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z Biurem LGD </w:t>
            </w:r>
          </w:p>
        </w:tc>
        <w:tc>
          <w:tcPr>
            <w:tcW w:w="2268" w:type="dxa"/>
            <w:shd w:val="clear" w:color="auto" w:fill="D9D9D9" w:themeFill="background1" w:themeFillShade="D9"/>
          </w:tcPr>
          <w:p w14:paraId="1B781551" w14:textId="77777777" w:rsidR="00DD5468" w:rsidRPr="00A45115" w:rsidRDefault="00DD5468"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68D68250" w14:textId="77777777" w:rsidR="00DD5468" w:rsidRPr="00A45115" w:rsidRDefault="00DD5468" w:rsidP="002066EB">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0 pkt  – wniosek nie skonsultowany z biurem LGD</w:t>
            </w:r>
          </w:p>
          <w:p w14:paraId="0852389E" w14:textId="77777777" w:rsidR="00DD5468" w:rsidRPr="00A45115" w:rsidRDefault="00DD5468"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5552BB0C" w14:textId="7032AD33" w:rsidR="00DD5468" w:rsidRPr="00A45115" w:rsidRDefault="00DD5468"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Nieodpowiednio przygotowane dokumenty aplikacyjne wymuszają wiele niepotrzebnej pracy po stronie Biura LGD i Rady. Skonsultowanie wniosku przed jego złożeniem w dużym stopniu eliminuje ten problem</w:t>
            </w:r>
            <w:r w:rsidR="00EA786C">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 i sprawia, że dokumenty mogą być szybciej weryfikowane i oceniane na dalszych etapach postępowania konkursowego.</w:t>
            </w:r>
          </w:p>
          <w:p w14:paraId="61DE974B" w14:textId="77777777" w:rsidR="00DD5468" w:rsidRPr="00A45115" w:rsidRDefault="00DD5468" w:rsidP="002066EB">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Kryterium weryfikowane na podstawie dokumentów własnych biura. Punkty w tym kryterium można uzyskać konsultując wniosek osobiście w Biurze LGD, mailowo lub uczestnicząc w spotkaniu konsultacyjnym organizowanym przez Biuro LGD.</w:t>
            </w:r>
          </w:p>
          <w:p w14:paraId="335F1394" w14:textId="77777777" w:rsidR="00DD5468" w:rsidRPr="00D860C3" w:rsidRDefault="00DD5468" w:rsidP="002066EB">
            <w:pPr>
              <w:spacing w:after="0" w:line="240" w:lineRule="auto"/>
              <w:rPr>
                <w:rFonts w:ascii="Times New Roman" w:hAnsi="Times New Roman" w:cs="Times New Roman"/>
                <w:sz w:val="20"/>
                <w:szCs w:val="20"/>
              </w:rPr>
            </w:pPr>
          </w:p>
        </w:tc>
      </w:tr>
      <w:tr w:rsidR="00DD5468" w:rsidRPr="00D860C3" w14:paraId="14346C2D" w14:textId="77777777" w:rsidTr="00DD5468">
        <w:trPr>
          <w:trHeight w:val="1175"/>
        </w:trPr>
        <w:tc>
          <w:tcPr>
            <w:tcW w:w="2943" w:type="dxa"/>
            <w:shd w:val="clear" w:color="auto" w:fill="D9D9D9" w:themeFill="background1" w:themeFillShade="D9"/>
          </w:tcPr>
          <w:p w14:paraId="0A085FD5" w14:textId="77777777" w:rsidR="00DD5468" w:rsidRPr="00D25BAF" w:rsidRDefault="00DD5468" w:rsidP="002066EB">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lastRenderedPageBreak/>
              <w:t>Zakładana promocja operacji i jej potencjalny wpływ na wizerunek LGD i obszaru objętego LSR</w:t>
            </w:r>
          </w:p>
        </w:tc>
        <w:tc>
          <w:tcPr>
            <w:tcW w:w="2268" w:type="dxa"/>
            <w:shd w:val="clear" w:color="auto" w:fill="D9D9D9" w:themeFill="background1" w:themeFillShade="D9"/>
          </w:tcPr>
          <w:p w14:paraId="07399B01" w14:textId="6A69F27E" w:rsidR="00DD5468" w:rsidRDefault="00DD5468"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operacja ma zaplanowane co najmniej 3 narzędzia promocyjne</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 i </w:t>
            </w:r>
            <w:r w:rsidRPr="005975DE">
              <w:rPr>
                <w:rFonts w:ascii="Times New Roman" w:hAnsi="Times New Roman" w:cs="Times New Roman"/>
                <w:sz w:val="20"/>
                <w:szCs w:val="20"/>
              </w:rPr>
              <w:t>przyczynia się do promocji LGD</w:t>
            </w:r>
          </w:p>
          <w:p w14:paraId="47FC3188" w14:textId="7D88A9F4" w:rsidR="00DD5468" w:rsidRDefault="00DD5468"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1 narzędzie promocyjne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310502C7" w14:textId="77777777" w:rsidR="00DD5468" w:rsidRDefault="00DD5468" w:rsidP="002066EB">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28485400" w14:textId="77777777" w:rsidR="00DD5468" w:rsidRPr="00D860C3" w:rsidRDefault="00DD5468" w:rsidP="002066EB">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79CB5751" w14:textId="77777777" w:rsidR="00DD5468" w:rsidRPr="00AE5ECD" w:rsidRDefault="00DD5468" w:rsidP="002066EB">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08E1BE08" w14:textId="77777777" w:rsidR="00DD5468" w:rsidRPr="00D860C3" w:rsidRDefault="00DD5468" w:rsidP="002066EB">
            <w:pPr>
              <w:spacing w:after="0" w:line="240" w:lineRule="auto"/>
              <w:rPr>
                <w:rFonts w:ascii="Times New Roman" w:hAnsi="Times New Roman" w:cs="Times New Roman"/>
                <w:sz w:val="20"/>
                <w:szCs w:val="20"/>
              </w:rPr>
            </w:pPr>
          </w:p>
          <w:p w14:paraId="5743F945" w14:textId="77777777" w:rsidR="00DD5468" w:rsidRPr="00D860C3" w:rsidRDefault="00DD5468"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65BEA707" w14:textId="77777777" w:rsidR="00DD5468" w:rsidRPr="00D860C3" w:rsidRDefault="00DD5468"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5E1AA503" w14:textId="77777777" w:rsidR="00DD5468" w:rsidRPr="00D860C3" w:rsidRDefault="00DD5468"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 np. tablica informacyjna itp.) </w:t>
            </w:r>
          </w:p>
          <w:p w14:paraId="3F394C64" w14:textId="77777777" w:rsidR="00DD5468" w:rsidRPr="00D860C3" w:rsidRDefault="00DD5468" w:rsidP="002066EB">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DD5468" w:rsidRPr="00D860C3" w14:paraId="68F314F7" w14:textId="77777777" w:rsidTr="00DD5468">
        <w:trPr>
          <w:trHeight w:val="1175"/>
        </w:trPr>
        <w:tc>
          <w:tcPr>
            <w:tcW w:w="2943" w:type="dxa"/>
            <w:shd w:val="clear" w:color="auto" w:fill="E7E6E6" w:themeFill="background2"/>
          </w:tcPr>
          <w:p w14:paraId="4A7D54AF" w14:textId="76ED4A95" w:rsidR="00DD5468" w:rsidRPr="00D860C3" w:rsidRDefault="00DD5468"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Operacja ma wpływ na usuwanie barier architektonicznych </w:t>
            </w:r>
          </w:p>
        </w:tc>
        <w:tc>
          <w:tcPr>
            <w:tcW w:w="2268" w:type="dxa"/>
            <w:shd w:val="clear" w:color="auto" w:fill="E7E6E6" w:themeFill="background2"/>
          </w:tcPr>
          <w:p w14:paraId="539EEB54" w14:textId="0C9F0C51" w:rsidR="00DD5468" w:rsidRDefault="00DD5468" w:rsidP="00D25BAF">
            <w:pPr>
              <w:spacing w:after="0" w:line="240" w:lineRule="auto"/>
              <w:rPr>
                <w:rFonts w:ascii="Times New Roman" w:hAnsi="Times New Roman" w:cs="Times New Roman"/>
                <w:sz w:val="20"/>
                <w:szCs w:val="20"/>
              </w:rPr>
            </w:pPr>
            <w:r>
              <w:rPr>
                <w:rFonts w:ascii="Times New Roman" w:hAnsi="Times New Roman" w:cs="Times New Roman"/>
                <w:sz w:val="20"/>
                <w:szCs w:val="20"/>
              </w:rPr>
              <w:t>2 – dotyczy</w:t>
            </w:r>
          </w:p>
          <w:p w14:paraId="768E1807" w14:textId="248F91C1" w:rsidR="00DD5468" w:rsidRDefault="00DD5468" w:rsidP="00D25BAF">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0 – nie dotyczy </w:t>
            </w:r>
          </w:p>
        </w:tc>
        <w:tc>
          <w:tcPr>
            <w:tcW w:w="9072" w:type="dxa"/>
            <w:shd w:val="clear" w:color="auto" w:fill="E7E6E6" w:themeFill="background2"/>
          </w:tcPr>
          <w:p w14:paraId="5EC557AC" w14:textId="77777777" w:rsidR="00DD5468" w:rsidRDefault="00DD5468" w:rsidP="00D25BAF">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w:t>
            </w:r>
            <w:r>
              <w:rPr>
                <w:rFonts w:ascii="Times New Roman" w:hAnsi="Times New Roman" w:cs="Times New Roman"/>
                <w:sz w:val="20"/>
                <w:szCs w:val="20"/>
              </w:rPr>
              <w:t>o</w:t>
            </w:r>
            <w:r w:rsidRPr="00D860C3">
              <w:rPr>
                <w:rFonts w:ascii="Times New Roman" w:hAnsi="Times New Roman" w:cs="Times New Roman"/>
                <w:sz w:val="20"/>
                <w:szCs w:val="20"/>
              </w:rPr>
              <w:t xml:space="preserve"> działania</w:t>
            </w:r>
            <w:r>
              <w:rPr>
                <w:rFonts w:ascii="Times New Roman" w:hAnsi="Times New Roman" w:cs="Times New Roman"/>
                <w:sz w:val="20"/>
                <w:szCs w:val="20"/>
              </w:rPr>
              <w:t xml:space="preserve"> usuwające bariery architektoniczne.</w:t>
            </w:r>
          </w:p>
          <w:p w14:paraId="443CBB87" w14:textId="53C1479C" w:rsidR="00DD5468" w:rsidRPr="00D860C3" w:rsidRDefault="00DD5468" w:rsidP="00D25BAF">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 </w:t>
            </w:r>
            <w:r w:rsidRPr="00991523">
              <w:rPr>
                <w:rFonts w:ascii="Times New Roman" w:hAnsi="Times New Roman" w:cs="Times New Roman"/>
                <w:sz w:val="20"/>
                <w:szCs w:val="20"/>
              </w:rPr>
              <w:t>Kryterium weryfikowane na podstawie wniosku o wsparcie</w:t>
            </w:r>
            <w:r>
              <w:rPr>
                <w:rFonts w:ascii="Times New Roman" w:hAnsi="Times New Roman" w:cs="Times New Roman"/>
                <w:sz w:val="20"/>
                <w:szCs w:val="20"/>
              </w:rPr>
              <w:t>.</w:t>
            </w:r>
          </w:p>
        </w:tc>
      </w:tr>
      <w:tr w:rsidR="00DD5468" w:rsidRPr="004E112D" w14:paraId="3A135D21" w14:textId="77777777" w:rsidTr="00DD5468">
        <w:tc>
          <w:tcPr>
            <w:tcW w:w="2943" w:type="dxa"/>
            <w:shd w:val="clear" w:color="auto" w:fill="D9D9D9" w:themeFill="background1" w:themeFillShade="D9"/>
          </w:tcPr>
          <w:p w14:paraId="7E08FB78"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268" w:type="dxa"/>
            <w:shd w:val="clear" w:color="auto" w:fill="D9D9D9" w:themeFill="background1" w:themeFillShade="D9"/>
          </w:tcPr>
          <w:p w14:paraId="66E8A9DC"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06C95B8E"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75CA0902"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072" w:type="dxa"/>
            <w:shd w:val="clear" w:color="auto" w:fill="D9D9D9" w:themeFill="background1" w:themeFillShade="D9"/>
          </w:tcPr>
          <w:p w14:paraId="08839720" w14:textId="77777777" w:rsidR="00ED001A" w:rsidRDefault="00DD5468"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Kryterium premiuje operacje oddziaływujące na jak największą część obszaru LGD</w:t>
            </w:r>
            <w:r w:rsidR="00ED001A">
              <w:rPr>
                <w:rFonts w:ascii="Times New Roman" w:hAnsi="Times New Roman" w:cs="Times New Roman"/>
                <w:color w:val="000000" w:themeColor="text1"/>
                <w:sz w:val="20"/>
                <w:szCs w:val="20"/>
              </w:rPr>
              <w:t>.</w:t>
            </w:r>
          </w:p>
          <w:p w14:paraId="62C89B4B" w14:textId="59407989" w:rsidR="00DD5468" w:rsidRPr="004E112D" w:rsidRDefault="00ED001A"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M</w:t>
            </w:r>
            <w:r w:rsidR="00DD5468" w:rsidRPr="004E112D">
              <w:rPr>
                <w:rFonts w:ascii="Times New Roman" w:hAnsi="Times New Roman" w:cs="Times New Roman"/>
                <w:color w:val="000000" w:themeColor="text1"/>
                <w:sz w:val="20"/>
                <w:szCs w:val="20"/>
              </w:rPr>
              <w:t xml:space="preserve">aksymalną liczbę </w:t>
            </w:r>
            <w:r w:rsidR="00DD5468">
              <w:rPr>
                <w:rFonts w:ascii="Times New Roman" w:hAnsi="Times New Roman" w:cs="Times New Roman"/>
                <w:color w:val="000000" w:themeColor="text1"/>
                <w:sz w:val="20"/>
                <w:szCs w:val="20"/>
              </w:rPr>
              <w:t>6</w:t>
            </w:r>
            <w:r w:rsidR="00DD5468" w:rsidRPr="004E112D">
              <w:rPr>
                <w:rFonts w:ascii="Times New Roman" w:hAnsi="Times New Roman" w:cs="Times New Roman"/>
                <w:color w:val="000000" w:themeColor="text1"/>
                <w:sz w:val="20"/>
                <w:szCs w:val="20"/>
              </w:rPr>
              <w:t xml:space="preserve"> pkt </w:t>
            </w:r>
            <w:r>
              <w:rPr>
                <w:rFonts w:ascii="Times New Roman" w:hAnsi="Times New Roman" w:cs="Times New Roman"/>
                <w:color w:val="000000" w:themeColor="text1"/>
                <w:sz w:val="20"/>
                <w:szCs w:val="20"/>
              </w:rPr>
              <w:t xml:space="preserve">przyznaje się </w:t>
            </w:r>
            <w:r w:rsidR="00DD5468" w:rsidRPr="004E112D">
              <w:rPr>
                <w:rFonts w:ascii="Times New Roman" w:hAnsi="Times New Roman" w:cs="Times New Roman"/>
                <w:color w:val="000000" w:themeColor="text1"/>
                <w:sz w:val="20"/>
                <w:szCs w:val="20"/>
              </w:rPr>
              <w:t>w sytuacji kiedy opis operacji wskazuje jednoznacznie, że podstawową grupą docelową będą mieszkańcy wszystkich gmin należących do LGD.</w:t>
            </w:r>
          </w:p>
          <w:p w14:paraId="44FA78F8"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57FF8B13"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p>
          <w:p w14:paraId="01872E99" w14:textId="77777777" w:rsidR="00DD5468" w:rsidRPr="004E112D" w:rsidRDefault="00DD5468"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 </w:t>
            </w:r>
          </w:p>
        </w:tc>
      </w:tr>
      <w:tr w:rsidR="00346C8F" w:rsidRPr="00D860C3" w14:paraId="1043D02A" w14:textId="77777777" w:rsidTr="00D023D1">
        <w:trPr>
          <w:trHeight w:val="427"/>
        </w:trPr>
        <w:tc>
          <w:tcPr>
            <w:tcW w:w="14283" w:type="dxa"/>
            <w:gridSpan w:val="3"/>
          </w:tcPr>
          <w:p w14:paraId="13C539B7" w14:textId="77777777" w:rsidR="00346C8F" w:rsidRPr="00D25BAF" w:rsidRDefault="00346C8F" w:rsidP="00D023D1">
            <w:pPr>
              <w:spacing w:after="0" w:line="240" w:lineRule="auto"/>
              <w:jc w:val="center"/>
              <w:rPr>
                <w:rFonts w:ascii="Times New Roman" w:hAnsi="Times New Roman" w:cs="Times New Roman"/>
                <w:b/>
                <w:bCs/>
                <w:sz w:val="28"/>
                <w:szCs w:val="28"/>
              </w:rPr>
            </w:pPr>
            <w:r w:rsidRPr="00D25BAF">
              <w:rPr>
                <w:rFonts w:ascii="Times New Roman" w:hAnsi="Times New Roman" w:cs="Times New Roman"/>
                <w:b/>
                <w:bCs/>
                <w:sz w:val="28"/>
                <w:szCs w:val="28"/>
              </w:rPr>
              <w:t>Kryteria rankingujące</w:t>
            </w:r>
          </w:p>
        </w:tc>
      </w:tr>
      <w:tr w:rsidR="00C76E8F" w:rsidRPr="00D860C3" w14:paraId="4D98832D" w14:textId="77777777" w:rsidTr="00C76E8F">
        <w:trPr>
          <w:trHeight w:val="1175"/>
        </w:trPr>
        <w:tc>
          <w:tcPr>
            <w:tcW w:w="2943" w:type="dxa"/>
            <w:shd w:val="clear" w:color="auto" w:fill="D9D9D9" w:themeFill="background1" w:themeFillShade="D9"/>
          </w:tcPr>
          <w:p w14:paraId="62559A78" w14:textId="77777777" w:rsidR="00C76E8F" w:rsidRPr="00D860C3" w:rsidRDefault="00C76E8F" w:rsidP="002066EB">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 xml:space="preserve">Stopień nowatorstwa i innowacyjności operacji </w:t>
            </w:r>
          </w:p>
        </w:tc>
        <w:tc>
          <w:tcPr>
            <w:tcW w:w="2268" w:type="dxa"/>
            <w:shd w:val="clear" w:color="auto" w:fill="D9D9D9" w:themeFill="background1" w:themeFillShade="D9"/>
          </w:tcPr>
          <w:p w14:paraId="595AA207" w14:textId="77777777" w:rsidR="00C76E8F" w:rsidRPr="00D860C3" w:rsidRDefault="00C76E8F"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0506BD8A" w14:textId="77777777" w:rsidR="00C76E8F" w:rsidRPr="00D860C3" w:rsidRDefault="00C76E8F" w:rsidP="002066EB">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6EA2062F" w14:textId="77777777" w:rsidR="00C76E8F" w:rsidRDefault="00C76E8F"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072" w:type="dxa"/>
            <w:shd w:val="clear" w:color="auto" w:fill="D9D9D9" w:themeFill="background1" w:themeFillShade="D9"/>
          </w:tcPr>
          <w:p w14:paraId="58D43BF9" w14:textId="3F7F8838" w:rsidR="00C76E8F" w:rsidRPr="00D860C3" w:rsidRDefault="00C76E8F" w:rsidP="002066EB">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w nietypowy sposób podchodzące do lokalnych zasobów, tradycji, przyczyniające się do pozytywnych zmian o długofalowym charakterze na obszarze, wprowadzające nową jakość na obszarze LGD. Zgodnie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innego obszaru kraju lub świata, a potwierdzenie jej nowatorstwa powinno znajdować odzwierciedlenie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w opiniach, literaturze, artykułach niezależnych od wnioskodawcy podmiotów. Obowiązek wykazania nowatorstwa ciąży na wnioskodawcy. </w:t>
            </w:r>
          </w:p>
          <w:p w14:paraId="610DA5E2" w14:textId="77777777" w:rsidR="00C76E8F" w:rsidRDefault="00C76E8F" w:rsidP="002066EB">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63A1B48D" w14:textId="77777777" w:rsidR="00C76E8F" w:rsidRPr="00D860C3" w:rsidRDefault="00C76E8F" w:rsidP="002066EB">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C76E8F" w:rsidRPr="00346C8F" w14:paraId="2EEA5606" w14:textId="77777777" w:rsidTr="00C76E8F">
        <w:trPr>
          <w:trHeight w:val="1175"/>
        </w:trPr>
        <w:tc>
          <w:tcPr>
            <w:tcW w:w="2943" w:type="dxa"/>
            <w:shd w:val="clear" w:color="auto" w:fill="D9D9D9" w:themeFill="background1" w:themeFillShade="D9"/>
          </w:tcPr>
          <w:p w14:paraId="6EED3C26" w14:textId="179F573A" w:rsidR="00C76E8F" w:rsidRPr="00346C8F" w:rsidRDefault="00C76E8F" w:rsidP="00C76E8F">
            <w:pPr>
              <w:pStyle w:val="ql-align-justify"/>
              <w:jc w:val="left"/>
              <w:rPr>
                <w:rFonts w:ascii="Times New Roman" w:hAnsi="Times New Roman"/>
              </w:rPr>
            </w:pPr>
            <w:r w:rsidRPr="00346C8F">
              <w:rPr>
                <w:rFonts w:ascii="Times New Roman" w:hAnsi="Times New Roman"/>
              </w:rPr>
              <w:t>Operacja jest skierowana do grup w</w:t>
            </w:r>
            <w:r>
              <w:rPr>
                <w:rFonts w:ascii="Times New Roman" w:hAnsi="Times New Roman"/>
              </w:rPr>
              <w:t xml:space="preserve"> </w:t>
            </w:r>
            <w:r w:rsidRPr="00346C8F">
              <w:rPr>
                <w:rFonts w:ascii="Times New Roman" w:hAnsi="Times New Roman"/>
              </w:rPr>
              <w:t>niekorzystnej sytuacji opisanych w LSR</w:t>
            </w:r>
          </w:p>
        </w:tc>
        <w:tc>
          <w:tcPr>
            <w:tcW w:w="2268" w:type="dxa"/>
            <w:shd w:val="clear" w:color="auto" w:fill="D9D9D9" w:themeFill="background1" w:themeFillShade="D9"/>
          </w:tcPr>
          <w:p w14:paraId="344A98B9" w14:textId="77777777" w:rsidR="00C76E8F" w:rsidRPr="00346C8F" w:rsidRDefault="00C76E8F" w:rsidP="002066EB">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2 pkt – dotyczy</w:t>
            </w:r>
          </w:p>
          <w:p w14:paraId="2CD1BA7D" w14:textId="77777777" w:rsidR="00C76E8F" w:rsidRPr="00346C8F" w:rsidRDefault="00C76E8F" w:rsidP="002066EB">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0 pkt  – nie dotyczy</w:t>
            </w:r>
          </w:p>
        </w:tc>
        <w:tc>
          <w:tcPr>
            <w:tcW w:w="9072" w:type="dxa"/>
            <w:shd w:val="clear" w:color="auto" w:fill="D9D9D9" w:themeFill="background1" w:themeFillShade="D9"/>
          </w:tcPr>
          <w:p w14:paraId="04EC199E" w14:textId="77777777" w:rsidR="00C76E8F" w:rsidRPr="00346C8F" w:rsidRDefault="00C76E8F" w:rsidP="002066EB">
            <w:pPr>
              <w:spacing w:after="0" w:line="240" w:lineRule="auto"/>
              <w:rPr>
                <w:rFonts w:ascii="Times New Roman" w:hAnsi="Times New Roman" w:cs="Times New Roman"/>
                <w:sz w:val="20"/>
                <w:szCs w:val="20"/>
              </w:rPr>
            </w:pPr>
            <w:r w:rsidRPr="00346C8F">
              <w:rPr>
                <w:rFonts w:ascii="Times New Roman" w:hAnsi="Times New Roman" w:cs="Times New Roman"/>
                <w:sz w:val="20"/>
                <w:szCs w:val="20"/>
              </w:rPr>
              <w:t>Kryterium premiuje osoby znajdujących się w niekorzystnej sytuacji tj. osoby niepełnosprawne oraz ich opiekunowie, osoby długotrwale bezrobotne.</w:t>
            </w:r>
          </w:p>
          <w:p w14:paraId="709F6B75" w14:textId="77777777" w:rsidR="00C76E8F" w:rsidRPr="00346C8F" w:rsidRDefault="00C76E8F" w:rsidP="002066EB">
            <w:pPr>
              <w:spacing w:after="0" w:line="240" w:lineRule="auto"/>
              <w:ind w:right="81"/>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załączników</w:t>
            </w:r>
            <w:r>
              <w:rPr>
                <w:rFonts w:ascii="Times New Roman" w:hAnsi="Times New Roman" w:cs="Times New Roman"/>
                <w:sz w:val="20"/>
                <w:szCs w:val="20"/>
              </w:rPr>
              <w:t xml:space="preserve">, oświadczeń. </w:t>
            </w:r>
          </w:p>
        </w:tc>
      </w:tr>
      <w:tr w:rsidR="00D25BAF" w:rsidRPr="00B74442" w14:paraId="1E311146" w14:textId="77777777" w:rsidTr="00AB5094">
        <w:trPr>
          <w:trHeight w:val="70"/>
        </w:trPr>
        <w:tc>
          <w:tcPr>
            <w:tcW w:w="14283" w:type="dxa"/>
            <w:gridSpan w:val="3"/>
            <w:tcBorders>
              <w:top w:val="nil"/>
            </w:tcBorders>
            <w:shd w:val="clear" w:color="auto" w:fill="00B0F0"/>
          </w:tcPr>
          <w:p w14:paraId="31F1A419" w14:textId="2B0BBE2C" w:rsidR="00D25BAF" w:rsidRPr="00B74442" w:rsidRDefault="00D25BAF" w:rsidP="00D25BAF">
            <w:pPr>
              <w:spacing w:after="0" w:line="240" w:lineRule="auto"/>
              <w:rPr>
                <w:rFonts w:ascii="Times New Roman" w:hAnsi="Times New Roman" w:cs="Times New Roman"/>
                <w:b/>
                <w:sz w:val="20"/>
                <w:szCs w:val="20"/>
              </w:rPr>
            </w:pPr>
            <w:bookmarkStart w:id="2" w:name="_Hlk191978241"/>
            <w:r w:rsidRPr="00B74442">
              <w:rPr>
                <w:rFonts w:ascii="Times New Roman" w:hAnsi="Times New Roman" w:cs="Times New Roman"/>
                <w:b/>
                <w:sz w:val="20"/>
                <w:szCs w:val="20"/>
              </w:rPr>
              <w:t>P3. Wspieranie rozwoju usług, wydarzeń, akcji, inicjatyw umożliwiających integrację społeczną oraz rozwój talentów artystycznych i sportowych.</w:t>
            </w:r>
          </w:p>
        </w:tc>
      </w:tr>
      <w:bookmarkEnd w:id="2"/>
      <w:tr w:rsidR="00C76E8F" w:rsidRPr="004E112D" w14:paraId="3955D2D3" w14:textId="77777777" w:rsidTr="00C76E8F">
        <w:tc>
          <w:tcPr>
            <w:tcW w:w="2943" w:type="dxa"/>
            <w:shd w:val="clear" w:color="auto" w:fill="D9D9D9" w:themeFill="background1" w:themeFillShade="D9"/>
          </w:tcPr>
          <w:p w14:paraId="14CD17F9" w14:textId="1C0BDB2B"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Operacja jest skierowana do grup </w:t>
            </w:r>
            <w:r>
              <w:rPr>
                <w:rFonts w:ascii="Times New Roman" w:hAnsi="Times New Roman" w:cs="Times New Roman"/>
                <w:color w:val="000000" w:themeColor="text1"/>
                <w:sz w:val="20"/>
                <w:szCs w:val="20"/>
              </w:rPr>
              <w:t>szczególnie istotnych z punktu widzenia realizacji LSR</w:t>
            </w:r>
            <w:r w:rsidRPr="004E112D">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grup w niekorzystnej sytuacji opisanych w LSR</w:t>
            </w:r>
          </w:p>
        </w:tc>
        <w:tc>
          <w:tcPr>
            <w:tcW w:w="2268" w:type="dxa"/>
            <w:shd w:val="clear" w:color="auto" w:fill="D9D9D9" w:themeFill="background1" w:themeFillShade="D9"/>
          </w:tcPr>
          <w:p w14:paraId="2A3CCBC6" w14:textId="6819A6CC"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4 </w:t>
            </w:r>
            <w:r w:rsidRPr="004E112D">
              <w:rPr>
                <w:rFonts w:ascii="Times New Roman" w:hAnsi="Times New Roman" w:cs="Times New Roman"/>
                <w:color w:val="000000" w:themeColor="text1"/>
                <w:sz w:val="20"/>
                <w:szCs w:val="20"/>
              </w:rPr>
              <w:t>pkt – dotyczy</w:t>
            </w:r>
          </w:p>
          <w:p w14:paraId="79624092" w14:textId="35B09945"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0 pkt  – nie dotyczy</w:t>
            </w:r>
          </w:p>
        </w:tc>
        <w:tc>
          <w:tcPr>
            <w:tcW w:w="9072" w:type="dxa"/>
            <w:shd w:val="clear" w:color="auto" w:fill="D9D9D9" w:themeFill="background1" w:themeFillShade="D9"/>
          </w:tcPr>
          <w:p w14:paraId="1E82DE1A" w14:textId="44035C27" w:rsidR="00C76E8F"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Kryterium premiuje oso</w:t>
            </w:r>
            <w:r>
              <w:rPr>
                <w:rFonts w:ascii="Times New Roman" w:hAnsi="Times New Roman" w:cs="Times New Roman"/>
                <w:color w:val="000000" w:themeColor="text1"/>
                <w:sz w:val="20"/>
                <w:szCs w:val="20"/>
              </w:rPr>
              <w:t xml:space="preserve">by z grup szczególnie istotnych z punktu widzenia realizacji LSR tj. osoby do 25 r. ż. oraz seniorów w wieku 60+ </w:t>
            </w:r>
            <w:r w:rsidRPr="004E112D">
              <w:rPr>
                <w:rFonts w:ascii="Times New Roman" w:hAnsi="Times New Roman" w:cs="Times New Roman"/>
                <w:color w:val="000000" w:themeColor="text1"/>
                <w:sz w:val="20"/>
                <w:szCs w:val="20"/>
              </w:rPr>
              <w:t xml:space="preserve">, zgodnie z diagnozą wskazaną w LSR w części dotyczącej lokalnego rynku pracy oraz osoby </w:t>
            </w:r>
            <w:r>
              <w:rPr>
                <w:rFonts w:ascii="Times New Roman" w:hAnsi="Times New Roman" w:cs="Times New Roman"/>
                <w:color w:val="000000" w:themeColor="text1"/>
                <w:sz w:val="20"/>
                <w:szCs w:val="20"/>
              </w:rPr>
              <w:t xml:space="preserve">z grup znajdujących się w niekorzystnej sytuacji tj. osoby </w:t>
            </w:r>
            <w:r w:rsidRPr="004E112D">
              <w:rPr>
                <w:rFonts w:ascii="Times New Roman" w:hAnsi="Times New Roman" w:cs="Times New Roman"/>
                <w:color w:val="000000" w:themeColor="text1"/>
                <w:sz w:val="20"/>
                <w:szCs w:val="20"/>
              </w:rPr>
              <w:t>niepełnosprawne</w:t>
            </w:r>
            <w:r>
              <w:rPr>
                <w:rFonts w:ascii="Times New Roman" w:hAnsi="Times New Roman" w:cs="Times New Roman"/>
                <w:color w:val="000000" w:themeColor="text1"/>
                <w:sz w:val="20"/>
                <w:szCs w:val="20"/>
              </w:rPr>
              <w:t xml:space="preserve"> oraz ich opiekunowie, osoby długotrwale bezrobotne.</w:t>
            </w:r>
          </w:p>
          <w:p w14:paraId="1D9C99E0" w14:textId="1BC7F726" w:rsidR="00C76E8F" w:rsidRPr="004E112D" w:rsidRDefault="00C76E8F" w:rsidP="00D25BAF">
            <w:pPr>
              <w:spacing w:after="0" w:line="240" w:lineRule="auto"/>
              <w:rPr>
                <w:rFonts w:ascii="Times New Roman" w:hAnsi="Times New Roman" w:cs="Times New Roman"/>
                <w:color w:val="000000" w:themeColor="text1"/>
                <w:sz w:val="20"/>
                <w:szCs w:val="20"/>
              </w:rPr>
            </w:pPr>
            <w:r w:rsidRPr="00991523">
              <w:rPr>
                <w:rFonts w:ascii="Times New Roman" w:hAnsi="Times New Roman" w:cs="Times New Roman"/>
                <w:sz w:val="20"/>
                <w:szCs w:val="20"/>
              </w:rPr>
              <w:t>Kryterium weryfikowane na podstawie wniosku o wsparcie, załączników</w:t>
            </w:r>
            <w:r>
              <w:rPr>
                <w:rFonts w:ascii="Times New Roman" w:hAnsi="Times New Roman" w:cs="Times New Roman"/>
                <w:sz w:val="20"/>
                <w:szCs w:val="20"/>
              </w:rPr>
              <w:t>, oświadczeń.</w:t>
            </w:r>
          </w:p>
          <w:p w14:paraId="5E3D76BA" w14:textId="10EF22C3" w:rsidR="00C76E8F" w:rsidRPr="004E112D" w:rsidRDefault="00C76E8F" w:rsidP="00D25BAF">
            <w:pPr>
              <w:spacing w:after="0" w:line="240" w:lineRule="auto"/>
              <w:rPr>
                <w:rFonts w:ascii="Times New Roman" w:hAnsi="Times New Roman" w:cs="Times New Roman"/>
                <w:color w:val="000000" w:themeColor="text1"/>
                <w:sz w:val="20"/>
                <w:szCs w:val="20"/>
              </w:rPr>
            </w:pPr>
          </w:p>
          <w:p w14:paraId="4954127B" w14:textId="46850043" w:rsidR="00C76E8F" w:rsidRPr="00C32198" w:rsidRDefault="00C76E8F" w:rsidP="00D25BAF">
            <w:pPr>
              <w:spacing w:after="0" w:line="240" w:lineRule="auto"/>
              <w:rPr>
                <w:rFonts w:ascii="Times New Roman" w:hAnsi="Times New Roman" w:cs="Times New Roman"/>
                <w:color w:val="000000" w:themeColor="text1"/>
                <w:sz w:val="20"/>
                <w:szCs w:val="20"/>
              </w:rPr>
            </w:pPr>
            <w:r w:rsidRPr="00C32198">
              <w:rPr>
                <w:rFonts w:ascii="Times New Roman" w:hAnsi="Times New Roman" w:cs="Times New Roman"/>
                <w:color w:val="000000" w:themeColor="text1"/>
                <w:sz w:val="20"/>
                <w:szCs w:val="20"/>
              </w:rPr>
              <w:t xml:space="preserve"> </w:t>
            </w:r>
          </w:p>
        </w:tc>
      </w:tr>
      <w:tr w:rsidR="00C76E8F" w:rsidRPr="004E112D" w14:paraId="3E0C19B1" w14:textId="77777777" w:rsidTr="00C76E8F">
        <w:tc>
          <w:tcPr>
            <w:tcW w:w="2943" w:type="dxa"/>
            <w:shd w:val="clear" w:color="auto" w:fill="D9D9D9" w:themeFill="background1" w:themeFillShade="D9"/>
          </w:tcPr>
          <w:p w14:paraId="2C85AFD6" w14:textId="77777777"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268" w:type="dxa"/>
            <w:shd w:val="clear" w:color="auto" w:fill="D9D9D9" w:themeFill="background1" w:themeFillShade="D9"/>
          </w:tcPr>
          <w:p w14:paraId="5721B43C" w14:textId="750588DB"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27F9900C" w14:textId="0DCCA08C"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143277F4" w14:textId="670D2873"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072" w:type="dxa"/>
            <w:shd w:val="clear" w:color="auto" w:fill="D9D9D9" w:themeFill="background1" w:themeFillShade="D9"/>
          </w:tcPr>
          <w:p w14:paraId="73BB0BA0" w14:textId="5CCBBC94"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0FF21BEC" w14:textId="34E664C1"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6F308016" w14:textId="7E6F1A6C"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r w:rsidR="00ED001A">
              <w:rPr>
                <w:rFonts w:ascii="Times New Roman" w:hAnsi="Times New Roman" w:cs="Times New Roman"/>
                <w:color w:val="000000" w:themeColor="text1"/>
                <w:sz w:val="20"/>
                <w:szCs w:val="20"/>
              </w:rPr>
              <w:t>.</w:t>
            </w:r>
          </w:p>
          <w:p w14:paraId="77B6E214" w14:textId="79A17AB1"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lastRenderedPageBreak/>
              <w:t xml:space="preserve"> </w:t>
            </w:r>
          </w:p>
        </w:tc>
      </w:tr>
      <w:tr w:rsidR="00C76E8F" w:rsidRPr="00D860C3" w14:paraId="615603FA" w14:textId="77777777" w:rsidTr="00C76E8F">
        <w:tc>
          <w:tcPr>
            <w:tcW w:w="2943" w:type="dxa"/>
            <w:shd w:val="clear" w:color="auto" w:fill="D9D9D9" w:themeFill="background1" w:themeFillShade="D9"/>
          </w:tcPr>
          <w:p w14:paraId="292028F1" w14:textId="77777777"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lastRenderedPageBreak/>
              <w:t>Operacja dotyczy imprezy specyficznej dla LGD opisanej w LSR</w:t>
            </w:r>
          </w:p>
        </w:tc>
        <w:tc>
          <w:tcPr>
            <w:tcW w:w="2268" w:type="dxa"/>
            <w:shd w:val="clear" w:color="auto" w:fill="D9D9D9" w:themeFill="background1" w:themeFillShade="D9"/>
          </w:tcPr>
          <w:p w14:paraId="7A179E50" w14:textId="537EDDBA"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77215D58" w14:textId="1E16FF05" w:rsidR="00C76E8F" w:rsidRPr="004E112D" w:rsidRDefault="00C76E8F" w:rsidP="00D25BAF">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0</w:t>
            </w:r>
            <w:r w:rsidRPr="004E112D">
              <w:rPr>
                <w:rFonts w:ascii="Times New Roman" w:hAnsi="Times New Roman" w:cs="Times New Roman"/>
                <w:color w:val="000000" w:themeColor="text1"/>
                <w:sz w:val="20"/>
                <w:szCs w:val="20"/>
              </w:rPr>
              <w:t xml:space="preserve"> pkt  – nie dotyczy</w:t>
            </w:r>
          </w:p>
        </w:tc>
        <w:tc>
          <w:tcPr>
            <w:tcW w:w="9072" w:type="dxa"/>
            <w:shd w:val="clear" w:color="auto" w:fill="D9D9D9" w:themeFill="background1" w:themeFillShade="D9"/>
          </w:tcPr>
          <w:p w14:paraId="399D6CB8" w14:textId="0D5D7732" w:rsidR="00C76E8F" w:rsidRPr="004E112D" w:rsidRDefault="00C76E8F" w:rsidP="00D25BAF">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Kryterium premiuje kolejne edycje wydarzeń uznanych za sztandarowe dla obszaru LGD „Górna Prosna”. Decyzją Walnego Zebrania Członków na okres realizacji LSR status taki posiadają następujące imprezy:</w:t>
            </w:r>
          </w:p>
          <w:p w14:paraId="0F0E66BF" w14:textId="21DAA836" w:rsidR="00C76E8F" w:rsidRPr="004E112D" w:rsidRDefault="00C76E8F" w:rsidP="00D25BAF">
            <w:pPr>
              <w:pStyle w:val="Akapitzlist"/>
              <w:numPr>
                <w:ilvl w:val="0"/>
                <w:numId w:val="20"/>
              </w:num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Gmina Rudniki: Ogólnopolski Bieg Masowy PĘTLA RUDNICKA, Międzynarodowe Zawody Drwali, Spotkania Muzyków Jazzowych,  Międzynarodowy Konkurs Plastyki Obrzędowej.</w:t>
            </w:r>
          </w:p>
          <w:p w14:paraId="773D8E9E" w14:textId="1CA030B3" w:rsidR="00C76E8F" w:rsidRPr="004E112D" w:rsidRDefault="00C76E8F" w:rsidP="00D25BAF">
            <w:pPr>
              <w:pStyle w:val="Akapitzlist"/>
              <w:numPr>
                <w:ilvl w:val="0"/>
                <w:numId w:val="20"/>
              </w:num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Gmina Radłów: Powiatowy Przegląd Orkiestr, Powiatowe Zawody  w </w:t>
            </w:r>
            <w:proofErr w:type="spellStart"/>
            <w:r w:rsidRPr="004E112D">
              <w:rPr>
                <w:rFonts w:ascii="Times New Roman" w:hAnsi="Times New Roman" w:cs="Times New Roman"/>
                <w:color w:val="000000" w:themeColor="text1"/>
                <w:sz w:val="20"/>
                <w:szCs w:val="20"/>
              </w:rPr>
              <w:t>Prądopiłce</w:t>
            </w:r>
            <w:proofErr w:type="spellEnd"/>
            <w:r w:rsidRPr="004E112D">
              <w:rPr>
                <w:rFonts w:ascii="Times New Roman" w:hAnsi="Times New Roman" w:cs="Times New Roman"/>
                <w:color w:val="000000" w:themeColor="text1"/>
                <w:sz w:val="20"/>
                <w:szCs w:val="20"/>
              </w:rPr>
              <w:t xml:space="preserve"> Strażackiej </w:t>
            </w:r>
            <w:r w:rsidR="00EA786C">
              <w:rPr>
                <w:rFonts w:ascii="Times New Roman" w:hAnsi="Times New Roman" w:cs="Times New Roman"/>
                <w:color w:val="000000" w:themeColor="text1"/>
                <w:sz w:val="20"/>
                <w:szCs w:val="20"/>
              </w:rPr>
              <w:t xml:space="preserve">                  </w:t>
            </w:r>
            <w:r w:rsidRPr="004E112D">
              <w:rPr>
                <w:rFonts w:ascii="Times New Roman" w:hAnsi="Times New Roman" w:cs="Times New Roman"/>
                <w:color w:val="000000" w:themeColor="text1"/>
                <w:sz w:val="20"/>
                <w:szCs w:val="20"/>
              </w:rPr>
              <w:t>w Biskupicach. Krzyżoki</w:t>
            </w:r>
          </w:p>
          <w:p w14:paraId="23FC95F2" w14:textId="7A5B1FF0" w:rsidR="00C76E8F" w:rsidRPr="004E112D" w:rsidRDefault="00C76E8F" w:rsidP="00D25BAF">
            <w:pPr>
              <w:pStyle w:val="Akapitzlist"/>
              <w:numPr>
                <w:ilvl w:val="0"/>
                <w:numId w:val="20"/>
              </w:num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Gmina Gorzów Śląski: Ogólnopolski Festiwal Tańca Disco i Hip Hop, </w:t>
            </w:r>
            <w:proofErr w:type="spellStart"/>
            <w:r w:rsidRPr="004E112D">
              <w:rPr>
                <w:rFonts w:ascii="Times New Roman" w:hAnsi="Times New Roman" w:cs="Times New Roman"/>
                <w:color w:val="000000" w:themeColor="text1"/>
                <w:sz w:val="20"/>
                <w:szCs w:val="20"/>
              </w:rPr>
              <w:t>Oktoberfest</w:t>
            </w:r>
            <w:proofErr w:type="spellEnd"/>
            <w:r w:rsidRPr="004E112D">
              <w:rPr>
                <w:rFonts w:ascii="Times New Roman" w:hAnsi="Times New Roman" w:cs="Times New Roman"/>
                <w:color w:val="000000" w:themeColor="text1"/>
                <w:sz w:val="20"/>
                <w:szCs w:val="20"/>
              </w:rPr>
              <w:t xml:space="preserve"> Pawłowice, Święto Gwary Śląskiej</w:t>
            </w:r>
          </w:p>
          <w:p w14:paraId="5606E397" w14:textId="5BE08F60" w:rsidR="00C76E8F" w:rsidRPr="004E112D" w:rsidRDefault="00C76E8F" w:rsidP="00D25BAF">
            <w:pPr>
              <w:pStyle w:val="Akapitzlist"/>
              <w:numPr>
                <w:ilvl w:val="0"/>
                <w:numId w:val="20"/>
              </w:num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Gmina Praszka: Biesiada Świętojańska, </w:t>
            </w:r>
            <w:proofErr w:type="spellStart"/>
            <w:r w:rsidRPr="004E112D">
              <w:rPr>
                <w:rFonts w:ascii="Times New Roman" w:hAnsi="Times New Roman" w:cs="Times New Roman"/>
                <w:color w:val="000000" w:themeColor="text1"/>
                <w:sz w:val="20"/>
                <w:szCs w:val="20"/>
              </w:rPr>
              <w:t>Strojecka</w:t>
            </w:r>
            <w:proofErr w:type="spellEnd"/>
            <w:r w:rsidRPr="004E112D">
              <w:rPr>
                <w:rFonts w:ascii="Times New Roman" w:hAnsi="Times New Roman" w:cs="Times New Roman"/>
                <w:color w:val="000000" w:themeColor="text1"/>
                <w:sz w:val="20"/>
                <w:szCs w:val="20"/>
              </w:rPr>
              <w:t xml:space="preserve"> Majówka, Ogólnopolskie Seminarium Numizmatyczne w Praszce.</w:t>
            </w:r>
          </w:p>
        </w:tc>
      </w:tr>
      <w:tr w:rsidR="00C76E8F" w:rsidRPr="00D860C3" w14:paraId="69211D1A" w14:textId="77777777" w:rsidTr="00C76E8F">
        <w:trPr>
          <w:trHeight w:val="551"/>
        </w:trPr>
        <w:tc>
          <w:tcPr>
            <w:tcW w:w="2943" w:type="dxa"/>
            <w:shd w:val="clear" w:color="auto" w:fill="D9D9D9" w:themeFill="background1" w:themeFillShade="D9"/>
          </w:tcPr>
          <w:p w14:paraId="1886EC92"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268" w:type="dxa"/>
            <w:shd w:val="clear" w:color="auto" w:fill="D9D9D9" w:themeFill="background1" w:themeFillShade="D9"/>
          </w:tcPr>
          <w:p w14:paraId="0A3E305B" w14:textId="77777777" w:rsidR="00C76E8F" w:rsidRPr="00D860C3"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0ED1B634"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1E47A3A3"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3D5D6747"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434FD813"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C76E8F" w:rsidRPr="00D860C3" w14:paraId="18BF57D0" w14:textId="77777777" w:rsidTr="00EA786C">
        <w:trPr>
          <w:trHeight w:val="707"/>
        </w:trPr>
        <w:tc>
          <w:tcPr>
            <w:tcW w:w="2943" w:type="dxa"/>
            <w:shd w:val="clear" w:color="auto" w:fill="D9D9D9" w:themeFill="background1" w:themeFillShade="D9"/>
          </w:tcPr>
          <w:p w14:paraId="43F48AFB" w14:textId="35A0484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spójności</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268" w:type="dxa"/>
            <w:shd w:val="clear" w:color="auto" w:fill="D9D9D9" w:themeFill="background1" w:themeFillShade="D9"/>
          </w:tcPr>
          <w:p w14:paraId="550F026E" w14:textId="2668FE85"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oraz wszystkie wydatki są racjonale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3BDD25AE" w14:textId="723EBA95"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ale nie wszystkie koszty są racjonalne lub uzasadnione </w:t>
            </w:r>
          </w:p>
          <w:p w14:paraId="2DFB5762"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 z niego jasno co ma zostać sfinansowane</w:t>
            </w:r>
          </w:p>
          <w:p w14:paraId="1E5415E8" w14:textId="77777777" w:rsidR="00C76E8F" w:rsidRPr="00D860C3" w:rsidRDefault="00C76E8F" w:rsidP="00EA786C">
            <w:pPr>
              <w:spacing w:after="0" w:line="240" w:lineRule="auto"/>
              <w:rPr>
                <w:rFonts w:ascii="Times New Roman" w:hAnsi="Times New Roman" w:cs="Times New Roman"/>
                <w:sz w:val="20"/>
                <w:szCs w:val="20"/>
              </w:rPr>
            </w:pPr>
          </w:p>
        </w:tc>
        <w:tc>
          <w:tcPr>
            <w:tcW w:w="9072" w:type="dxa"/>
            <w:shd w:val="clear" w:color="auto" w:fill="D9D9D9" w:themeFill="background1" w:themeFillShade="D9"/>
          </w:tcPr>
          <w:p w14:paraId="1AD92DD0"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C76E8F" w:rsidRPr="00D860C3" w14:paraId="2D4497E4" w14:textId="77777777" w:rsidTr="00C76E8F">
        <w:trPr>
          <w:trHeight w:val="1175"/>
        </w:trPr>
        <w:tc>
          <w:tcPr>
            <w:tcW w:w="2943" w:type="dxa"/>
            <w:shd w:val="clear" w:color="auto" w:fill="D9D9D9" w:themeFill="background1" w:themeFillShade="D9"/>
          </w:tcPr>
          <w:p w14:paraId="24D1F407"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 xml:space="preserve">Wniosek skonsultowany z Biurem LGD </w:t>
            </w:r>
          </w:p>
        </w:tc>
        <w:tc>
          <w:tcPr>
            <w:tcW w:w="2268" w:type="dxa"/>
            <w:shd w:val="clear" w:color="auto" w:fill="D9D9D9" w:themeFill="background1" w:themeFillShade="D9"/>
          </w:tcPr>
          <w:p w14:paraId="74D5A872"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43AC0231" w14:textId="77777777" w:rsidR="00C76E8F" w:rsidRPr="00A45115" w:rsidRDefault="00C76E8F"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38DCF77B" w14:textId="77777777" w:rsidR="00C76E8F" w:rsidRPr="00A45115"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100EEFD2" w14:textId="293A9C34"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w:t>
            </w:r>
            <w:r w:rsidR="00EA786C">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 i sprawia, że dokumenty mogą być szybciej weryfikowane i oceniane na dalszych etapach postępowania konkursowego.</w:t>
            </w:r>
          </w:p>
          <w:p w14:paraId="2812FF5E"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7BDB75D6" w14:textId="77777777" w:rsidR="00C76E8F" w:rsidRPr="00D860C3" w:rsidRDefault="00C76E8F" w:rsidP="00EE4406">
            <w:pPr>
              <w:spacing w:after="0" w:line="240" w:lineRule="auto"/>
              <w:rPr>
                <w:rFonts w:ascii="Times New Roman" w:hAnsi="Times New Roman" w:cs="Times New Roman"/>
                <w:sz w:val="20"/>
                <w:szCs w:val="20"/>
              </w:rPr>
            </w:pPr>
          </w:p>
        </w:tc>
      </w:tr>
      <w:tr w:rsidR="00C76E8F" w:rsidRPr="00D860C3" w14:paraId="00755B3E" w14:textId="77777777" w:rsidTr="00C76E8F">
        <w:trPr>
          <w:trHeight w:val="1175"/>
        </w:trPr>
        <w:tc>
          <w:tcPr>
            <w:tcW w:w="2943" w:type="dxa"/>
            <w:shd w:val="clear" w:color="auto" w:fill="D9D9D9" w:themeFill="background1" w:themeFillShade="D9"/>
          </w:tcPr>
          <w:p w14:paraId="6260ABD2" w14:textId="77777777" w:rsidR="00C76E8F" w:rsidRPr="00D25BAF" w:rsidRDefault="00C76E8F"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p>
        </w:tc>
        <w:tc>
          <w:tcPr>
            <w:tcW w:w="2268" w:type="dxa"/>
            <w:shd w:val="clear" w:color="auto" w:fill="D9D9D9" w:themeFill="background1" w:themeFillShade="D9"/>
          </w:tcPr>
          <w:p w14:paraId="44C3D3E1" w14:textId="488739A7"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27A42566" w14:textId="06BB8F71"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1 narzędzie promocyjne </w:t>
            </w:r>
            <w:r w:rsidR="00EA786C">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5F3B788B"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078C5912"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E41C295" w14:textId="265F39CB" w:rsidR="00C76E8F" w:rsidRPr="00AE5ECD" w:rsidRDefault="00C76E8F"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w:t>
            </w:r>
            <w:r w:rsidR="00EA786C">
              <w:rPr>
                <w:rFonts w:ascii="Times New Roman" w:hAnsi="Times New Roman" w:cs="Times New Roman"/>
                <w:i/>
                <w:iCs/>
                <w:sz w:val="20"/>
                <w:szCs w:val="20"/>
              </w:rPr>
              <w:t xml:space="preserve">                               </w:t>
            </w:r>
            <w:r w:rsidRPr="00AE5ECD">
              <w:rPr>
                <w:rFonts w:ascii="Times New Roman" w:hAnsi="Times New Roman" w:cs="Times New Roman"/>
                <w:i/>
                <w:iCs/>
                <w:sz w:val="20"/>
                <w:szCs w:val="20"/>
              </w:rPr>
              <w:t xml:space="preserve"> o pozyskaniu środków za pośrednictwem LGD)</w:t>
            </w:r>
          </w:p>
          <w:p w14:paraId="2BD2AD11" w14:textId="77777777" w:rsidR="00C76E8F" w:rsidRPr="00D860C3" w:rsidRDefault="00C76E8F" w:rsidP="00EE4406">
            <w:pPr>
              <w:spacing w:after="0" w:line="240" w:lineRule="auto"/>
              <w:rPr>
                <w:rFonts w:ascii="Times New Roman" w:hAnsi="Times New Roman" w:cs="Times New Roman"/>
                <w:sz w:val="20"/>
                <w:szCs w:val="20"/>
              </w:rPr>
            </w:pPr>
          </w:p>
          <w:p w14:paraId="4C461DF9"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38F8A729"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3631913C" w14:textId="54FE4850"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w:t>
            </w:r>
            <w:r w:rsidR="00EA786C">
              <w:rPr>
                <w:rFonts w:ascii="Times New Roman" w:hAnsi="Times New Roman" w:cs="Times New Roman"/>
                <w:sz w:val="20"/>
                <w:szCs w:val="20"/>
              </w:rPr>
              <w:t xml:space="preserve">                 </w:t>
            </w:r>
            <w:r w:rsidRPr="00D860C3">
              <w:rPr>
                <w:rFonts w:ascii="Times New Roman" w:hAnsi="Times New Roman" w:cs="Times New Roman"/>
                <w:sz w:val="20"/>
                <w:szCs w:val="20"/>
              </w:rPr>
              <w:t xml:space="preserve">( np. tablica informacyjna itp.) </w:t>
            </w:r>
          </w:p>
          <w:p w14:paraId="269D6D43" w14:textId="77777777" w:rsidR="00C76E8F" w:rsidRPr="00D860C3" w:rsidRDefault="00C76E8F" w:rsidP="00EE4406">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C76E8F" w:rsidRPr="00D860C3" w14:paraId="24FCE3FB" w14:textId="77777777" w:rsidTr="00C76E8F">
        <w:trPr>
          <w:trHeight w:val="551"/>
        </w:trPr>
        <w:tc>
          <w:tcPr>
            <w:tcW w:w="2943" w:type="dxa"/>
            <w:shd w:val="clear" w:color="auto" w:fill="D9D9D9" w:themeFill="background1" w:themeFillShade="D9"/>
          </w:tcPr>
          <w:p w14:paraId="6E07825C" w14:textId="77777777" w:rsidR="00C76E8F" w:rsidRPr="00D860C3" w:rsidRDefault="00C76E8F"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268" w:type="dxa"/>
            <w:shd w:val="clear" w:color="auto" w:fill="D9D9D9" w:themeFill="background1" w:themeFillShade="D9"/>
          </w:tcPr>
          <w:p w14:paraId="55CC59F7" w14:textId="77777777" w:rsidR="00C76E8F"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6 pkt - w</w:t>
            </w:r>
            <w:r w:rsidRPr="00F403AE">
              <w:rPr>
                <w:rFonts w:ascii="Times New Roman" w:hAnsi="Times New Roman" w:cs="Times New Roman"/>
                <w:sz w:val="20"/>
                <w:szCs w:val="20"/>
              </w:rPr>
              <w:t xml:space="preserve">nioskodawca złożył wskazane dokumenty w ramach naboru </w:t>
            </w:r>
          </w:p>
          <w:p w14:paraId="1BA42FF3"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 pkt - w</w:t>
            </w:r>
            <w:r w:rsidRPr="00F403AE">
              <w:rPr>
                <w:rFonts w:ascii="Times New Roman" w:hAnsi="Times New Roman" w:cs="Times New Roman"/>
                <w:sz w:val="20"/>
                <w:szCs w:val="20"/>
              </w:rPr>
              <w:t xml:space="preserve">nioskodawca nie złożył wskazanych dokumentów w ramach naboru </w:t>
            </w:r>
          </w:p>
        </w:tc>
        <w:tc>
          <w:tcPr>
            <w:tcW w:w="9072" w:type="dxa"/>
            <w:shd w:val="clear" w:color="auto" w:fill="D9D9D9" w:themeFill="background1" w:themeFillShade="D9"/>
          </w:tcPr>
          <w:p w14:paraId="04D0413E"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44639155"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3ACB515B" w14:textId="757D8067" w:rsidR="00C76E8F" w:rsidRPr="00F403AE" w:rsidRDefault="00C76E8F"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w:t>
            </w:r>
            <w:r w:rsidR="003A3E29">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 W przypadku usług nietypowych, gdzie nie ma możliwości zdobycia dwóch ofert możliwe jest dostarczenie jednej oferty oraz przekonującego uzasadnienia takiego stanu rzeczy.</w:t>
            </w:r>
          </w:p>
        </w:tc>
      </w:tr>
      <w:tr w:rsidR="0001734E" w:rsidRPr="00D860C3" w14:paraId="20E87449" w14:textId="77777777" w:rsidTr="0001734E">
        <w:trPr>
          <w:trHeight w:val="405"/>
        </w:trPr>
        <w:tc>
          <w:tcPr>
            <w:tcW w:w="14283" w:type="dxa"/>
            <w:gridSpan w:val="3"/>
          </w:tcPr>
          <w:p w14:paraId="33DF846F" w14:textId="4EEE78A4" w:rsidR="0001734E" w:rsidRPr="00D860C3" w:rsidRDefault="0001734E" w:rsidP="0001734E">
            <w:pPr>
              <w:spacing w:after="0" w:line="240" w:lineRule="auto"/>
              <w:jc w:val="center"/>
              <w:rPr>
                <w:rFonts w:ascii="Times New Roman" w:hAnsi="Times New Roman" w:cs="Times New Roman"/>
                <w:sz w:val="20"/>
                <w:szCs w:val="20"/>
              </w:rPr>
            </w:pPr>
            <w:r w:rsidRPr="00D25BAF">
              <w:rPr>
                <w:rFonts w:ascii="Times New Roman" w:hAnsi="Times New Roman" w:cs="Times New Roman"/>
                <w:b/>
                <w:bCs/>
                <w:sz w:val="28"/>
                <w:szCs w:val="28"/>
              </w:rPr>
              <w:t>Kryteria rankingujące</w:t>
            </w:r>
          </w:p>
        </w:tc>
      </w:tr>
      <w:tr w:rsidR="00C76E8F" w:rsidRPr="00D860C3" w14:paraId="114F94F7" w14:textId="77777777" w:rsidTr="003A3E29">
        <w:trPr>
          <w:trHeight w:val="1175"/>
        </w:trPr>
        <w:tc>
          <w:tcPr>
            <w:tcW w:w="2943" w:type="dxa"/>
            <w:shd w:val="clear" w:color="auto" w:fill="D9D9D9" w:themeFill="background1" w:themeFillShade="D9"/>
          </w:tcPr>
          <w:p w14:paraId="340AB84A"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 xml:space="preserve">Stopień nowatorstwa i innowacyjności operacji </w:t>
            </w:r>
          </w:p>
        </w:tc>
        <w:tc>
          <w:tcPr>
            <w:tcW w:w="2268" w:type="dxa"/>
            <w:shd w:val="clear" w:color="auto" w:fill="D9D9D9" w:themeFill="background1" w:themeFillShade="D9"/>
          </w:tcPr>
          <w:p w14:paraId="0E1F19FF"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5A34FB24"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3D937410" w14:textId="77777777"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072" w:type="dxa"/>
            <w:shd w:val="clear" w:color="auto" w:fill="D9D9D9" w:themeFill="background1" w:themeFillShade="D9"/>
          </w:tcPr>
          <w:p w14:paraId="5CD85770" w14:textId="21E2CECD" w:rsidR="00C76E8F" w:rsidRPr="00D860C3" w:rsidRDefault="00C76E8F"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nietypowy sposób podchodzące do lokalnych zasobów, tradycji, przyczyniające się do pozytywnych zmian o długofalowym charakterze na obszarze, wprowadzające nową jakość na obszarze LGD. Zgodnie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z</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innego obszaru kraju lub świata, a potwierdzenie jej nowatorstwa powinno znajdować odzwierciedlenie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opiniach, literaturze, artykułach niezależnych od wnioskodawcy podmiotów. Obowiązek wykazania nowatorstwa ciąży na wnioskodawcy. </w:t>
            </w:r>
          </w:p>
          <w:p w14:paraId="729F446B" w14:textId="77777777"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6310A9D1" w14:textId="77777777" w:rsidR="00C76E8F" w:rsidRPr="00D860C3" w:rsidRDefault="00C76E8F" w:rsidP="00EE4406">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C76E8F" w:rsidRPr="00D860C3" w14:paraId="3B77BA03" w14:textId="77777777" w:rsidTr="003A3E29">
        <w:trPr>
          <w:trHeight w:val="1175"/>
        </w:trPr>
        <w:tc>
          <w:tcPr>
            <w:tcW w:w="2943" w:type="dxa"/>
            <w:shd w:val="clear" w:color="auto" w:fill="D9D9D9" w:themeFill="background1" w:themeFillShade="D9"/>
          </w:tcPr>
          <w:p w14:paraId="4F5DA521" w14:textId="30DE3F00" w:rsidR="00C76E8F" w:rsidRPr="00D860C3" w:rsidRDefault="00C76E8F" w:rsidP="000A63E3">
            <w:pPr>
              <w:spacing w:after="0" w:line="240" w:lineRule="auto"/>
              <w:rPr>
                <w:rFonts w:ascii="Times New Roman" w:hAnsi="Times New Roman" w:cs="Times New Roman"/>
                <w:color w:val="000000" w:themeColor="text1"/>
                <w:sz w:val="20"/>
                <w:szCs w:val="20"/>
              </w:rPr>
            </w:pPr>
            <w:r w:rsidRPr="0086367D">
              <w:rPr>
                <w:rFonts w:ascii="Times New Roman" w:eastAsiaTheme="minorEastAsia" w:hAnsi="Times New Roman" w:cs="Times New Roman"/>
                <w:sz w:val="20"/>
                <w:szCs w:val="20"/>
                <w:lang w:eastAsia="zh-CN"/>
              </w:rPr>
              <w:t>Wykorzystanie lokalnych zasobów</w:t>
            </w:r>
          </w:p>
        </w:tc>
        <w:tc>
          <w:tcPr>
            <w:tcW w:w="2268" w:type="dxa"/>
            <w:shd w:val="clear" w:color="auto" w:fill="D9D9D9" w:themeFill="background1" w:themeFillShade="D9"/>
          </w:tcPr>
          <w:p w14:paraId="1C7448F5" w14:textId="77777777" w:rsidR="00C76E8F" w:rsidRPr="004E112D" w:rsidRDefault="00C76E8F" w:rsidP="000A63E3">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242E04CA" w14:textId="341FA9C9" w:rsidR="00C76E8F" w:rsidRDefault="00C76E8F" w:rsidP="000A63E3">
            <w:pPr>
              <w:spacing w:after="0" w:line="240" w:lineRule="auto"/>
              <w:rPr>
                <w:rFonts w:ascii="Times New Roman" w:hAnsi="Times New Roman" w:cs="Times New Roman"/>
                <w:sz w:val="20"/>
                <w:szCs w:val="20"/>
              </w:rPr>
            </w:pPr>
            <w:r>
              <w:rPr>
                <w:rFonts w:ascii="Times New Roman" w:hAnsi="Times New Roman" w:cs="Times New Roman"/>
                <w:color w:val="000000" w:themeColor="text1"/>
                <w:sz w:val="20"/>
                <w:szCs w:val="20"/>
              </w:rPr>
              <w:t>0</w:t>
            </w:r>
            <w:r w:rsidRPr="004E112D">
              <w:rPr>
                <w:rFonts w:ascii="Times New Roman" w:hAnsi="Times New Roman" w:cs="Times New Roman"/>
                <w:color w:val="000000" w:themeColor="text1"/>
                <w:sz w:val="20"/>
                <w:szCs w:val="20"/>
              </w:rPr>
              <w:t xml:space="preserve"> pkt  – nie dotyczy</w:t>
            </w:r>
          </w:p>
        </w:tc>
        <w:tc>
          <w:tcPr>
            <w:tcW w:w="9072" w:type="dxa"/>
            <w:shd w:val="clear" w:color="auto" w:fill="D9D9D9" w:themeFill="background1" w:themeFillShade="D9"/>
          </w:tcPr>
          <w:p w14:paraId="4A2E820A" w14:textId="043BBCEB" w:rsidR="00C76E8F" w:rsidRDefault="00C76E8F" w:rsidP="000A63E3">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Preferowane są operacje bazujące na lokalnych zasobach lub służy zachowaniu zasobów. Zasoby lokalne rozumiane są jako wszelkie „dobra” materialne i niematerialne, które mogą być wykorzystane do rozwoju danego obszaru</w:t>
            </w:r>
            <w:r>
              <w:rPr>
                <w:rFonts w:ascii="Times New Roman" w:hAnsi="Times New Roman" w:cs="Times New Roman"/>
                <w:sz w:val="20"/>
                <w:szCs w:val="20"/>
              </w:rPr>
              <w:t xml:space="preserve">. </w:t>
            </w:r>
            <w:r w:rsidRPr="00412F4D">
              <w:rPr>
                <w:rFonts w:ascii="Times New Roman" w:hAnsi="Times New Roman" w:cs="Times New Roman"/>
                <w:sz w:val="20"/>
                <w:szCs w:val="20"/>
              </w:rPr>
              <w:t xml:space="preserve">Mogą mieć charakter społeczny, kulturowy, historyczny oraz przyrodniczy np. młodzież, seniorzy, osoby wskazane w LSR jako znajdujące się w niekorzystnej sytuacji, organizacje pozarządowe, świetlice, miejsca spotkań, szkoły, przedszkola, ośrodki kultury, tradycje, obrzędy, zwyczaje, produkty lokalne, postacie historyczne, wydarzenia historyczne, festiwale, zespoły regionalne, walory krajobrazu, obszary chronione, parki, rezerwaty, </w:t>
            </w:r>
            <w:proofErr w:type="spellStart"/>
            <w:r w:rsidRPr="00412F4D">
              <w:rPr>
                <w:rFonts w:ascii="Times New Roman" w:hAnsi="Times New Roman" w:cs="Times New Roman"/>
                <w:sz w:val="20"/>
                <w:szCs w:val="20"/>
              </w:rPr>
              <w:t>itp</w:t>
            </w:r>
            <w:proofErr w:type="spellEnd"/>
            <w:r w:rsidRPr="00412F4D">
              <w:rPr>
                <w:rFonts w:ascii="Times New Roman" w:hAnsi="Times New Roman" w:cs="Times New Roman"/>
                <w:sz w:val="20"/>
                <w:szCs w:val="20"/>
              </w:rPr>
              <w:t>).</w:t>
            </w:r>
          </w:p>
          <w:p w14:paraId="147A861D" w14:textId="2ACBB689" w:rsidR="00C76E8F" w:rsidRPr="00D860C3" w:rsidRDefault="00C76E8F" w:rsidP="000A63E3">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Kryterium weryfikowane na podstawie wniosku o wsparcie.</w:t>
            </w:r>
          </w:p>
        </w:tc>
      </w:tr>
      <w:tr w:rsidR="000A63E3" w:rsidRPr="00D860C3" w14:paraId="097362F1" w14:textId="77777777" w:rsidTr="00FF0182">
        <w:trPr>
          <w:trHeight w:val="70"/>
        </w:trPr>
        <w:tc>
          <w:tcPr>
            <w:tcW w:w="14283" w:type="dxa"/>
            <w:gridSpan w:val="3"/>
            <w:shd w:val="clear" w:color="auto" w:fill="00B0F0"/>
          </w:tcPr>
          <w:p w14:paraId="3CB1BB83" w14:textId="2713CF46" w:rsidR="000A63E3" w:rsidRPr="00D860C3" w:rsidRDefault="000A63E3" w:rsidP="000A63E3">
            <w:pPr>
              <w:spacing w:after="0" w:line="240" w:lineRule="auto"/>
              <w:rPr>
                <w:rFonts w:ascii="Times New Roman" w:hAnsi="Times New Roman" w:cs="Times New Roman"/>
                <w:b/>
                <w:sz w:val="20"/>
                <w:szCs w:val="20"/>
              </w:rPr>
            </w:pPr>
            <w:bookmarkStart w:id="3" w:name="_Hlk191978327"/>
            <w:r w:rsidRPr="00D860C3">
              <w:rPr>
                <w:rFonts w:ascii="Times New Roman" w:hAnsi="Times New Roman" w:cs="Times New Roman"/>
                <w:b/>
                <w:sz w:val="20"/>
                <w:szCs w:val="20"/>
              </w:rPr>
              <w:t>P4.</w:t>
            </w:r>
            <w:r w:rsidRPr="00D860C3">
              <w:rPr>
                <w:rFonts w:ascii="Times New Roman" w:hAnsi="Times New Roman" w:cs="Times New Roman"/>
                <w:b/>
                <w:bCs/>
                <w:sz w:val="20"/>
                <w:szCs w:val="20"/>
              </w:rPr>
              <w:t xml:space="preserve"> Przedsięwzięcia angażujące mieszkańców w aktywną ochronę materialnego i niematerialnego dziedzictwa przyrodniczo-kulturowego, w tym działania informacyjne, edukacyjne oraz akcje i wydarzenia realizowane z udziałem mieszkańców.</w:t>
            </w:r>
          </w:p>
        </w:tc>
      </w:tr>
      <w:bookmarkEnd w:id="3"/>
      <w:tr w:rsidR="00C76E8F" w:rsidRPr="00D860C3" w14:paraId="018E9003" w14:textId="77777777" w:rsidTr="003A3E29">
        <w:tc>
          <w:tcPr>
            <w:tcW w:w="2943" w:type="dxa"/>
            <w:shd w:val="clear" w:color="auto" w:fill="D9D9D9" w:themeFill="background1" w:themeFillShade="D9"/>
          </w:tcPr>
          <w:p w14:paraId="4EFCDF0C" w14:textId="77777777" w:rsidR="00C76E8F" w:rsidRPr="00D860C3" w:rsidRDefault="00C76E8F" w:rsidP="00AE7AB5">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dotyczy obiektów zabytkowych poddanych pracom konserwatorskim lub restauratorskim</w:t>
            </w:r>
          </w:p>
        </w:tc>
        <w:tc>
          <w:tcPr>
            <w:tcW w:w="2268" w:type="dxa"/>
            <w:shd w:val="clear" w:color="auto" w:fill="D9D9D9" w:themeFill="background1" w:themeFillShade="D9"/>
          </w:tcPr>
          <w:p w14:paraId="23E00D8E" w14:textId="77777777" w:rsidR="00C76E8F" w:rsidRPr="004E112D" w:rsidRDefault="00C76E8F" w:rsidP="00AE7AB5">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337C17F4" w14:textId="6574C6B8" w:rsidR="00C76E8F" w:rsidRPr="00D860C3" w:rsidRDefault="00C76E8F" w:rsidP="00AE7AB5">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0</w:t>
            </w:r>
            <w:r w:rsidRPr="004E112D">
              <w:rPr>
                <w:rFonts w:ascii="Times New Roman" w:hAnsi="Times New Roman" w:cs="Times New Roman"/>
                <w:color w:val="000000" w:themeColor="text1"/>
                <w:sz w:val="20"/>
                <w:szCs w:val="20"/>
              </w:rPr>
              <w:t xml:space="preserve"> pkt  – nie dotyczy</w:t>
            </w:r>
          </w:p>
        </w:tc>
        <w:tc>
          <w:tcPr>
            <w:tcW w:w="9072" w:type="dxa"/>
            <w:shd w:val="clear" w:color="auto" w:fill="D9D9D9" w:themeFill="background1" w:themeFillShade="D9"/>
          </w:tcPr>
          <w:p w14:paraId="7D5945DE" w14:textId="57502CE7" w:rsidR="00C76E8F" w:rsidRDefault="00C76E8F" w:rsidP="00AE7AB5">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Preferowane są operacje dotyczące</w:t>
            </w:r>
            <w:r w:rsidRPr="00D860C3">
              <w:rPr>
                <w:rFonts w:ascii="Times New Roman" w:hAnsi="Times New Roman" w:cs="Times New Roman"/>
                <w:color w:val="000000" w:themeColor="text1"/>
                <w:sz w:val="20"/>
                <w:szCs w:val="20"/>
              </w:rPr>
              <w:t xml:space="preserve"> obiektów zabytkowych poddanych pracom konserwatorskim lub restauratorskim</w:t>
            </w:r>
            <w:r>
              <w:rPr>
                <w:rFonts w:ascii="Times New Roman" w:hAnsi="Times New Roman" w:cs="Times New Roman"/>
                <w:color w:val="000000" w:themeColor="text1"/>
                <w:sz w:val="20"/>
                <w:szCs w:val="20"/>
              </w:rPr>
              <w:t xml:space="preserve">. Kryterium przyznaje punkty operacjom dotyczącym obiektów ujętych w rejestrze zabytków, w gminnej ewidencji zabytków itp.  Punktów nie otrzymają operacje dotyczące obiektów nie ujętych ani </w:t>
            </w:r>
            <w:r w:rsidR="003A3E29">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w rejestrze ani w ewidencji zabytków.</w:t>
            </w:r>
          </w:p>
          <w:p w14:paraId="3AAFB3B9" w14:textId="14F53438" w:rsidR="00C76E8F" w:rsidRPr="00D860C3" w:rsidRDefault="00C76E8F" w:rsidP="00AE7AB5">
            <w:pPr>
              <w:spacing w:after="0" w:line="240" w:lineRule="auto"/>
              <w:rPr>
                <w:rFonts w:ascii="Times New Roman" w:hAnsi="Times New Roman" w:cs="Times New Roman"/>
                <w:color w:val="000000" w:themeColor="text1"/>
                <w:sz w:val="20"/>
                <w:szCs w:val="20"/>
              </w:rPr>
            </w:pPr>
            <w:r w:rsidRPr="0086367D">
              <w:rPr>
                <w:rFonts w:ascii="Times New Roman" w:hAnsi="Times New Roman" w:cs="Times New Roman"/>
                <w:sz w:val="20"/>
                <w:szCs w:val="20"/>
              </w:rPr>
              <w:t>Kryterium weryfikowane na podstawie wniosku o wsparcie</w:t>
            </w:r>
            <w:r>
              <w:rPr>
                <w:rFonts w:ascii="Times New Roman" w:hAnsi="Times New Roman" w:cs="Times New Roman"/>
                <w:sz w:val="20"/>
                <w:szCs w:val="20"/>
              </w:rPr>
              <w:t xml:space="preserve"> oraz załączników.</w:t>
            </w:r>
          </w:p>
        </w:tc>
      </w:tr>
      <w:tr w:rsidR="00C76E8F" w:rsidRPr="00D860C3" w14:paraId="1A18B827" w14:textId="77777777" w:rsidTr="003A3E29">
        <w:tc>
          <w:tcPr>
            <w:tcW w:w="2943" w:type="dxa"/>
            <w:shd w:val="clear" w:color="auto" w:fill="D9D9D9" w:themeFill="background1" w:themeFillShade="D9"/>
          </w:tcPr>
          <w:p w14:paraId="5537615C" w14:textId="633E9DA4" w:rsidR="00C76E8F" w:rsidRPr="00D860C3" w:rsidRDefault="00C76E8F" w:rsidP="00AE7AB5">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dotyczy działań związanych z muzeami, izbami pamięci/tradycji, miejscami pamięci</w:t>
            </w:r>
          </w:p>
        </w:tc>
        <w:tc>
          <w:tcPr>
            <w:tcW w:w="2268" w:type="dxa"/>
            <w:shd w:val="clear" w:color="auto" w:fill="D9D9D9" w:themeFill="background1" w:themeFillShade="D9"/>
          </w:tcPr>
          <w:p w14:paraId="7E27CADA" w14:textId="77777777" w:rsidR="00C76E8F" w:rsidRPr="00D860C3" w:rsidRDefault="00C76E8F" w:rsidP="003A41A7">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dotyczy</w:t>
            </w:r>
          </w:p>
          <w:p w14:paraId="4A37A5EC" w14:textId="579E1AE2" w:rsidR="00C76E8F" w:rsidRPr="00D860C3" w:rsidRDefault="00C76E8F" w:rsidP="003A41A7">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0 pkt  – nie dotyczy</w:t>
            </w:r>
          </w:p>
        </w:tc>
        <w:tc>
          <w:tcPr>
            <w:tcW w:w="9072" w:type="dxa"/>
            <w:shd w:val="clear" w:color="auto" w:fill="D9D9D9" w:themeFill="background1" w:themeFillShade="D9"/>
          </w:tcPr>
          <w:p w14:paraId="5999B6FB" w14:textId="31634CA6" w:rsidR="00C76E8F" w:rsidRPr="00D860C3" w:rsidRDefault="00C76E8F" w:rsidP="00AE7AB5">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 xml:space="preserve">Kryterium przyznające dodatkowe punkty dla obiektów muzealnych lub pełniących takie funkcje lub </w:t>
            </w:r>
            <w:r w:rsidR="003A3E29">
              <w:rPr>
                <w:rFonts w:ascii="Times New Roman" w:hAnsi="Times New Roman" w:cs="Times New Roman"/>
                <w:color w:val="000000" w:themeColor="text1"/>
                <w:sz w:val="20"/>
                <w:szCs w:val="20"/>
              </w:rPr>
              <w:t xml:space="preserve">                   </w:t>
            </w:r>
            <w:r w:rsidRPr="00D860C3">
              <w:rPr>
                <w:rFonts w:ascii="Times New Roman" w:hAnsi="Times New Roman" w:cs="Times New Roman"/>
                <w:color w:val="000000" w:themeColor="text1"/>
                <w:sz w:val="20"/>
                <w:szCs w:val="20"/>
              </w:rPr>
              <w:t xml:space="preserve">w których przechowywane są ważne dla społeczności lokalnych przedmioty, pamiątki po ludności, która niegdyś zamieszkiwała obszar LGD, tj. izby pamięci lub które upamiętniają ważne wydarzenia historyczne </w:t>
            </w:r>
            <w:r w:rsidR="003A3E29">
              <w:rPr>
                <w:rFonts w:ascii="Times New Roman" w:hAnsi="Times New Roman" w:cs="Times New Roman"/>
                <w:color w:val="000000" w:themeColor="text1"/>
                <w:sz w:val="20"/>
                <w:szCs w:val="20"/>
              </w:rPr>
              <w:t xml:space="preserve">           </w:t>
            </w:r>
            <w:r w:rsidRPr="00D860C3">
              <w:rPr>
                <w:rFonts w:ascii="Times New Roman" w:hAnsi="Times New Roman" w:cs="Times New Roman"/>
                <w:color w:val="000000" w:themeColor="text1"/>
                <w:sz w:val="20"/>
                <w:szCs w:val="20"/>
              </w:rPr>
              <w:t>a także miejsca pamięci (kapliczki, krzyże przydrożne itp.)</w:t>
            </w:r>
          </w:p>
          <w:p w14:paraId="53E52DBE" w14:textId="0FD0D576" w:rsidR="00C76E8F" w:rsidRPr="00D860C3" w:rsidRDefault="00C76E8F" w:rsidP="00AE7AB5">
            <w:pPr>
              <w:spacing w:after="0" w:line="240" w:lineRule="auto"/>
              <w:rPr>
                <w:rFonts w:ascii="Times New Roman" w:hAnsi="Times New Roman" w:cs="Times New Roman"/>
                <w:color w:val="000000" w:themeColor="text1"/>
                <w:sz w:val="20"/>
                <w:szCs w:val="20"/>
              </w:rPr>
            </w:pPr>
          </w:p>
        </w:tc>
      </w:tr>
      <w:tr w:rsidR="00C76E8F" w:rsidRPr="00D860C3" w14:paraId="61F62806" w14:textId="77777777" w:rsidTr="003A3E29">
        <w:tc>
          <w:tcPr>
            <w:tcW w:w="2943" w:type="dxa"/>
            <w:shd w:val="clear" w:color="auto" w:fill="D9D9D9" w:themeFill="background1" w:themeFillShade="D9"/>
          </w:tcPr>
          <w:p w14:paraId="78C55190" w14:textId="1E229329" w:rsidR="00C76E8F" w:rsidRPr="003A41A7" w:rsidRDefault="00C76E8F" w:rsidP="00AE7AB5">
            <w:pPr>
              <w:spacing w:after="0" w:line="240" w:lineRule="auto"/>
              <w:rPr>
                <w:rFonts w:ascii="Times New Roman" w:hAnsi="Times New Roman" w:cs="Times New Roman"/>
                <w:color w:val="000000" w:themeColor="text1"/>
                <w:sz w:val="20"/>
                <w:szCs w:val="20"/>
              </w:rPr>
            </w:pPr>
            <w:r w:rsidRPr="003A41A7">
              <w:rPr>
                <w:rFonts w:ascii="Times New Roman" w:hAnsi="Times New Roman" w:cs="Times New Roman"/>
                <w:sz w:val="20"/>
                <w:szCs w:val="20"/>
              </w:rPr>
              <w:lastRenderedPageBreak/>
              <w:t>Angażowanie mieszkańców w aktywną ochronę materialnego i niematerialnego dziedzictwa przyrodniczo-kulturowego</w:t>
            </w:r>
          </w:p>
        </w:tc>
        <w:tc>
          <w:tcPr>
            <w:tcW w:w="2268" w:type="dxa"/>
            <w:shd w:val="clear" w:color="auto" w:fill="D9D9D9" w:themeFill="background1" w:themeFillShade="D9"/>
          </w:tcPr>
          <w:p w14:paraId="677A3C85" w14:textId="77777777" w:rsidR="00C76E8F" w:rsidRPr="00D860C3" w:rsidRDefault="00C76E8F" w:rsidP="003A41A7">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dotyczy</w:t>
            </w:r>
          </w:p>
          <w:p w14:paraId="06C3DDBE" w14:textId="5770B426" w:rsidR="00C76E8F" w:rsidRPr="00D860C3" w:rsidRDefault="00C76E8F" w:rsidP="003A41A7">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0 pkt  – nie dotyczy</w:t>
            </w:r>
          </w:p>
        </w:tc>
        <w:tc>
          <w:tcPr>
            <w:tcW w:w="9072" w:type="dxa"/>
            <w:shd w:val="clear" w:color="auto" w:fill="D9D9D9" w:themeFill="background1" w:themeFillShade="D9"/>
          </w:tcPr>
          <w:p w14:paraId="1B24173D" w14:textId="72DBE72C" w:rsidR="00C76E8F" w:rsidRDefault="00C76E8F" w:rsidP="00AE7AB5">
            <w:pPr>
              <w:spacing w:after="0" w:line="240" w:lineRule="auto"/>
              <w:rPr>
                <w:rFonts w:ascii="Times New Roman" w:hAnsi="Times New Roman" w:cs="Times New Roman"/>
                <w:sz w:val="20"/>
                <w:szCs w:val="20"/>
              </w:rPr>
            </w:pPr>
            <w:r>
              <w:rPr>
                <w:rFonts w:ascii="Times New Roman" w:hAnsi="Times New Roman" w:cs="Times New Roman"/>
                <w:sz w:val="20"/>
                <w:szCs w:val="20"/>
              </w:rPr>
              <w:t>Kryterium preferujące operacje angażujące mieszkańców w aktywną ochronę materialnego i niematerialnego dziedzictwa przyrodniczo-kulturowego, w tym działania informacyjne, edukacyjne oraz akcje i wydarzenia realizowane z udziałem mieszkańców.</w:t>
            </w:r>
          </w:p>
          <w:p w14:paraId="231E7188" w14:textId="362095EB" w:rsidR="00C76E8F" w:rsidRPr="00D860C3" w:rsidRDefault="00C76E8F" w:rsidP="00AE7AB5">
            <w:pPr>
              <w:spacing w:after="0" w:line="240" w:lineRule="auto"/>
              <w:rPr>
                <w:rFonts w:ascii="Times New Roman" w:hAnsi="Times New Roman" w:cs="Times New Roman"/>
                <w:color w:val="000000" w:themeColor="text1"/>
                <w:sz w:val="20"/>
                <w:szCs w:val="20"/>
              </w:rPr>
            </w:pPr>
            <w:r w:rsidRPr="0086367D">
              <w:rPr>
                <w:rFonts w:ascii="Times New Roman" w:hAnsi="Times New Roman" w:cs="Times New Roman"/>
                <w:sz w:val="20"/>
                <w:szCs w:val="20"/>
              </w:rPr>
              <w:t>Kryterium weryfikowane na podstawie wniosku o wsparcie</w:t>
            </w:r>
            <w:r>
              <w:rPr>
                <w:rFonts w:ascii="Times New Roman" w:hAnsi="Times New Roman" w:cs="Times New Roman"/>
                <w:sz w:val="20"/>
                <w:szCs w:val="20"/>
              </w:rPr>
              <w:t xml:space="preserve"> oraz załączników.</w:t>
            </w:r>
          </w:p>
        </w:tc>
      </w:tr>
      <w:tr w:rsidR="00C76E8F" w:rsidRPr="00D860C3" w14:paraId="3F9531DD" w14:textId="77777777" w:rsidTr="003A3E29">
        <w:trPr>
          <w:trHeight w:val="1175"/>
        </w:trPr>
        <w:tc>
          <w:tcPr>
            <w:tcW w:w="2943" w:type="dxa"/>
            <w:shd w:val="clear" w:color="auto" w:fill="D9D9D9" w:themeFill="background1" w:themeFillShade="D9"/>
          </w:tcPr>
          <w:p w14:paraId="4620ED34"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Operacja będzie realizowana przez wnioskodawcę z udziałem partnerów</w:t>
            </w:r>
          </w:p>
        </w:tc>
        <w:tc>
          <w:tcPr>
            <w:tcW w:w="2268" w:type="dxa"/>
            <w:shd w:val="clear" w:color="auto" w:fill="D9D9D9" w:themeFill="background1" w:themeFillShade="D9"/>
          </w:tcPr>
          <w:p w14:paraId="32C54CC3"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D860C3">
              <w:rPr>
                <w:rFonts w:ascii="Times New Roman" w:hAnsi="Times New Roman" w:cs="Times New Roman"/>
                <w:color w:val="000000" w:themeColor="text1"/>
                <w:sz w:val="20"/>
                <w:szCs w:val="20"/>
              </w:rPr>
              <w:t xml:space="preserve"> pkt – powyżej 2 partnerów </w:t>
            </w:r>
          </w:p>
          <w:p w14:paraId="561EB1FA"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D860C3">
              <w:rPr>
                <w:rFonts w:ascii="Times New Roman" w:hAnsi="Times New Roman" w:cs="Times New Roman"/>
                <w:color w:val="000000" w:themeColor="text1"/>
                <w:sz w:val="20"/>
                <w:szCs w:val="20"/>
              </w:rPr>
              <w:t xml:space="preserve"> pkt – 1-2 partnerów</w:t>
            </w:r>
          </w:p>
          <w:p w14:paraId="729E9531" w14:textId="77777777" w:rsidR="00C76E8F" w:rsidRPr="00D860C3"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color w:val="000000" w:themeColor="text1"/>
                <w:sz w:val="20"/>
                <w:szCs w:val="20"/>
              </w:rPr>
              <w:t>0 pkt – bez partnerów</w:t>
            </w:r>
          </w:p>
        </w:tc>
        <w:tc>
          <w:tcPr>
            <w:tcW w:w="9072" w:type="dxa"/>
            <w:shd w:val="clear" w:color="auto" w:fill="D9D9D9" w:themeFill="background1" w:themeFillShade="D9"/>
          </w:tcPr>
          <w:p w14:paraId="6810D0DB" w14:textId="15CB48CF" w:rsidR="00C76E8F"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Kryterium premiuje operacje z większą liczbą partnerów.</w:t>
            </w:r>
            <w:r>
              <w:rPr>
                <w:rFonts w:ascii="Times New Roman" w:hAnsi="Times New Roman" w:cs="Times New Roman"/>
                <w:color w:val="000000" w:themeColor="text1"/>
                <w:sz w:val="20"/>
                <w:szCs w:val="20"/>
              </w:rPr>
              <w:t xml:space="preserve"> Partnerstwo musi być udokumentowane lub wykazane w budżecie/zestawieniu rzeczowo-finansowym. Należy przedstawić umowę partnerską oraz wskazać pozytywna różnicę w efektach realizacji operacji samodzielnie oraz efektach realizacji operacji </w:t>
            </w:r>
            <w:r w:rsidR="003A3E29">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z partnerem/partnerami.</w:t>
            </w:r>
          </w:p>
          <w:p w14:paraId="68295DDD" w14:textId="6A388821" w:rsidR="00C76E8F" w:rsidRPr="00CD0540" w:rsidRDefault="00C76E8F" w:rsidP="00EE4406">
            <w:pPr>
              <w:rPr>
                <w:rFonts w:ascii="Times New Roman" w:hAnsi="Times New Roman" w:cs="Times New Roman"/>
                <w:sz w:val="20"/>
                <w:szCs w:val="20"/>
              </w:rPr>
            </w:pPr>
            <w:r w:rsidRPr="00CD0540">
              <w:rPr>
                <w:rFonts w:ascii="Times New Roman" w:hAnsi="Times New Roman" w:cs="Times New Roman"/>
                <w:sz w:val="20"/>
                <w:szCs w:val="20"/>
              </w:rPr>
              <w:t xml:space="preserve">Przez realizowanie operacji w partnerstwie należy rozumieć jako zaangażowanie innego podmiotu </w:t>
            </w:r>
            <w:r w:rsidR="003A3E29">
              <w:rPr>
                <w:rFonts w:ascii="Times New Roman" w:hAnsi="Times New Roman" w:cs="Times New Roman"/>
                <w:sz w:val="20"/>
                <w:szCs w:val="20"/>
              </w:rPr>
              <w:t xml:space="preserve">                          </w:t>
            </w:r>
            <w:r w:rsidRPr="00CD0540">
              <w:rPr>
                <w:rFonts w:ascii="Times New Roman" w:hAnsi="Times New Roman" w:cs="Times New Roman"/>
                <w:sz w:val="20"/>
                <w:szCs w:val="20"/>
              </w:rPr>
              <w:t xml:space="preserve">w realizację operacji, które bezpośrednio włączy się w realizację operacji/przyczyni się do osiągnięcia celu operacji. </w:t>
            </w:r>
          </w:p>
          <w:p w14:paraId="04AEC3AB" w14:textId="32B4F97A" w:rsidR="00C76E8F" w:rsidRPr="003A3E29" w:rsidRDefault="00C76E8F" w:rsidP="003A3E29">
            <w:pPr>
              <w:rPr>
                <w:rFonts w:ascii="Times New Roman" w:hAnsi="Times New Roman" w:cs="Times New Roman"/>
                <w:i/>
                <w:iCs/>
                <w:sz w:val="20"/>
                <w:szCs w:val="20"/>
              </w:rPr>
            </w:pPr>
            <w:r w:rsidRPr="00CD0540">
              <w:rPr>
                <w:rFonts w:ascii="Times New Roman" w:hAnsi="Times New Roman" w:cs="Times New Roman"/>
                <w:i/>
                <w:iCs/>
                <w:sz w:val="20"/>
                <w:szCs w:val="20"/>
              </w:rPr>
              <w:t>Pomoc na operację realizowaną w partnerstwie przyznaje się, jeżeli operacja jest realizowana wyłącznie przez podmioty, którym przysługuje ten sam poziom dofinansowania oraz spełniają pozostałe warunki podmiotowe przyznania pomocy na operacje z tego zakresu wsparcia.</w:t>
            </w:r>
          </w:p>
        </w:tc>
      </w:tr>
      <w:tr w:rsidR="00C76E8F" w:rsidRPr="00D860C3" w14:paraId="5ED09BE8" w14:textId="77777777" w:rsidTr="003A3E29">
        <w:trPr>
          <w:trHeight w:val="551"/>
        </w:trPr>
        <w:tc>
          <w:tcPr>
            <w:tcW w:w="2943" w:type="dxa"/>
            <w:shd w:val="clear" w:color="auto" w:fill="D9D9D9" w:themeFill="background1" w:themeFillShade="D9"/>
          </w:tcPr>
          <w:p w14:paraId="59A6D4B5" w14:textId="77777777" w:rsidR="00C76E8F" w:rsidRPr="00D860C3" w:rsidRDefault="00C76E8F"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268" w:type="dxa"/>
            <w:shd w:val="clear" w:color="auto" w:fill="D9D9D9" w:themeFill="background1" w:themeFillShade="D9"/>
          </w:tcPr>
          <w:p w14:paraId="2563FC42" w14:textId="77777777" w:rsidR="00C76E8F"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6 pkt - w</w:t>
            </w:r>
            <w:r w:rsidRPr="00F403AE">
              <w:rPr>
                <w:rFonts w:ascii="Times New Roman" w:hAnsi="Times New Roman" w:cs="Times New Roman"/>
                <w:sz w:val="20"/>
                <w:szCs w:val="20"/>
              </w:rPr>
              <w:t xml:space="preserve">nioskodawca złożył wskazane dokumenty w ramach naboru </w:t>
            </w:r>
          </w:p>
          <w:p w14:paraId="07D13F7B"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 pkt - w</w:t>
            </w:r>
            <w:r w:rsidRPr="00F403AE">
              <w:rPr>
                <w:rFonts w:ascii="Times New Roman" w:hAnsi="Times New Roman" w:cs="Times New Roman"/>
                <w:sz w:val="20"/>
                <w:szCs w:val="20"/>
              </w:rPr>
              <w:t xml:space="preserve">nioskodawca nie złożył wskazanych dokumentów w ramach naboru </w:t>
            </w:r>
          </w:p>
        </w:tc>
        <w:tc>
          <w:tcPr>
            <w:tcW w:w="9072" w:type="dxa"/>
            <w:shd w:val="clear" w:color="auto" w:fill="D9D9D9" w:themeFill="background1" w:themeFillShade="D9"/>
          </w:tcPr>
          <w:p w14:paraId="017CFA73"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32A0BA10"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5B0EB8B3" w14:textId="21B6DF1D" w:rsidR="00C76E8F" w:rsidRPr="00F403AE" w:rsidRDefault="00C76E8F"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w:t>
            </w:r>
            <w:r w:rsidR="003A3E29">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 W przypadku usług nietypowych, gdzie nie ma możliwości zdobycia dwóch ofert możliwe jest dostarczenie jednej oferty oraz przekonującego uzasadnienia takiego stanu rzeczy.</w:t>
            </w:r>
          </w:p>
        </w:tc>
      </w:tr>
      <w:tr w:rsidR="00C76E8F" w:rsidRPr="00D860C3" w14:paraId="57EDBAB1" w14:textId="77777777" w:rsidTr="003A3E29">
        <w:trPr>
          <w:trHeight w:val="835"/>
        </w:trPr>
        <w:tc>
          <w:tcPr>
            <w:tcW w:w="2943" w:type="dxa"/>
            <w:shd w:val="clear" w:color="auto" w:fill="D9D9D9" w:themeFill="background1" w:themeFillShade="D9"/>
          </w:tcPr>
          <w:p w14:paraId="2D2E4809"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partycypacji społecznej w przygotowaniu lub/i realizacji operacji</w:t>
            </w:r>
          </w:p>
        </w:tc>
        <w:tc>
          <w:tcPr>
            <w:tcW w:w="2268" w:type="dxa"/>
            <w:shd w:val="clear" w:color="auto" w:fill="D9D9D9" w:themeFill="background1" w:themeFillShade="D9"/>
          </w:tcPr>
          <w:p w14:paraId="66D43825" w14:textId="5AA35905" w:rsidR="00C76E8F" w:rsidRPr="00CD0540" w:rsidRDefault="00C76E8F" w:rsidP="00EE4406">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 4 pkt – Wniosek </w:t>
            </w:r>
            <w:r w:rsidR="003A3E29">
              <w:rPr>
                <w:rFonts w:ascii="Times New Roman" w:hAnsi="Times New Roman" w:cs="Times New Roman"/>
                <w:sz w:val="20"/>
                <w:szCs w:val="20"/>
              </w:rPr>
              <w:t xml:space="preserve">                    </w:t>
            </w:r>
            <w:r w:rsidRPr="00CD0540">
              <w:rPr>
                <w:rFonts w:ascii="Times New Roman" w:hAnsi="Times New Roman" w:cs="Times New Roman"/>
                <w:sz w:val="20"/>
                <w:szCs w:val="20"/>
              </w:rPr>
              <w:t>o wsparcie ma charakter partycypacyjny</w:t>
            </w:r>
          </w:p>
          <w:p w14:paraId="767ACC57" w14:textId="6073C7BA" w:rsidR="00C76E8F" w:rsidRPr="00CD0540" w:rsidRDefault="00C76E8F" w:rsidP="00EE4406">
            <w:pPr>
              <w:spacing w:after="0" w:line="240" w:lineRule="auto"/>
              <w:ind w:left="3"/>
              <w:rPr>
                <w:rFonts w:ascii="Times New Roman" w:hAnsi="Times New Roman" w:cs="Times New Roman"/>
                <w:sz w:val="20"/>
                <w:szCs w:val="20"/>
              </w:rPr>
            </w:pPr>
            <w:r w:rsidRPr="00CD0540">
              <w:rPr>
                <w:rFonts w:ascii="Times New Roman" w:hAnsi="Times New Roman" w:cs="Times New Roman"/>
                <w:sz w:val="20"/>
                <w:szCs w:val="20"/>
              </w:rPr>
              <w:t xml:space="preserve">0 pkt – Wniosek </w:t>
            </w:r>
            <w:r w:rsidR="003A3E29">
              <w:rPr>
                <w:rFonts w:ascii="Times New Roman" w:hAnsi="Times New Roman" w:cs="Times New Roman"/>
                <w:sz w:val="20"/>
                <w:szCs w:val="20"/>
              </w:rPr>
              <w:t xml:space="preserve">                     </w:t>
            </w:r>
            <w:r w:rsidRPr="00CD0540">
              <w:rPr>
                <w:rFonts w:ascii="Times New Roman" w:hAnsi="Times New Roman" w:cs="Times New Roman"/>
                <w:sz w:val="20"/>
                <w:szCs w:val="20"/>
              </w:rPr>
              <w:t>o wsparcie nie ma charakteru partycypacyjnego</w:t>
            </w:r>
          </w:p>
          <w:p w14:paraId="5FFE0AD5" w14:textId="77777777" w:rsidR="00C76E8F" w:rsidRPr="00CD0540"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03B906A3" w14:textId="54C20AB4" w:rsidR="00C76E8F" w:rsidRPr="00CD0540" w:rsidRDefault="00C76E8F" w:rsidP="00EE4406">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Kryterium preferuje operacje przygotowywane i realizowane z udziałem społeczności lokalnych. </w:t>
            </w:r>
          </w:p>
          <w:p w14:paraId="6C405189" w14:textId="77777777" w:rsidR="00C76E8F" w:rsidRPr="00CD0540" w:rsidRDefault="00C76E8F" w:rsidP="00EE4406">
            <w:pPr>
              <w:rPr>
                <w:rFonts w:ascii="Times New Roman" w:hAnsi="Times New Roman" w:cs="Times New Roman"/>
                <w:sz w:val="20"/>
                <w:szCs w:val="20"/>
              </w:rPr>
            </w:pPr>
            <w:r w:rsidRPr="00CD0540">
              <w:rPr>
                <w:rFonts w:ascii="Times New Roman" w:hAnsi="Times New Roman" w:cs="Times New Roman"/>
                <w:sz w:val="20"/>
                <w:szCs w:val="20"/>
              </w:rPr>
              <w:t xml:space="preserve">Preferowane są operacje dla których wnioskodawca przeprowadził konsultacje ze społecznością lokalną. Wnioskodawca we wniosku o wsparcie powinien opisać sposób przyprowadzenia konsultacji z lokalna społecznością, metody, jakich użył dla zapewnienia oddolnego charakteru projektu, mając na celu zagwarantowanie udziału społeczności lokalnej w procesie opracowania projektu i późniejszej jego realizacji. </w:t>
            </w:r>
          </w:p>
          <w:p w14:paraId="7A84E90E" w14:textId="77777777" w:rsidR="00C76E8F" w:rsidRPr="00CD0540" w:rsidRDefault="00C76E8F" w:rsidP="00EE4406">
            <w:pPr>
              <w:rPr>
                <w:rFonts w:ascii="Times New Roman" w:hAnsi="Times New Roman" w:cs="Times New Roman"/>
                <w:sz w:val="20"/>
                <w:szCs w:val="20"/>
              </w:rPr>
            </w:pPr>
            <w:r w:rsidRPr="00CD0540">
              <w:rPr>
                <w:rFonts w:ascii="Times New Roman" w:hAnsi="Times New Roman" w:cs="Times New Roman"/>
                <w:sz w:val="20"/>
                <w:szCs w:val="20"/>
              </w:rPr>
              <w:t>Kryterium weryfikowane na podstawie wniosku o wsparcie, załączników np. listy obecności z konsultacji, zdjęcia z konsultacji, itp.</w:t>
            </w:r>
          </w:p>
        </w:tc>
      </w:tr>
      <w:tr w:rsidR="00C76E8F" w:rsidRPr="00D860C3" w14:paraId="4160969C" w14:textId="77777777" w:rsidTr="003A3E29">
        <w:trPr>
          <w:trHeight w:val="551"/>
        </w:trPr>
        <w:tc>
          <w:tcPr>
            <w:tcW w:w="2943" w:type="dxa"/>
            <w:shd w:val="clear" w:color="auto" w:fill="D9D9D9" w:themeFill="background1" w:themeFillShade="D9"/>
          </w:tcPr>
          <w:p w14:paraId="2D8D0B29"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 xml:space="preserve">Wnioskodawca posiada doświadczenie w realizacji projektów finansowanych ze źródeł zewnętrznych </w:t>
            </w:r>
          </w:p>
        </w:tc>
        <w:tc>
          <w:tcPr>
            <w:tcW w:w="2268" w:type="dxa"/>
            <w:shd w:val="clear" w:color="auto" w:fill="D9D9D9" w:themeFill="background1" w:themeFillShade="D9"/>
          </w:tcPr>
          <w:p w14:paraId="587B36B0" w14:textId="77777777" w:rsidR="00C76E8F" w:rsidRPr="00D860C3"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09EDEFD5"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08167574"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60A4AA05"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81B7B94"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C76E8F" w:rsidRPr="00D860C3" w14:paraId="591E67C4" w14:textId="77777777" w:rsidTr="003A3E29">
        <w:trPr>
          <w:trHeight w:val="1175"/>
        </w:trPr>
        <w:tc>
          <w:tcPr>
            <w:tcW w:w="2943" w:type="dxa"/>
            <w:shd w:val="clear" w:color="auto" w:fill="D9D9D9" w:themeFill="background1" w:themeFillShade="D9"/>
          </w:tcPr>
          <w:p w14:paraId="070E775D" w14:textId="79F62CC6"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spójności </w:t>
            </w:r>
            <w:r>
              <w:rPr>
                <w:rFonts w:ascii="Times New Roman" w:hAnsi="Times New Roman" w:cs="Times New Roman"/>
                <w:sz w:val="20"/>
                <w:szCs w:val="20"/>
              </w:rPr>
              <w:t xml:space="preserv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268" w:type="dxa"/>
            <w:shd w:val="clear" w:color="auto" w:fill="D9D9D9" w:themeFill="background1" w:themeFillShade="D9"/>
          </w:tcPr>
          <w:p w14:paraId="68CDA647" w14:textId="34614EF8"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oraz wszystkie wydatki są racjonale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3470E017" w14:textId="0E221021"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ale nie wszystkie koszty są racjonalne lub uzasadnione </w:t>
            </w:r>
          </w:p>
          <w:p w14:paraId="69519437"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 z niego jasno co ma zostać sfinansowane</w:t>
            </w:r>
          </w:p>
          <w:p w14:paraId="79AFF538"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6E5F4D1E"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C76E8F" w:rsidRPr="00D860C3" w14:paraId="796D3C20" w14:textId="77777777" w:rsidTr="003A3E29">
        <w:trPr>
          <w:trHeight w:val="1175"/>
        </w:trPr>
        <w:tc>
          <w:tcPr>
            <w:tcW w:w="2943" w:type="dxa"/>
            <w:shd w:val="clear" w:color="auto" w:fill="D9D9D9" w:themeFill="background1" w:themeFillShade="D9"/>
          </w:tcPr>
          <w:p w14:paraId="2DC56DC8"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Wniosek skonsultowany z Biurem LGD </w:t>
            </w:r>
          </w:p>
        </w:tc>
        <w:tc>
          <w:tcPr>
            <w:tcW w:w="2268" w:type="dxa"/>
            <w:shd w:val="clear" w:color="auto" w:fill="D9D9D9" w:themeFill="background1" w:themeFillShade="D9"/>
          </w:tcPr>
          <w:p w14:paraId="581F46C6"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42EB0A66" w14:textId="77777777" w:rsidR="00C76E8F" w:rsidRPr="00A45115" w:rsidRDefault="00C76E8F"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4DFAB72E" w14:textId="77777777" w:rsidR="00C76E8F" w:rsidRPr="00A45115"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26524E88" w14:textId="3DFB7A0E"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Nieodpowiednio przygotowane dokumenty aplikacyjne wymuszają wiele niepotrzebnej pracy po stronie Biura LGD i Rady. Skonsultowanie wniosku przed jego złożeniem w dużym stopniu eliminuje ten problem </w:t>
            </w:r>
            <w:r w:rsidR="003A3E29">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i sprawia, że dokumenty mogą być szybciej weryfikowane i oceniane na dalszych etapach postępowania konkursowego.</w:t>
            </w:r>
          </w:p>
          <w:p w14:paraId="3E9B83AF"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6F17A6F7" w14:textId="77777777" w:rsidR="00C76E8F" w:rsidRPr="00D860C3" w:rsidRDefault="00C76E8F" w:rsidP="00EE4406">
            <w:pPr>
              <w:spacing w:after="0" w:line="240" w:lineRule="auto"/>
              <w:rPr>
                <w:rFonts w:ascii="Times New Roman" w:hAnsi="Times New Roman" w:cs="Times New Roman"/>
                <w:sz w:val="20"/>
                <w:szCs w:val="20"/>
              </w:rPr>
            </w:pPr>
          </w:p>
        </w:tc>
      </w:tr>
      <w:tr w:rsidR="00C76E8F" w:rsidRPr="00D860C3" w14:paraId="2CA94311" w14:textId="77777777" w:rsidTr="003A3E29">
        <w:trPr>
          <w:trHeight w:val="1175"/>
        </w:trPr>
        <w:tc>
          <w:tcPr>
            <w:tcW w:w="2943" w:type="dxa"/>
            <w:shd w:val="clear" w:color="auto" w:fill="D9D9D9" w:themeFill="background1" w:themeFillShade="D9"/>
          </w:tcPr>
          <w:p w14:paraId="6EA89521" w14:textId="77777777" w:rsidR="00C76E8F" w:rsidRPr="00D25BAF" w:rsidRDefault="00C76E8F"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p>
        </w:tc>
        <w:tc>
          <w:tcPr>
            <w:tcW w:w="2268" w:type="dxa"/>
            <w:shd w:val="clear" w:color="auto" w:fill="D9D9D9" w:themeFill="background1" w:themeFillShade="D9"/>
          </w:tcPr>
          <w:p w14:paraId="19934236" w14:textId="4861DEF9"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415FD534" w14:textId="6DB3D158"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w:t>
            </w:r>
            <w:r>
              <w:rPr>
                <w:rFonts w:ascii="Times New Roman" w:hAnsi="Times New Roman" w:cs="Times New Roman"/>
                <w:sz w:val="20"/>
                <w:szCs w:val="20"/>
              </w:rPr>
              <w:lastRenderedPageBreak/>
              <w:t xml:space="preserve">1 narzędzie promocyjne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1482FF97"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0093F337"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072" w:type="dxa"/>
            <w:shd w:val="clear" w:color="auto" w:fill="D9D9D9" w:themeFill="background1" w:themeFillShade="D9"/>
          </w:tcPr>
          <w:p w14:paraId="46E630AA" w14:textId="058AE4D8" w:rsidR="00C76E8F" w:rsidRPr="00AE5ECD" w:rsidRDefault="00C76E8F"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lastRenderedPageBreak/>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w:t>
            </w:r>
            <w:r w:rsidR="003A3E29">
              <w:rPr>
                <w:rFonts w:ascii="Times New Roman" w:hAnsi="Times New Roman" w:cs="Times New Roman"/>
                <w:i/>
                <w:iCs/>
                <w:sz w:val="20"/>
                <w:szCs w:val="20"/>
              </w:rPr>
              <w:t xml:space="preserve">                         </w:t>
            </w:r>
            <w:r w:rsidRPr="00AE5ECD">
              <w:rPr>
                <w:rFonts w:ascii="Times New Roman" w:hAnsi="Times New Roman" w:cs="Times New Roman"/>
                <w:i/>
                <w:iCs/>
                <w:sz w:val="20"/>
                <w:szCs w:val="20"/>
              </w:rPr>
              <w:t>o pozyskaniu środków za pośrednictwem LGD)</w:t>
            </w:r>
            <w:r w:rsidR="003A3E29">
              <w:rPr>
                <w:rFonts w:ascii="Times New Roman" w:hAnsi="Times New Roman" w:cs="Times New Roman"/>
                <w:i/>
                <w:iCs/>
                <w:sz w:val="20"/>
                <w:szCs w:val="20"/>
              </w:rPr>
              <w:t>.</w:t>
            </w:r>
          </w:p>
          <w:p w14:paraId="07E5BFA1" w14:textId="77777777" w:rsidR="00C76E8F" w:rsidRPr="00D860C3" w:rsidRDefault="00C76E8F" w:rsidP="00EE4406">
            <w:pPr>
              <w:spacing w:after="0" w:line="240" w:lineRule="auto"/>
              <w:rPr>
                <w:rFonts w:ascii="Times New Roman" w:hAnsi="Times New Roman" w:cs="Times New Roman"/>
                <w:sz w:val="20"/>
                <w:szCs w:val="20"/>
              </w:rPr>
            </w:pPr>
          </w:p>
          <w:p w14:paraId="13F54893"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lastRenderedPageBreak/>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43EDF503"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1ADD441E" w14:textId="12464DF9"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np. tablica informacyjna itp.) </w:t>
            </w:r>
          </w:p>
          <w:p w14:paraId="358AE613" w14:textId="77777777" w:rsidR="00C76E8F" w:rsidRPr="00D860C3" w:rsidRDefault="00C76E8F" w:rsidP="00EE4406">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C76E8F" w:rsidRPr="004E112D" w14:paraId="52C29DBC" w14:textId="77777777" w:rsidTr="003A3E29">
        <w:tc>
          <w:tcPr>
            <w:tcW w:w="2943" w:type="dxa"/>
            <w:shd w:val="clear" w:color="auto" w:fill="D9D9D9" w:themeFill="background1" w:themeFillShade="D9"/>
          </w:tcPr>
          <w:p w14:paraId="6AE1BD8D"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lastRenderedPageBreak/>
              <w:t xml:space="preserve">Obszar oddziaływania operacji </w:t>
            </w:r>
          </w:p>
        </w:tc>
        <w:tc>
          <w:tcPr>
            <w:tcW w:w="2268" w:type="dxa"/>
            <w:shd w:val="clear" w:color="auto" w:fill="D9D9D9" w:themeFill="background1" w:themeFillShade="D9"/>
          </w:tcPr>
          <w:p w14:paraId="1D5DB2DD"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2EA38341"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51EF2C94"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072" w:type="dxa"/>
            <w:shd w:val="clear" w:color="auto" w:fill="D9D9D9" w:themeFill="background1" w:themeFillShade="D9"/>
          </w:tcPr>
          <w:p w14:paraId="115E0C05"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5FFFDD9A"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5D2E3F1B" w14:textId="7836AEE0" w:rsidR="00ED001A" w:rsidRPr="004E112D" w:rsidRDefault="00ED001A"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r>
              <w:rPr>
                <w:rFonts w:ascii="Times New Roman" w:hAnsi="Times New Roman" w:cs="Times New Roman"/>
                <w:color w:val="000000" w:themeColor="text1"/>
                <w:sz w:val="20"/>
                <w:szCs w:val="20"/>
              </w:rPr>
              <w:t>.</w:t>
            </w:r>
          </w:p>
          <w:p w14:paraId="0314DF2E"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 </w:t>
            </w:r>
          </w:p>
        </w:tc>
      </w:tr>
      <w:tr w:rsidR="00AE7AB5" w:rsidRPr="00D860C3" w14:paraId="0028F4C4" w14:textId="77777777" w:rsidTr="00D023D1">
        <w:trPr>
          <w:trHeight w:val="405"/>
        </w:trPr>
        <w:tc>
          <w:tcPr>
            <w:tcW w:w="14283" w:type="dxa"/>
            <w:gridSpan w:val="3"/>
          </w:tcPr>
          <w:p w14:paraId="7C270648" w14:textId="77777777" w:rsidR="00AE7AB5" w:rsidRPr="00D860C3" w:rsidRDefault="00AE7AB5" w:rsidP="00AE7AB5">
            <w:pPr>
              <w:spacing w:after="0" w:line="240" w:lineRule="auto"/>
              <w:jc w:val="center"/>
              <w:rPr>
                <w:rFonts w:ascii="Times New Roman" w:hAnsi="Times New Roman" w:cs="Times New Roman"/>
                <w:sz w:val="20"/>
                <w:szCs w:val="20"/>
              </w:rPr>
            </w:pPr>
            <w:r w:rsidRPr="00D25BAF">
              <w:rPr>
                <w:rFonts w:ascii="Times New Roman" w:hAnsi="Times New Roman" w:cs="Times New Roman"/>
                <w:b/>
                <w:bCs/>
                <w:sz w:val="28"/>
                <w:szCs w:val="28"/>
              </w:rPr>
              <w:t>Kryteria rankingujące</w:t>
            </w:r>
          </w:p>
        </w:tc>
      </w:tr>
      <w:tr w:rsidR="00C76E8F" w:rsidRPr="00D860C3" w14:paraId="4DE98ADF" w14:textId="77777777" w:rsidTr="003A3E29">
        <w:trPr>
          <w:trHeight w:val="1175"/>
        </w:trPr>
        <w:tc>
          <w:tcPr>
            <w:tcW w:w="2943" w:type="dxa"/>
            <w:shd w:val="clear" w:color="auto" w:fill="D9D9D9" w:themeFill="background1" w:themeFillShade="D9"/>
          </w:tcPr>
          <w:p w14:paraId="0220C268"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nowatorstwa i innowacyjności operacji </w:t>
            </w:r>
          </w:p>
        </w:tc>
        <w:tc>
          <w:tcPr>
            <w:tcW w:w="2268" w:type="dxa"/>
            <w:shd w:val="clear" w:color="auto" w:fill="D9D9D9" w:themeFill="background1" w:themeFillShade="D9"/>
          </w:tcPr>
          <w:p w14:paraId="425EB30B"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4607930C"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2BA11C56" w14:textId="77777777"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072" w:type="dxa"/>
            <w:shd w:val="clear" w:color="auto" w:fill="D9D9D9" w:themeFill="background1" w:themeFillShade="D9"/>
          </w:tcPr>
          <w:p w14:paraId="5EC8D513" w14:textId="25A1F1D1" w:rsidR="00C76E8F" w:rsidRPr="00D860C3" w:rsidRDefault="00C76E8F"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1. Przez operacje  nowatorskie rozumie się: operacje niestandardowe, o eksperymentalnym charakterze,</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w nietypowy sposób podchodzące do lokalnych zasobów, tradycji, przyczyniające się do pozytywnych zmian o długofalowym charakterze na obszarze, wprowadzające nową jakość na obszarze LGD. Zgodnie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innego obszaru kraju lub świata, a potwierdzenie jej nowatorstwa powinno znajdować odzwierciedlenie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opiniach, literaturze, artykułach niezależnych od wnioskodawcy podmiotów. Obowiązek wykazania nowatorstwa ciąży na wnioskodawcy. </w:t>
            </w:r>
          </w:p>
          <w:p w14:paraId="59A31ED4" w14:textId="77777777"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61E29E8E" w14:textId="77777777" w:rsidR="00C76E8F" w:rsidRPr="00D860C3" w:rsidRDefault="00C76E8F" w:rsidP="00EE4406">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C76E8F" w:rsidRPr="00D860C3" w14:paraId="32D50CA3" w14:textId="77777777" w:rsidTr="003A3E29">
        <w:trPr>
          <w:trHeight w:val="1175"/>
        </w:trPr>
        <w:tc>
          <w:tcPr>
            <w:tcW w:w="2943" w:type="dxa"/>
            <w:shd w:val="clear" w:color="auto" w:fill="D9D9D9" w:themeFill="background1" w:themeFillShade="D9"/>
          </w:tcPr>
          <w:p w14:paraId="2E247C32"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86367D">
              <w:rPr>
                <w:rFonts w:ascii="Times New Roman" w:eastAsiaTheme="minorEastAsia" w:hAnsi="Times New Roman" w:cs="Times New Roman"/>
                <w:sz w:val="20"/>
                <w:szCs w:val="20"/>
                <w:lang w:eastAsia="zh-CN"/>
              </w:rPr>
              <w:lastRenderedPageBreak/>
              <w:t>Wykorzystanie lokalnych zasobów</w:t>
            </w:r>
          </w:p>
        </w:tc>
        <w:tc>
          <w:tcPr>
            <w:tcW w:w="2268" w:type="dxa"/>
            <w:shd w:val="clear" w:color="auto" w:fill="D9D9D9" w:themeFill="background1" w:themeFillShade="D9"/>
          </w:tcPr>
          <w:p w14:paraId="20655D92"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6BC36288" w14:textId="77777777"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color w:val="000000" w:themeColor="text1"/>
                <w:sz w:val="20"/>
                <w:szCs w:val="20"/>
              </w:rPr>
              <w:t>0</w:t>
            </w:r>
            <w:r w:rsidRPr="004E112D">
              <w:rPr>
                <w:rFonts w:ascii="Times New Roman" w:hAnsi="Times New Roman" w:cs="Times New Roman"/>
                <w:color w:val="000000" w:themeColor="text1"/>
                <w:sz w:val="20"/>
                <w:szCs w:val="20"/>
              </w:rPr>
              <w:t xml:space="preserve"> pkt  – nie dotyczy</w:t>
            </w:r>
          </w:p>
        </w:tc>
        <w:tc>
          <w:tcPr>
            <w:tcW w:w="9072" w:type="dxa"/>
            <w:shd w:val="clear" w:color="auto" w:fill="D9D9D9" w:themeFill="background1" w:themeFillShade="D9"/>
          </w:tcPr>
          <w:p w14:paraId="41A7F9F6" w14:textId="77777777" w:rsidR="00C76E8F" w:rsidRDefault="00C76E8F" w:rsidP="00EE4406">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Preferowane są operacje bazujące na lokalnych zasobach lub służy zachowaniu zasobów. Zasoby lokalne rozumiane są jako wszelkie „dobra” materialne i niematerialne, które mogą być wykorzystane do rozwoju danego obszaru</w:t>
            </w:r>
            <w:r>
              <w:rPr>
                <w:rFonts w:ascii="Times New Roman" w:hAnsi="Times New Roman" w:cs="Times New Roman"/>
                <w:sz w:val="20"/>
                <w:szCs w:val="20"/>
              </w:rPr>
              <w:t xml:space="preserve">. </w:t>
            </w:r>
            <w:r w:rsidRPr="00412F4D">
              <w:rPr>
                <w:rFonts w:ascii="Times New Roman" w:hAnsi="Times New Roman" w:cs="Times New Roman"/>
                <w:sz w:val="20"/>
                <w:szCs w:val="20"/>
              </w:rPr>
              <w:t xml:space="preserve">Mogą mieć charakter społeczny, kulturowy, historyczny oraz przyrodniczy np. młodzież, seniorzy, osoby wskazane w LSR jako znajdujące się w niekorzystnej sytuacji, organizacje pozarządowe, świetlice, miejsca spotkań, szkoły, przedszkola, ośrodki kultury, tradycje, obrzędy, zwyczaje, produkty lokalne, postacie historyczne, wydarzenia historyczne, festiwale, zespoły regionalne, walory krajobrazu, obszary chronione, parki, rezerwaty, </w:t>
            </w:r>
            <w:proofErr w:type="spellStart"/>
            <w:r w:rsidRPr="00412F4D">
              <w:rPr>
                <w:rFonts w:ascii="Times New Roman" w:hAnsi="Times New Roman" w:cs="Times New Roman"/>
                <w:sz w:val="20"/>
                <w:szCs w:val="20"/>
              </w:rPr>
              <w:t>itp</w:t>
            </w:r>
            <w:proofErr w:type="spellEnd"/>
            <w:r w:rsidRPr="00412F4D">
              <w:rPr>
                <w:rFonts w:ascii="Times New Roman" w:hAnsi="Times New Roman" w:cs="Times New Roman"/>
                <w:sz w:val="20"/>
                <w:szCs w:val="20"/>
              </w:rPr>
              <w:t>).</w:t>
            </w:r>
          </w:p>
          <w:p w14:paraId="642D2443" w14:textId="77777777" w:rsidR="00C76E8F" w:rsidRPr="00D860C3" w:rsidRDefault="00C76E8F" w:rsidP="00EE4406">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Kryterium weryfikowane na podstawie wniosku o wsparcie.</w:t>
            </w:r>
          </w:p>
        </w:tc>
      </w:tr>
    </w:tbl>
    <w:p w14:paraId="143A9D1D" w14:textId="77777777" w:rsidR="00AB5094" w:rsidRDefault="00AB5094" w:rsidP="00113D6F">
      <w:pPr>
        <w:spacing w:after="0" w:line="240" w:lineRule="auto"/>
        <w:rPr>
          <w:rFonts w:ascii="Times New Roman" w:hAnsi="Times New Roman" w:cs="Times New Roman"/>
          <w:b/>
          <w:color w:val="7030A0"/>
          <w:sz w:val="28"/>
          <w:szCs w:val="20"/>
        </w:rPr>
      </w:pPr>
    </w:p>
    <w:p w14:paraId="5860058A" w14:textId="77777777" w:rsidR="00215C02" w:rsidRDefault="00215C02" w:rsidP="00113D6F">
      <w:pPr>
        <w:spacing w:after="0" w:line="240" w:lineRule="auto"/>
        <w:rPr>
          <w:rFonts w:ascii="Times New Roman" w:hAnsi="Times New Roman" w:cs="Times New Roman"/>
          <w:b/>
          <w:color w:val="7030A0"/>
          <w:sz w:val="28"/>
          <w:szCs w:val="20"/>
        </w:rPr>
      </w:pPr>
    </w:p>
    <w:p w14:paraId="493DB98B" w14:textId="25796D4F" w:rsidR="00E97967" w:rsidRPr="00D860C3" w:rsidRDefault="006D391A" w:rsidP="00020290">
      <w:pPr>
        <w:spacing w:after="0" w:line="240" w:lineRule="auto"/>
        <w:jc w:val="center"/>
        <w:rPr>
          <w:rFonts w:ascii="Times New Roman" w:hAnsi="Times New Roman" w:cs="Times New Roman"/>
          <w:b/>
          <w:color w:val="7030A0"/>
          <w:sz w:val="28"/>
          <w:szCs w:val="20"/>
        </w:rPr>
      </w:pPr>
      <w:r w:rsidRPr="00D860C3">
        <w:rPr>
          <w:rFonts w:ascii="Times New Roman" w:hAnsi="Times New Roman" w:cs="Times New Roman"/>
          <w:b/>
          <w:color w:val="7030A0"/>
          <w:sz w:val="28"/>
          <w:szCs w:val="20"/>
        </w:rPr>
        <w:t>C.2 Usługi i udogodnienia wspierające rozwój różnych grup społecznych</w:t>
      </w:r>
    </w:p>
    <w:p w14:paraId="519C7F70" w14:textId="77777777" w:rsidR="000C1F51" w:rsidRPr="00D860C3" w:rsidRDefault="000C1F51" w:rsidP="00020290">
      <w:pPr>
        <w:spacing w:after="0" w:line="240" w:lineRule="auto"/>
        <w:jc w:val="center"/>
        <w:rPr>
          <w:rFonts w:ascii="Times New Roman" w:hAnsi="Times New Roman" w:cs="Times New Roman"/>
          <w:b/>
          <w:color w:val="7030A0"/>
          <w:sz w:val="28"/>
          <w:szCs w:val="20"/>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2693"/>
        <w:gridCol w:w="709"/>
        <w:gridCol w:w="8079"/>
      </w:tblGrid>
      <w:tr w:rsidR="00C76E8F" w:rsidRPr="00D860C3" w14:paraId="2654C0EB" w14:textId="77777777" w:rsidTr="00EA786C">
        <w:tc>
          <w:tcPr>
            <w:tcW w:w="2802" w:type="dxa"/>
            <w:tcBorders>
              <w:bottom w:val="single" w:sz="4" w:space="0" w:color="auto"/>
            </w:tcBorders>
            <w:shd w:val="clear" w:color="auto" w:fill="E6E6E6"/>
          </w:tcPr>
          <w:p w14:paraId="22836C54"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Nazwa kryterium</w:t>
            </w:r>
          </w:p>
        </w:tc>
        <w:tc>
          <w:tcPr>
            <w:tcW w:w="3402" w:type="dxa"/>
            <w:gridSpan w:val="2"/>
            <w:tcBorders>
              <w:bottom w:val="single" w:sz="4" w:space="0" w:color="auto"/>
            </w:tcBorders>
            <w:shd w:val="clear" w:color="auto" w:fill="E6E6E6"/>
          </w:tcPr>
          <w:p w14:paraId="5577F37F"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8079" w:type="dxa"/>
            <w:tcBorders>
              <w:bottom w:val="single" w:sz="4" w:space="0" w:color="auto"/>
            </w:tcBorders>
            <w:shd w:val="clear" w:color="auto" w:fill="E6E6E6"/>
          </w:tcPr>
          <w:p w14:paraId="75C51F75"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E97967" w:rsidRPr="00D860C3" w14:paraId="1B779B8A" w14:textId="77777777" w:rsidTr="00FF0182">
        <w:tc>
          <w:tcPr>
            <w:tcW w:w="14283" w:type="dxa"/>
            <w:gridSpan w:val="4"/>
            <w:shd w:val="clear" w:color="auto" w:fill="FF66FF"/>
          </w:tcPr>
          <w:p w14:paraId="4A82EAD4" w14:textId="51E180C1" w:rsidR="00566CDB" w:rsidRPr="00D860C3" w:rsidRDefault="000C1F51" w:rsidP="00020290">
            <w:pPr>
              <w:spacing w:after="0" w:line="240" w:lineRule="auto"/>
              <w:rPr>
                <w:rFonts w:ascii="Times New Roman" w:hAnsi="Times New Roman" w:cs="Times New Roman"/>
                <w:b/>
                <w:sz w:val="20"/>
                <w:szCs w:val="20"/>
              </w:rPr>
            </w:pPr>
            <w:bookmarkStart w:id="4" w:name="_Hlk191978394"/>
            <w:r w:rsidRPr="00D860C3">
              <w:rPr>
                <w:rFonts w:ascii="Times New Roman" w:hAnsi="Times New Roman" w:cs="Times New Roman"/>
                <w:b/>
                <w:sz w:val="20"/>
                <w:szCs w:val="20"/>
              </w:rPr>
              <w:t>P5.</w:t>
            </w:r>
            <w:r w:rsidRPr="00D860C3">
              <w:rPr>
                <w:rFonts w:ascii="Times New Roman" w:hAnsi="Times New Roman" w:cs="Times New Roman"/>
                <w:b/>
                <w:sz w:val="20"/>
                <w:szCs w:val="20"/>
              </w:rPr>
              <w:tab/>
              <w:t xml:space="preserve">Rozwój usług społecznych wspierających dzieci i młodzież, rodziny, seniorów oraz inne osoby ze szczególnymi potrzebami, w tym wspieranie przedsiębiorczości  w sferze usług opiekuńczych, rehabilitacyjnych, terapeutycznych </w:t>
            </w:r>
            <w:bookmarkEnd w:id="4"/>
          </w:p>
        </w:tc>
      </w:tr>
      <w:tr w:rsidR="00C76E8F" w:rsidRPr="00D860C3" w14:paraId="5E46AEEC" w14:textId="77777777" w:rsidTr="00EA786C">
        <w:tc>
          <w:tcPr>
            <w:tcW w:w="2802" w:type="dxa"/>
            <w:shd w:val="clear" w:color="auto" w:fill="D9D9D9" w:themeFill="background1" w:themeFillShade="D9"/>
          </w:tcPr>
          <w:p w14:paraId="320719AC" w14:textId="3D089609" w:rsidR="00C76E8F" w:rsidRPr="00D860C3" w:rsidRDefault="00C76E8F" w:rsidP="00020290">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Wpływ na rozwój lokalnego rynku pracy</w:t>
            </w:r>
          </w:p>
        </w:tc>
        <w:tc>
          <w:tcPr>
            <w:tcW w:w="2693" w:type="dxa"/>
            <w:shd w:val="clear" w:color="auto" w:fill="D9D9D9" w:themeFill="background1" w:themeFillShade="D9"/>
          </w:tcPr>
          <w:p w14:paraId="2ED87BA6" w14:textId="19F1D1D8" w:rsidR="00C76E8F" w:rsidRPr="00D860C3" w:rsidRDefault="00C76E8F" w:rsidP="00020290">
            <w:pPr>
              <w:spacing w:after="0" w:line="240" w:lineRule="auto"/>
              <w:rPr>
                <w:rFonts w:ascii="Times New Roman" w:hAnsi="Times New Roman" w:cs="Times New Roman"/>
                <w:sz w:val="20"/>
                <w:szCs w:val="20"/>
              </w:rPr>
            </w:pPr>
            <w:r>
              <w:rPr>
                <w:rFonts w:ascii="Times New Roman" w:hAnsi="Times New Roman" w:cs="Times New Roman"/>
                <w:sz w:val="20"/>
                <w:szCs w:val="20"/>
              </w:rPr>
              <w:t>9</w:t>
            </w:r>
            <w:r w:rsidRPr="00D860C3">
              <w:rPr>
                <w:rFonts w:ascii="Times New Roman" w:hAnsi="Times New Roman" w:cs="Times New Roman"/>
                <w:sz w:val="20"/>
                <w:szCs w:val="20"/>
              </w:rPr>
              <w:t xml:space="preserve"> pkt – 2 miejsca pracy</w:t>
            </w:r>
          </w:p>
          <w:p w14:paraId="420C5DFB" w14:textId="0031FC3D" w:rsidR="00C76E8F" w:rsidRPr="00D860C3" w:rsidRDefault="00C76E8F" w:rsidP="00020290">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1 miejsce pracy</w:t>
            </w:r>
          </w:p>
          <w:p w14:paraId="6F7E3561" w14:textId="0D70A7BF" w:rsidR="00C76E8F" w:rsidRPr="00D860C3" w:rsidRDefault="00C76E8F" w:rsidP="00020290">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nie dotyczy</w:t>
            </w:r>
          </w:p>
        </w:tc>
        <w:tc>
          <w:tcPr>
            <w:tcW w:w="8788" w:type="dxa"/>
            <w:gridSpan w:val="2"/>
            <w:shd w:val="clear" w:color="auto" w:fill="D9D9D9" w:themeFill="background1" w:themeFillShade="D9"/>
          </w:tcPr>
          <w:p w14:paraId="57D2CA37" w14:textId="2A4F8706" w:rsidR="00C76E8F" w:rsidRPr="00D860C3" w:rsidRDefault="00C76E8F" w:rsidP="00020290">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Preferuje operacje tworzące większą liczbę miejsc pracy. Miejsce pracy rozumiane jako miejsce pracy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przeliczeniu na pełny etat średnioroczny. Forma zatrudnienia </w:t>
            </w:r>
            <w:r>
              <w:rPr>
                <w:rFonts w:ascii="Times New Roman" w:hAnsi="Times New Roman" w:cs="Times New Roman"/>
                <w:sz w:val="20"/>
                <w:szCs w:val="20"/>
              </w:rPr>
              <w:t>samozatrudnienie/</w:t>
            </w:r>
            <w:r w:rsidRPr="00D860C3">
              <w:rPr>
                <w:rFonts w:ascii="Times New Roman" w:hAnsi="Times New Roman" w:cs="Times New Roman"/>
                <w:sz w:val="20"/>
                <w:szCs w:val="20"/>
              </w:rPr>
              <w:t>umowa o pracę.</w:t>
            </w:r>
          </w:p>
          <w:p w14:paraId="4CA4831C" w14:textId="77777777" w:rsidR="00C76E8F" w:rsidRPr="00D860C3" w:rsidRDefault="00C76E8F" w:rsidP="00020290">
            <w:pPr>
              <w:spacing w:after="0" w:line="240" w:lineRule="auto"/>
              <w:rPr>
                <w:rFonts w:ascii="Times New Roman" w:hAnsi="Times New Roman" w:cs="Times New Roman"/>
                <w:sz w:val="20"/>
                <w:szCs w:val="20"/>
              </w:rPr>
            </w:pPr>
          </w:p>
        </w:tc>
      </w:tr>
      <w:tr w:rsidR="00C76E8F" w:rsidRPr="00D860C3" w14:paraId="23E8A619" w14:textId="77777777" w:rsidTr="00EA786C">
        <w:trPr>
          <w:trHeight w:val="1175"/>
        </w:trPr>
        <w:tc>
          <w:tcPr>
            <w:tcW w:w="2802" w:type="dxa"/>
            <w:shd w:val="clear" w:color="auto" w:fill="D9D9D9" w:themeFill="background1" w:themeFillShade="D9"/>
          </w:tcPr>
          <w:p w14:paraId="583991F8"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spójności </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693" w:type="dxa"/>
            <w:shd w:val="clear" w:color="auto" w:fill="D9D9D9" w:themeFill="background1" w:themeFillShade="D9"/>
          </w:tcPr>
          <w:p w14:paraId="5FDF1209" w14:textId="27ABFE33"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oraz wszystkie wydatki są racjonale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0BC3BE16" w14:textId="2193F568"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ale nie wszystkie koszty są racjonalne lub uzasadnione </w:t>
            </w:r>
          </w:p>
          <w:p w14:paraId="6F600B29" w14:textId="42BCCB8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0 pkt – budżet niespójny (niezgodny z zakresem lub/i opisem) lub nie wynika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z niego jasno co ma zostać sfinansowane</w:t>
            </w:r>
          </w:p>
          <w:p w14:paraId="52991470" w14:textId="77777777" w:rsidR="00C76E8F" w:rsidRPr="00D860C3" w:rsidRDefault="00C76E8F" w:rsidP="00EE4406">
            <w:pPr>
              <w:spacing w:after="0" w:line="240" w:lineRule="auto"/>
              <w:ind w:left="3"/>
              <w:rPr>
                <w:rFonts w:ascii="Times New Roman" w:hAnsi="Times New Roman" w:cs="Times New Roman"/>
                <w:sz w:val="20"/>
                <w:szCs w:val="20"/>
              </w:rPr>
            </w:pPr>
          </w:p>
        </w:tc>
        <w:tc>
          <w:tcPr>
            <w:tcW w:w="8788" w:type="dxa"/>
            <w:gridSpan w:val="2"/>
            <w:shd w:val="clear" w:color="auto" w:fill="D9D9D9" w:themeFill="background1" w:themeFillShade="D9"/>
          </w:tcPr>
          <w:p w14:paraId="55B1DFEF"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C76E8F" w:rsidRPr="00D860C3" w14:paraId="4C07A3FC" w14:textId="77777777" w:rsidTr="00EA786C">
        <w:trPr>
          <w:trHeight w:val="1175"/>
        </w:trPr>
        <w:tc>
          <w:tcPr>
            <w:tcW w:w="2802" w:type="dxa"/>
            <w:shd w:val="clear" w:color="auto" w:fill="D9D9D9" w:themeFill="background1" w:themeFillShade="D9"/>
          </w:tcPr>
          <w:p w14:paraId="11BA052A"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Wniosek skonsultowany z Biurem LGD </w:t>
            </w:r>
          </w:p>
        </w:tc>
        <w:tc>
          <w:tcPr>
            <w:tcW w:w="2693" w:type="dxa"/>
            <w:shd w:val="clear" w:color="auto" w:fill="D9D9D9" w:themeFill="background1" w:themeFillShade="D9"/>
          </w:tcPr>
          <w:p w14:paraId="4192EDAA"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3CB45FA3" w14:textId="77777777" w:rsidR="00C76E8F" w:rsidRPr="00A45115" w:rsidRDefault="00C76E8F"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6EC5B1A0" w14:textId="77777777" w:rsidR="00C76E8F" w:rsidRPr="00A45115" w:rsidRDefault="00C76E8F" w:rsidP="00EE4406">
            <w:pPr>
              <w:spacing w:after="0" w:line="240" w:lineRule="auto"/>
              <w:ind w:left="3"/>
              <w:rPr>
                <w:rFonts w:ascii="Times New Roman" w:hAnsi="Times New Roman" w:cs="Times New Roman"/>
                <w:sz w:val="20"/>
                <w:szCs w:val="20"/>
              </w:rPr>
            </w:pPr>
          </w:p>
        </w:tc>
        <w:tc>
          <w:tcPr>
            <w:tcW w:w="8788" w:type="dxa"/>
            <w:gridSpan w:val="2"/>
            <w:shd w:val="clear" w:color="auto" w:fill="D9D9D9" w:themeFill="background1" w:themeFillShade="D9"/>
          </w:tcPr>
          <w:p w14:paraId="313C36EB"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 i sprawia, że dokumenty mogą być szybciej weryfikowane i oceniane na dalszych etapach postępowania konkursowego.</w:t>
            </w:r>
          </w:p>
          <w:p w14:paraId="6E13AF82" w14:textId="77777777" w:rsidR="00C76E8F" w:rsidRPr="00A45115" w:rsidRDefault="00C76E8F"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Kryterium weryfikowane na podstawie dokumentów własnych biura. Punkty w tym kryterium można uzyskać konsultując wniosek osobiście w Biurze LGD, mailowo lub uczestnicząc w spotkaniu konsultacyjnym organizowanym przez Biuro LGD.</w:t>
            </w:r>
          </w:p>
          <w:p w14:paraId="0440FBC7" w14:textId="77777777" w:rsidR="00C76E8F" w:rsidRPr="00D860C3" w:rsidRDefault="00C76E8F" w:rsidP="00EE4406">
            <w:pPr>
              <w:spacing w:after="0" w:line="240" w:lineRule="auto"/>
              <w:rPr>
                <w:rFonts w:ascii="Times New Roman" w:hAnsi="Times New Roman" w:cs="Times New Roman"/>
                <w:sz w:val="20"/>
                <w:szCs w:val="20"/>
              </w:rPr>
            </w:pPr>
          </w:p>
        </w:tc>
      </w:tr>
      <w:tr w:rsidR="00C76E8F" w:rsidRPr="00D860C3" w14:paraId="6D27FA45" w14:textId="77777777" w:rsidTr="00EA786C">
        <w:trPr>
          <w:trHeight w:val="1175"/>
        </w:trPr>
        <w:tc>
          <w:tcPr>
            <w:tcW w:w="2802" w:type="dxa"/>
            <w:shd w:val="clear" w:color="auto" w:fill="D9D9D9" w:themeFill="background1" w:themeFillShade="D9"/>
          </w:tcPr>
          <w:p w14:paraId="5C2AD835" w14:textId="77777777" w:rsidR="00C76E8F" w:rsidRPr="00D25BAF" w:rsidRDefault="00C76E8F"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lastRenderedPageBreak/>
              <w:t>Zakładana promocja operacji i jej potencjalny wpływ na wizerunek LGD i obszaru objętego LSR</w:t>
            </w:r>
          </w:p>
        </w:tc>
        <w:tc>
          <w:tcPr>
            <w:tcW w:w="2693" w:type="dxa"/>
            <w:shd w:val="clear" w:color="auto" w:fill="D9D9D9" w:themeFill="background1" w:themeFillShade="D9"/>
          </w:tcPr>
          <w:p w14:paraId="2F267E08" w14:textId="0EA5526F"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72BDB3DF" w14:textId="59F00EB7" w:rsidR="00C76E8F"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operacja ma zaplanowane co najmniej 1 narzędzie promocyjne</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 i </w:t>
            </w:r>
            <w:r w:rsidRPr="005975DE">
              <w:rPr>
                <w:rFonts w:ascii="Times New Roman" w:hAnsi="Times New Roman" w:cs="Times New Roman"/>
                <w:sz w:val="20"/>
                <w:szCs w:val="20"/>
              </w:rPr>
              <w:t>przyczynia się do promocji LGD</w:t>
            </w:r>
          </w:p>
          <w:p w14:paraId="72AA7057"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0FA49D0A" w14:textId="77777777" w:rsidR="00C76E8F" w:rsidRPr="00D860C3" w:rsidRDefault="00C76E8F" w:rsidP="00EE4406">
            <w:pPr>
              <w:spacing w:after="0" w:line="240" w:lineRule="auto"/>
              <w:ind w:left="3"/>
              <w:rPr>
                <w:rFonts w:ascii="Times New Roman" w:hAnsi="Times New Roman" w:cs="Times New Roman"/>
                <w:sz w:val="20"/>
                <w:szCs w:val="20"/>
              </w:rPr>
            </w:pPr>
          </w:p>
        </w:tc>
        <w:tc>
          <w:tcPr>
            <w:tcW w:w="8788" w:type="dxa"/>
            <w:gridSpan w:val="2"/>
            <w:shd w:val="clear" w:color="auto" w:fill="D9D9D9" w:themeFill="background1" w:themeFillShade="D9"/>
          </w:tcPr>
          <w:p w14:paraId="39293D9C" w14:textId="77777777" w:rsidR="00C76E8F" w:rsidRPr="00AE5ECD" w:rsidRDefault="00C76E8F"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7E2D4D41" w14:textId="77777777" w:rsidR="00C76E8F" w:rsidRPr="00D860C3" w:rsidRDefault="00C76E8F" w:rsidP="00EE4406">
            <w:pPr>
              <w:spacing w:after="0" w:line="240" w:lineRule="auto"/>
              <w:rPr>
                <w:rFonts w:ascii="Times New Roman" w:hAnsi="Times New Roman" w:cs="Times New Roman"/>
                <w:sz w:val="20"/>
                <w:szCs w:val="20"/>
              </w:rPr>
            </w:pPr>
          </w:p>
          <w:p w14:paraId="2AF9B0AC"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47FB8C47"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184158CF"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 np. tablica informacyjna itp.) </w:t>
            </w:r>
          </w:p>
          <w:p w14:paraId="1DF8CEF3" w14:textId="77777777" w:rsidR="00C76E8F" w:rsidRPr="00D860C3" w:rsidRDefault="00C76E8F" w:rsidP="00EE4406">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C76E8F" w:rsidRPr="00D860C3" w14:paraId="06229527" w14:textId="77777777" w:rsidTr="00EA786C">
        <w:trPr>
          <w:trHeight w:val="551"/>
        </w:trPr>
        <w:tc>
          <w:tcPr>
            <w:tcW w:w="2802" w:type="dxa"/>
            <w:shd w:val="clear" w:color="auto" w:fill="D9D9D9" w:themeFill="background1" w:themeFillShade="D9"/>
          </w:tcPr>
          <w:p w14:paraId="31B91989" w14:textId="77777777" w:rsidR="00C76E8F" w:rsidRPr="00D860C3" w:rsidRDefault="00C76E8F"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693" w:type="dxa"/>
            <w:shd w:val="clear" w:color="auto" w:fill="D9D9D9" w:themeFill="background1" w:themeFillShade="D9"/>
          </w:tcPr>
          <w:p w14:paraId="4168E7E2" w14:textId="5C7316E0" w:rsidR="00C76E8F"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6 pkt - w</w:t>
            </w:r>
            <w:r w:rsidRPr="00F403AE">
              <w:rPr>
                <w:rFonts w:ascii="Times New Roman" w:hAnsi="Times New Roman" w:cs="Times New Roman"/>
                <w:sz w:val="20"/>
                <w:szCs w:val="20"/>
              </w:rPr>
              <w:t xml:space="preserve">nioskodawca złożył wskazane dokumenty </w:t>
            </w:r>
            <w:r w:rsidR="003A3E29">
              <w:rPr>
                <w:rFonts w:ascii="Times New Roman" w:hAnsi="Times New Roman" w:cs="Times New Roman"/>
                <w:sz w:val="20"/>
                <w:szCs w:val="20"/>
              </w:rPr>
              <w:t xml:space="preserve">                      </w:t>
            </w:r>
            <w:r w:rsidRPr="00F403AE">
              <w:rPr>
                <w:rFonts w:ascii="Times New Roman" w:hAnsi="Times New Roman" w:cs="Times New Roman"/>
                <w:sz w:val="20"/>
                <w:szCs w:val="20"/>
              </w:rPr>
              <w:t xml:space="preserve">w ramach naboru </w:t>
            </w:r>
          </w:p>
          <w:p w14:paraId="70949141"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 pkt - w</w:t>
            </w:r>
            <w:r w:rsidRPr="00F403AE">
              <w:rPr>
                <w:rFonts w:ascii="Times New Roman" w:hAnsi="Times New Roman" w:cs="Times New Roman"/>
                <w:sz w:val="20"/>
                <w:szCs w:val="20"/>
              </w:rPr>
              <w:t xml:space="preserve">nioskodawca nie złożył wskazanych dokumentów w ramach naboru </w:t>
            </w:r>
          </w:p>
        </w:tc>
        <w:tc>
          <w:tcPr>
            <w:tcW w:w="8788" w:type="dxa"/>
            <w:gridSpan w:val="2"/>
            <w:shd w:val="clear" w:color="auto" w:fill="D9D9D9" w:themeFill="background1" w:themeFillShade="D9"/>
          </w:tcPr>
          <w:p w14:paraId="0E9567BF"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14B9CB0E" w14:textId="77777777" w:rsidR="00C76E8F" w:rsidRDefault="00C76E8F"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36AF8232" w14:textId="52FDF427" w:rsidR="00C76E8F" w:rsidRPr="00F403AE" w:rsidRDefault="00C76E8F"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w:t>
            </w:r>
            <w:r w:rsidR="003A3E29">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z wnioskiem o dofinansowanie operacji wszystkich niezbędnych dokumentów, których uzyskanie wymaga czasu. W przypadku zakupu produktów i usług: - po dwie oferty kosztowe od różnych usługodawców/sprzedawców dla każdej pozycji w budżecie (w postaci ofert, e-maili, wydruków</w:t>
            </w:r>
            <w:r w:rsidR="003A3E29">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z Internetu, stron katalogów itp. W przypadku usług nietypowych, gdzie nie ma możliwości zdobycia dwóch ofert możliwe jest dostarczenie jednej oferty oraz przekonującego uzasadnienia takiego stanu rzeczy.</w:t>
            </w:r>
          </w:p>
        </w:tc>
      </w:tr>
      <w:tr w:rsidR="00C76E8F" w:rsidRPr="004E112D" w14:paraId="2106E321" w14:textId="77777777" w:rsidTr="00EA786C">
        <w:tc>
          <w:tcPr>
            <w:tcW w:w="2802" w:type="dxa"/>
            <w:shd w:val="clear" w:color="auto" w:fill="D9D9D9" w:themeFill="background1" w:themeFillShade="D9"/>
          </w:tcPr>
          <w:p w14:paraId="687CE7AA"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693" w:type="dxa"/>
            <w:shd w:val="clear" w:color="auto" w:fill="D9D9D9" w:themeFill="background1" w:themeFillShade="D9"/>
          </w:tcPr>
          <w:p w14:paraId="45346044"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055DF4BC"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00829695"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8788" w:type="dxa"/>
            <w:gridSpan w:val="2"/>
            <w:shd w:val="clear" w:color="auto" w:fill="D9D9D9" w:themeFill="background1" w:themeFillShade="D9"/>
          </w:tcPr>
          <w:p w14:paraId="2CD79424"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655B03E4"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7B12F326" w14:textId="02D92935"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lastRenderedPageBreak/>
              <w:t>1 pkt przyznaje się gdy opis operacji wskazuje jednoznacznie, że podstawową grupą docelową będą mieszkańcy 1 lub kilku miejscowości</w:t>
            </w:r>
            <w:r w:rsidR="003A3E29">
              <w:rPr>
                <w:rFonts w:ascii="Times New Roman" w:hAnsi="Times New Roman" w:cs="Times New Roman"/>
                <w:color w:val="000000" w:themeColor="text1"/>
                <w:sz w:val="20"/>
                <w:szCs w:val="20"/>
              </w:rPr>
              <w:t>.</w:t>
            </w:r>
          </w:p>
        </w:tc>
      </w:tr>
      <w:tr w:rsidR="0034668E" w:rsidRPr="00D860C3" w14:paraId="5765F524" w14:textId="77777777" w:rsidTr="00D023D1">
        <w:trPr>
          <w:trHeight w:val="405"/>
        </w:trPr>
        <w:tc>
          <w:tcPr>
            <w:tcW w:w="14283" w:type="dxa"/>
            <w:gridSpan w:val="4"/>
          </w:tcPr>
          <w:p w14:paraId="4A91D35A" w14:textId="77777777" w:rsidR="0034668E" w:rsidRPr="00D860C3" w:rsidRDefault="0034668E" w:rsidP="00D023D1">
            <w:pPr>
              <w:spacing w:after="0" w:line="240" w:lineRule="auto"/>
              <w:jc w:val="center"/>
              <w:rPr>
                <w:rFonts w:ascii="Times New Roman" w:hAnsi="Times New Roman" w:cs="Times New Roman"/>
                <w:sz w:val="20"/>
                <w:szCs w:val="20"/>
              </w:rPr>
            </w:pPr>
            <w:r w:rsidRPr="00D25BAF">
              <w:rPr>
                <w:rFonts w:ascii="Times New Roman" w:hAnsi="Times New Roman" w:cs="Times New Roman"/>
                <w:b/>
                <w:bCs/>
                <w:sz w:val="28"/>
                <w:szCs w:val="28"/>
              </w:rPr>
              <w:lastRenderedPageBreak/>
              <w:t>Kryteria rankingujące</w:t>
            </w:r>
          </w:p>
        </w:tc>
      </w:tr>
      <w:tr w:rsidR="00C76E8F" w:rsidRPr="00D860C3" w14:paraId="7EADDB71" w14:textId="77777777" w:rsidTr="00EA786C">
        <w:trPr>
          <w:trHeight w:val="1175"/>
        </w:trPr>
        <w:tc>
          <w:tcPr>
            <w:tcW w:w="2802" w:type="dxa"/>
            <w:shd w:val="clear" w:color="auto" w:fill="D9D9D9" w:themeFill="background1" w:themeFillShade="D9"/>
          </w:tcPr>
          <w:p w14:paraId="2DCCD97F"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nowatorstwa i innowacyjności operacji </w:t>
            </w:r>
          </w:p>
        </w:tc>
        <w:tc>
          <w:tcPr>
            <w:tcW w:w="2693" w:type="dxa"/>
            <w:shd w:val="clear" w:color="auto" w:fill="D9D9D9" w:themeFill="background1" w:themeFillShade="D9"/>
          </w:tcPr>
          <w:p w14:paraId="46A36FBF"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0702D60C" w14:textId="77777777"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12DA2DCE" w14:textId="77777777"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8788" w:type="dxa"/>
            <w:gridSpan w:val="2"/>
            <w:shd w:val="clear" w:color="auto" w:fill="D9D9D9" w:themeFill="background1" w:themeFillShade="D9"/>
          </w:tcPr>
          <w:p w14:paraId="571BE817" w14:textId="28FA5A48" w:rsidR="00C76E8F" w:rsidRPr="00D860C3" w:rsidRDefault="00C76E8F"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 nietypowy sposób podchodzące do lokalnych zasobów, tradycji, przyczyniające się do pozytywnych zmian o długofalowym charakterze na obszarze, wprowadzające nową jakość na obszarze LGD. Zgodnie 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i tym samym potencjalnie nową jakość. Nowatorstwo na obszarze LGD oznacza, że może to być innowacja przeniesiona z innego obszaru kraju lub świata, a potwierdzenie jej nowatorstwa powinno znajdować odzwierciedlenie w opiniach, literaturze, artykułach niezależnych od wnioskodawcy podmiotów. Obowiązek wykazania nowatorstwa ciąży na wnioskodawcy. </w:t>
            </w:r>
          </w:p>
          <w:p w14:paraId="64A3934B" w14:textId="0CEADD3B" w:rsidR="00C76E8F"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72569563" w14:textId="77777777" w:rsidR="00C76E8F" w:rsidRPr="00D860C3" w:rsidRDefault="00C76E8F" w:rsidP="00EE4406">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C76E8F" w:rsidRPr="00D860C3" w14:paraId="3462E28C" w14:textId="77777777" w:rsidTr="00EA786C">
        <w:trPr>
          <w:trHeight w:val="1175"/>
        </w:trPr>
        <w:tc>
          <w:tcPr>
            <w:tcW w:w="2802" w:type="dxa"/>
            <w:shd w:val="clear" w:color="auto" w:fill="D9D9D9" w:themeFill="background1" w:themeFillShade="D9"/>
          </w:tcPr>
          <w:p w14:paraId="7F4FCCD8" w14:textId="5099F4D8" w:rsidR="00C76E8F" w:rsidRPr="00D860C3" w:rsidRDefault="00C76E8F" w:rsidP="00872538">
            <w:pPr>
              <w:spacing w:after="0" w:line="240" w:lineRule="auto"/>
              <w:rPr>
                <w:rFonts w:ascii="Times New Roman" w:hAnsi="Times New Roman" w:cs="Times New Roman"/>
                <w:sz w:val="20"/>
                <w:szCs w:val="20"/>
              </w:rPr>
            </w:pPr>
            <w:r w:rsidRPr="004E112D">
              <w:rPr>
                <w:rFonts w:ascii="Times New Roman" w:hAnsi="Times New Roman" w:cs="Times New Roman"/>
                <w:sz w:val="20"/>
                <w:szCs w:val="20"/>
              </w:rPr>
              <w:t xml:space="preserve">Realizacja operacji spowoduje utworzenie nowego miejsca </w:t>
            </w:r>
            <w:r>
              <w:rPr>
                <w:rFonts w:ascii="Times New Roman" w:hAnsi="Times New Roman" w:cs="Times New Roman"/>
                <w:sz w:val="20"/>
                <w:szCs w:val="20"/>
              </w:rPr>
              <w:t>pracy dla osób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 xml:space="preserve">grup w niekorzystnej sytuacji opisanych w LSR/ </w:t>
            </w:r>
            <w:r w:rsidRPr="004E112D">
              <w:rPr>
                <w:rFonts w:ascii="Times New Roman" w:hAnsi="Times New Roman" w:cs="Times New Roman"/>
                <w:sz w:val="20"/>
                <w:szCs w:val="20"/>
              </w:rPr>
              <w:t>utworzenie nowego miejsca pracy przez osoby</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 lub powstanie miejsca pracy dla takich osób</w:t>
            </w:r>
          </w:p>
        </w:tc>
        <w:tc>
          <w:tcPr>
            <w:tcW w:w="2693" w:type="dxa"/>
            <w:shd w:val="clear" w:color="auto" w:fill="D9D9D9" w:themeFill="background1" w:themeFillShade="D9"/>
          </w:tcPr>
          <w:p w14:paraId="380FB05E" w14:textId="77777777" w:rsidR="00C76E8F" w:rsidRPr="004E112D" w:rsidRDefault="00C76E8F" w:rsidP="00872538">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4E112D">
              <w:rPr>
                <w:rFonts w:ascii="Times New Roman" w:hAnsi="Times New Roman" w:cs="Times New Roman"/>
                <w:sz w:val="20"/>
                <w:szCs w:val="20"/>
              </w:rPr>
              <w:t xml:space="preserve"> pkt – dotyczy</w:t>
            </w:r>
          </w:p>
          <w:p w14:paraId="4B7F774B" w14:textId="4CEDD8CB" w:rsidR="00C76E8F" w:rsidRDefault="00C76E8F" w:rsidP="00872538">
            <w:pPr>
              <w:spacing w:after="0" w:line="240" w:lineRule="auto"/>
              <w:rPr>
                <w:rFonts w:ascii="Times New Roman" w:hAnsi="Times New Roman" w:cs="Times New Roman"/>
                <w:sz w:val="20"/>
                <w:szCs w:val="20"/>
              </w:rPr>
            </w:pPr>
            <w:r>
              <w:rPr>
                <w:rFonts w:ascii="Times New Roman" w:hAnsi="Times New Roman" w:cs="Times New Roman"/>
                <w:sz w:val="20"/>
                <w:szCs w:val="20"/>
              </w:rPr>
              <w:t>0</w:t>
            </w:r>
            <w:r w:rsidRPr="004E112D">
              <w:rPr>
                <w:rFonts w:ascii="Times New Roman" w:hAnsi="Times New Roman" w:cs="Times New Roman"/>
                <w:sz w:val="20"/>
                <w:szCs w:val="20"/>
              </w:rPr>
              <w:t xml:space="preserve"> pkt - nie dotyczy</w:t>
            </w:r>
          </w:p>
        </w:tc>
        <w:tc>
          <w:tcPr>
            <w:tcW w:w="8788" w:type="dxa"/>
            <w:gridSpan w:val="2"/>
            <w:shd w:val="clear" w:color="auto" w:fill="D9D9D9" w:themeFill="background1" w:themeFillShade="D9"/>
          </w:tcPr>
          <w:p w14:paraId="6F31C78A" w14:textId="77777777" w:rsidR="00C76E8F" w:rsidRPr="00286CCA" w:rsidRDefault="00C76E8F" w:rsidP="00872538">
            <w:pPr>
              <w:spacing w:after="0" w:line="240" w:lineRule="auto"/>
              <w:rPr>
                <w:rFonts w:ascii="Times New Roman" w:hAnsi="Times New Roman" w:cs="Times New Roman"/>
                <w:sz w:val="20"/>
                <w:szCs w:val="20"/>
              </w:rPr>
            </w:pPr>
            <w:r w:rsidRPr="00286CCA">
              <w:rPr>
                <w:rFonts w:ascii="Times New Roman" w:hAnsi="Times New Roman"/>
                <w:sz w:val="20"/>
                <w:szCs w:val="20"/>
              </w:rPr>
              <w:t>Kryterium premiujące operacje  skierowane do grup w niekorzystnej sytuacji opisanych w LSR</w:t>
            </w:r>
            <w:r w:rsidRPr="00286CC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286CCA">
              <w:rPr>
                <w:rFonts w:ascii="Times New Roman" w:hAnsi="Times New Roman" w:cs="Times New Roman"/>
                <w:sz w:val="20"/>
                <w:szCs w:val="20"/>
              </w:rPr>
              <w:t xml:space="preserve">tj.  osób niepełnosprawnych oraz ich opiekunów, osób długotrwale bezrobotnych. </w:t>
            </w:r>
          </w:p>
          <w:p w14:paraId="7B753DA5" w14:textId="24A5DDB0" w:rsidR="00C76E8F" w:rsidRPr="00872538" w:rsidRDefault="00C76E8F" w:rsidP="00872538">
            <w:pPr>
              <w:spacing w:after="0"/>
              <w:jc w:val="both"/>
              <w:rPr>
                <w:rFonts w:ascii="Times New Roman" w:hAnsi="Times New Roman" w:cs="Times New Roman"/>
                <w:color w:val="EE0000"/>
                <w:sz w:val="24"/>
                <w:szCs w:val="24"/>
              </w:rPr>
            </w:pPr>
            <w:r w:rsidRPr="004E112D">
              <w:rPr>
                <w:rFonts w:ascii="Times New Roman" w:hAnsi="Times New Roman" w:cs="Times New Roman"/>
                <w:color w:val="000000" w:themeColor="text1"/>
                <w:sz w:val="20"/>
                <w:szCs w:val="20"/>
              </w:rPr>
              <w:t xml:space="preserve">Kryterium premiuje </w:t>
            </w:r>
            <w:r>
              <w:rPr>
                <w:rFonts w:ascii="Times New Roman" w:hAnsi="Times New Roman" w:cs="Times New Roman"/>
                <w:color w:val="000000" w:themeColor="text1"/>
                <w:sz w:val="20"/>
                <w:szCs w:val="20"/>
              </w:rPr>
              <w:t>powstawanie miejsc pracy dla osób</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w:t>
            </w:r>
          </w:p>
          <w:p w14:paraId="74106796" w14:textId="5BCACFE3" w:rsidR="00C76E8F" w:rsidRPr="00D860C3" w:rsidRDefault="00C76E8F" w:rsidP="00872538">
            <w:pPr>
              <w:spacing w:after="0" w:line="240" w:lineRule="auto"/>
              <w:ind w:right="81"/>
              <w:rPr>
                <w:rFonts w:ascii="Times New Roman" w:hAnsi="Times New Roman" w:cs="Times New Roman"/>
                <w:sz w:val="20"/>
                <w:szCs w:val="20"/>
              </w:rPr>
            </w:pPr>
            <w:r w:rsidRPr="00286CCA">
              <w:rPr>
                <w:rFonts w:ascii="Times New Roman" w:hAnsi="Times New Roman" w:cs="Times New Roman"/>
                <w:sz w:val="20"/>
                <w:szCs w:val="20"/>
              </w:rPr>
              <w:t>Kryterium będzie weryfikowane na podstawie opisu we wniosków oraz załączników do wniosku</w:t>
            </w:r>
            <w:r>
              <w:rPr>
                <w:rFonts w:ascii="Times New Roman" w:hAnsi="Times New Roman" w:cs="Times New Roman"/>
                <w:sz w:val="20"/>
                <w:szCs w:val="20"/>
              </w:rPr>
              <w:t xml:space="preserve"> np. oświadczenia beneficjenta.</w:t>
            </w:r>
          </w:p>
        </w:tc>
      </w:tr>
    </w:tbl>
    <w:p w14:paraId="65123424" w14:textId="5E1596AC" w:rsidR="000C1F51" w:rsidRDefault="000C1F51" w:rsidP="00020290">
      <w:pPr>
        <w:spacing w:after="160" w:line="240" w:lineRule="auto"/>
        <w:rPr>
          <w:rFonts w:ascii="Times New Roman" w:hAnsi="Times New Roman" w:cs="Times New Roman"/>
          <w:b/>
          <w:color w:val="00B050"/>
          <w:sz w:val="20"/>
          <w:szCs w:val="20"/>
        </w:rPr>
      </w:pPr>
    </w:p>
    <w:p w14:paraId="1C01017B" w14:textId="41A73585" w:rsidR="006D391A" w:rsidRDefault="006D391A" w:rsidP="00020290">
      <w:pPr>
        <w:spacing w:after="0" w:line="240" w:lineRule="auto"/>
        <w:jc w:val="center"/>
        <w:rPr>
          <w:rFonts w:ascii="Times New Roman" w:hAnsi="Times New Roman" w:cs="Times New Roman"/>
          <w:b/>
          <w:color w:val="00B050"/>
          <w:sz w:val="20"/>
          <w:szCs w:val="20"/>
        </w:rPr>
      </w:pPr>
    </w:p>
    <w:p w14:paraId="7574677A" w14:textId="77777777" w:rsidR="00ED001A" w:rsidRDefault="00ED001A" w:rsidP="00020290">
      <w:pPr>
        <w:spacing w:after="0" w:line="240" w:lineRule="auto"/>
        <w:jc w:val="center"/>
        <w:rPr>
          <w:rFonts w:ascii="Times New Roman" w:hAnsi="Times New Roman" w:cs="Times New Roman"/>
          <w:b/>
          <w:color w:val="00B050"/>
          <w:sz w:val="20"/>
          <w:szCs w:val="20"/>
        </w:rPr>
      </w:pPr>
    </w:p>
    <w:p w14:paraId="3272238F" w14:textId="77777777" w:rsidR="00ED001A" w:rsidRDefault="00ED001A" w:rsidP="00020290">
      <w:pPr>
        <w:spacing w:after="0" w:line="240" w:lineRule="auto"/>
        <w:jc w:val="center"/>
        <w:rPr>
          <w:rFonts w:ascii="Times New Roman" w:hAnsi="Times New Roman" w:cs="Times New Roman"/>
          <w:b/>
          <w:color w:val="00B050"/>
          <w:sz w:val="20"/>
          <w:szCs w:val="20"/>
        </w:rPr>
      </w:pPr>
    </w:p>
    <w:p w14:paraId="061F6547" w14:textId="77777777" w:rsidR="00ED001A" w:rsidRPr="00D860C3" w:rsidRDefault="00ED001A" w:rsidP="00020290">
      <w:pPr>
        <w:spacing w:after="0" w:line="240" w:lineRule="auto"/>
        <w:jc w:val="center"/>
        <w:rPr>
          <w:rFonts w:ascii="Times New Roman" w:hAnsi="Times New Roman" w:cs="Times New Roman"/>
          <w:b/>
          <w:color w:val="00B050"/>
          <w:sz w:val="20"/>
          <w:szCs w:val="20"/>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2694"/>
        <w:gridCol w:w="9213"/>
      </w:tblGrid>
      <w:tr w:rsidR="00C76E8F" w:rsidRPr="00D860C3" w14:paraId="6E24C2EB" w14:textId="77777777" w:rsidTr="003A3E29">
        <w:tc>
          <w:tcPr>
            <w:tcW w:w="2376" w:type="dxa"/>
            <w:tcBorders>
              <w:bottom w:val="single" w:sz="4" w:space="0" w:color="auto"/>
            </w:tcBorders>
            <w:shd w:val="clear" w:color="auto" w:fill="E6E6E6"/>
          </w:tcPr>
          <w:p w14:paraId="5F91AA66"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lastRenderedPageBreak/>
              <w:t>Nazwa kryterium</w:t>
            </w:r>
          </w:p>
        </w:tc>
        <w:tc>
          <w:tcPr>
            <w:tcW w:w="2694" w:type="dxa"/>
            <w:tcBorders>
              <w:bottom w:val="single" w:sz="4" w:space="0" w:color="auto"/>
            </w:tcBorders>
            <w:shd w:val="clear" w:color="auto" w:fill="E6E6E6"/>
          </w:tcPr>
          <w:p w14:paraId="7412AD03"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9213" w:type="dxa"/>
            <w:tcBorders>
              <w:bottom w:val="single" w:sz="4" w:space="0" w:color="auto"/>
            </w:tcBorders>
            <w:shd w:val="clear" w:color="auto" w:fill="E6E6E6"/>
          </w:tcPr>
          <w:p w14:paraId="0B845104" w14:textId="77777777" w:rsidR="00C76E8F" w:rsidRPr="00D860C3" w:rsidRDefault="00C76E8F"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BC6203" w:rsidRPr="00BC6203" w14:paraId="7D82E1C4" w14:textId="77777777" w:rsidTr="00C76E8F">
        <w:tc>
          <w:tcPr>
            <w:tcW w:w="14283" w:type="dxa"/>
            <w:gridSpan w:val="3"/>
            <w:shd w:val="clear" w:color="auto" w:fill="FF00FF"/>
          </w:tcPr>
          <w:p w14:paraId="1356A19E" w14:textId="52DBE8F1" w:rsidR="006D391A" w:rsidRPr="00BC6203" w:rsidRDefault="006D391A" w:rsidP="00020290">
            <w:pPr>
              <w:spacing w:after="0" w:line="240" w:lineRule="auto"/>
              <w:rPr>
                <w:rFonts w:ascii="Times New Roman" w:hAnsi="Times New Roman" w:cs="Times New Roman"/>
                <w:b/>
                <w:sz w:val="20"/>
                <w:szCs w:val="20"/>
              </w:rPr>
            </w:pPr>
            <w:bookmarkStart w:id="5" w:name="_Hlk191978475"/>
            <w:bookmarkStart w:id="6" w:name="_Hlk133563560"/>
            <w:r w:rsidRPr="00BC6203">
              <w:rPr>
                <w:rFonts w:ascii="Times New Roman" w:hAnsi="Times New Roman" w:cs="Times New Roman"/>
                <w:b/>
                <w:sz w:val="20"/>
                <w:szCs w:val="20"/>
              </w:rPr>
              <w:t>P</w:t>
            </w:r>
            <w:r w:rsidR="000C1F51" w:rsidRPr="00BC6203">
              <w:rPr>
                <w:rFonts w:ascii="Times New Roman" w:hAnsi="Times New Roman" w:cs="Times New Roman"/>
                <w:b/>
                <w:sz w:val="20"/>
                <w:szCs w:val="20"/>
              </w:rPr>
              <w:t>6.</w:t>
            </w:r>
            <w:r w:rsidRPr="00BC6203">
              <w:rPr>
                <w:rFonts w:ascii="Times New Roman" w:hAnsi="Times New Roman" w:cs="Times New Roman"/>
                <w:b/>
                <w:sz w:val="20"/>
                <w:szCs w:val="20"/>
              </w:rPr>
              <w:t xml:space="preserve"> </w:t>
            </w:r>
            <w:r w:rsidR="00AD16C3" w:rsidRPr="00BC6203">
              <w:rPr>
                <w:rFonts w:ascii="Times New Roman" w:hAnsi="Times New Roman" w:cs="Times New Roman"/>
                <w:b/>
                <w:sz w:val="20"/>
                <w:szCs w:val="20"/>
              </w:rPr>
              <w:t>Działania na rzecz upowszechniania cyfrowych rozwiązań umożliwiających dostęp do usług społecznych i rynkowych, w tym seniorów i osób ze szczególnymi potrzebami.</w:t>
            </w:r>
            <w:bookmarkEnd w:id="5"/>
          </w:p>
        </w:tc>
      </w:tr>
      <w:bookmarkEnd w:id="6"/>
      <w:tr w:rsidR="00C76E8F" w:rsidRPr="00D860C3" w14:paraId="1EDC7502" w14:textId="77777777" w:rsidTr="00C76E8F">
        <w:tc>
          <w:tcPr>
            <w:tcW w:w="2376" w:type="dxa"/>
            <w:shd w:val="clear" w:color="auto" w:fill="D9D9D9" w:themeFill="background1" w:themeFillShade="D9"/>
          </w:tcPr>
          <w:p w14:paraId="0A6BC026"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sz w:val="20"/>
                <w:szCs w:val="20"/>
              </w:rPr>
              <w:t xml:space="preserve">Wzmocnienie potencjału grup szczególnie istotnych z punktu widzenia realizacji LSR (osoby młode do 25, seniorzy 60+) lub dzieci </w:t>
            </w:r>
            <w:r>
              <w:rPr>
                <w:rFonts w:ascii="Times New Roman" w:hAnsi="Times New Roman" w:cs="Times New Roman"/>
                <w:sz w:val="20"/>
                <w:szCs w:val="20"/>
              </w:rPr>
              <w:t xml:space="preserve">                </w:t>
            </w:r>
            <w:r w:rsidRPr="004E112D">
              <w:rPr>
                <w:rFonts w:ascii="Times New Roman" w:hAnsi="Times New Roman" w:cs="Times New Roman"/>
                <w:sz w:val="20"/>
                <w:szCs w:val="20"/>
              </w:rPr>
              <w:t xml:space="preserve"> i młodzieży lub wzmocnienie potencjału organizacji, która zajmuje się takimi grupami</w:t>
            </w:r>
          </w:p>
        </w:tc>
        <w:tc>
          <w:tcPr>
            <w:tcW w:w="2694" w:type="dxa"/>
            <w:shd w:val="clear" w:color="auto" w:fill="D9D9D9" w:themeFill="background1" w:themeFillShade="D9"/>
          </w:tcPr>
          <w:p w14:paraId="266EB4B8"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0017BF14" w14:textId="77777777" w:rsidR="00C76E8F" w:rsidRPr="004E112D" w:rsidRDefault="00C76E8F"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0 pkt  – nie dotyczy</w:t>
            </w:r>
          </w:p>
        </w:tc>
        <w:tc>
          <w:tcPr>
            <w:tcW w:w="9213" w:type="dxa"/>
            <w:shd w:val="clear" w:color="auto" w:fill="D9D9D9" w:themeFill="background1" w:themeFillShade="D9"/>
          </w:tcPr>
          <w:p w14:paraId="2A0A19A4" w14:textId="4481EC69" w:rsidR="00C76E8F" w:rsidRDefault="00C76E8F" w:rsidP="00EE4406">
            <w:pPr>
              <w:spacing w:after="0" w:line="240" w:lineRule="auto"/>
              <w:rPr>
                <w:rFonts w:ascii="Times New Roman" w:eastAsia="Times New Roman" w:hAnsi="Times New Roman" w:cs="Times New Roman"/>
                <w:color w:val="000000" w:themeColor="text1"/>
                <w:sz w:val="20"/>
                <w:szCs w:val="20"/>
                <w:lang w:eastAsia="pl-PL"/>
              </w:rPr>
            </w:pPr>
            <w:r w:rsidRPr="004E112D">
              <w:rPr>
                <w:rFonts w:ascii="Times New Roman" w:hAnsi="Times New Roman" w:cs="Times New Roman"/>
                <w:color w:val="000000" w:themeColor="text1"/>
                <w:sz w:val="20"/>
                <w:szCs w:val="20"/>
              </w:rPr>
              <w:t xml:space="preserve">Grupami osób szczególnie istotnymi z punktu widzenia realizacji LSR są osoby młode do 25 r. życia oraz seniorzy 60+. </w:t>
            </w:r>
            <w:r w:rsidRPr="004E112D">
              <w:rPr>
                <w:rFonts w:ascii="Times New Roman" w:eastAsia="Times New Roman" w:hAnsi="Times New Roman" w:cs="Times New Roman"/>
                <w:color w:val="000000" w:themeColor="text1"/>
                <w:sz w:val="20"/>
                <w:szCs w:val="20"/>
                <w:lang w:eastAsia="pl-PL"/>
              </w:rPr>
              <w:t>Wzmocnienie potencjału rozumiane jako wzmocnienie potencjału ludzkiego lub instytucjonalnego organizacji lub grupy nieformalnej np. poprzez podniesienie wiedzy, zakup wyposażenia, strojów itp. w celu podwyższenia możliwości w działaniu lub podwyższenia sprawności</w:t>
            </w:r>
            <w:r>
              <w:rPr>
                <w:rFonts w:ascii="Times New Roman" w:eastAsia="Times New Roman" w:hAnsi="Times New Roman" w:cs="Times New Roman"/>
                <w:color w:val="000000" w:themeColor="text1"/>
                <w:sz w:val="20"/>
                <w:szCs w:val="20"/>
                <w:lang w:eastAsia="pl-PL"/>
              </w:rPr>
              <w:t xml:space="preserve">  </w:t>
            </w:r>
            <w:r w:rsidRPr="004E112D">
              <w:rPr>
                <w:rFonts w:ascii="Times New Roman" w:eastAsia="Times New Roman" w:hAnsi="Times New Roman" w:cs="Times New Roman"/>
                <w:color w:val="000000" w:themeColor="text1"/>
                <w:sz w:val="20"/>
                <w:szCs w:val="20"/>
                <w:lang w:eastAsia="pl-PL"/>
              </w:rPr>
              <w:t>i wydajności organizacji lub grupy nieformalnej.</w:t>
            </w:r>
          </w:p>
          <w:p w14:paraId="608664F8"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0F5CB9">
              <w:rPr>
                <w:rFonts w:ascii="Times New Roman" w:hAnsi="Times New Roman" w:cs="Times New Roman"/>
                <w:color w:val="000000" w:themeColor="text1"/>
                <w:sz w:val="20"/>
                <w:szCs w:val="20"/>
              </w:rPr>
              <w:t>Kryterium weryfikowane na podstawie wniosku o wsparcie, załączników</w:t>
            </w:r>
            <w:r>
              <w:rPr>
                <w:rFonts w:ascii="Times New Roman" w:hAnsi="Times New Roman" w:cs="Times New Roman"/>
                <w:color w:val="000000" w:themeColor="text1"/>
                <w:sz w:val="20"/>
                <w:szCs w:val="20"/>
              </w:rPr>
              <w:t xml:space="preserve"> lub oświadczeń.</w:t>
            </w:r>
          </w:p>
        </w:tc>
      </w:tr>
      <w:tr w:rsidR="00C76E8F" w:rsidRPr="00D860C3" w14:paraId="332E0A17" w14:textId="77777777" w:rsidTr="00C76E8F">
        <w:trPr>
          <w:trHeight w:val="551"/>
        </w:trPr>
        <w:tc>
          <w:tcPr>
            <w:tcW w:w="2376" w:type="dxa"/>
            <w:shd w:val="clear" w:color="auto" w:fill="D9D9D9" w:themeFill="background1" w:themeFillShade="D9"/>
          </w:tcPr>
          <w:p w14:paraId="7D0683E1"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694" w:type="dxa"/>
            <w:shd w:val="clear" w:color="auto" w:fill="D9D9D9" w:themeFill="background1" w:themeFillShade="D9"/>
          </w:tcPr>
          <w:p w14:paraId="204F837D" w14:textId="77777777" w:rsidR="00C76E8F" w:rsidRPr="00D860C3"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25741F83"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72E9BAE8" w14:textId="77777777"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0BB439B7"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213" w:type="dxa"/>
            <w:shd w:val="clear" w:color="auto" w:fill="D9D9D9" w:themeFill="background1" w:themeFillShade="D9"/>
          </w:tcPr>
          <w:p w14:paraId="1C16D675"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C76E8F" w:rsidRPr="00D860C3" w14:paraId="70B92998" w14:textId="77777777" w:rsidTr="00C76E8F">
        <w:trPr>
          <w:trHeight w:val="1175"/>
        </w:trPr>
        <w:tc>
          <w:tcPr>
            <w:tcW w:w="2376" w:type="dxa"/>
            <w:shd w:val="clear" w:color="auto" w:fill="D9D9D9" w:themeFill="background1" w:themeFillShade="D9"/>
          </w:tcPr>
          <w:p w14:paraId="45500576" w14:textId="77777777" w:rsidR="00C76E8F" w:rsidRPr="00D860C3" w:rsidRDefault="00C76E8F"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spójności </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694" w:type="dxa"/>
            <w:shd w:val="clear" w:color="auto" w:fill="D9D9D9" w:themeFill="background1" w:themeFillShade="D9"/>
          </w:tcPr>
          <w:p w14:paraId="39055A24" w14:textId="72BE232A" w:rsidR="00C76E8F" w:rsidRPr="00D860C3" w:rsidRDefault="00C76E8F"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oraz wszystkie wydatki są racjonale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1D5FE89A" w14:textId="3CBF8690" w:rsidR="00C76E8F" w:rsidRPr="00D860C3" w:rsidRDefault="00C76E8F"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z opisem, ale nie wszystkie koszty są racjonalne lub uzasadnione </w:t>
            </w:r>
          </w:p>
          <w:p w14:paraId="036B2767" w14:textId="77777777" w:rsidR="00C76E8F" w:rsidRDefault="00C76E8F"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 z niego jasno co ma zostać sfinansowane</w:t>
            </w:r>
          </w:p>
          <w:p w14:paraId="40D34A86" w14:textId="77777777" w:rsidR="00C76E8F" w:rsidRPr="00D860C3" w:rsidRDefault="00C76E8F" w:rsidP="00EE4406">
            <w:pPr>
              <w:spacing w:after="0" w:line="240" w:lineRule="auto"/>
              <w:ind w:left="3"/>
              <w:rPr>
                <w:rFonts w:ascii="Times New Roman" w:hAnsi="Times New Roman" w:cs="Times New Roman"/>
                <w:sz w:val="20"/>
                <w:szCs w:val="20"/>
              </w:rPr>
            </w:pPr>
          </w:p>
        </w:tc>
        <w:tc>
          <w:tcPr>
            <w:tcW w:w="9213" w:type="dxa"/>
            <w:shd w:val="clear" w:color="auto" w:fill="D9D9D9" w:themeFill="background1" w:themeFillShade="D9"/>
          </w:tcPr>
          <w:p w14:paraId="04DEC1B0" w14:textId="77777777" w:rsidR="00C76E8F" w:rsidRPr="00D860C3" w:rsidRDefault="00C76E8F"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EA786C" w:rsidRPr="00D860C3" w14:paraId="37E78E72" w14:textId="77777777" w:rsidTr="00EA786C">
        <w:trPr>
          <w:trHeight w:val="1175"/>
        </w:trPr>
        <w:tc>
          <w:tcPr>
            <w:tcW w:w="2376" w:type="dxa"/>
            <w:shd w:val="clear" w:color="auto" w:fill="D9D9D9" w:themeFill="background1" w:themeFillShade="D9"/>
          </w:tcPr>
          <w:p w14:paraId="5EA300B3"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 xml:space="preserve">Wniosek skonsultowany z Biurem LGD </w:t>
            </w:r>
          </w:p>
        </w:tc>
        <w:tc>
          <w:tcPr>
            <w:tcW w:w="2694" w:type="dxa"/>
            <w:shd w:val="clear" w:color="auto" w:fill="D9D9D9" w:themeFill="background1" w:themeFillShade="D9"/>
          </w:tcPr>
          <w:p w14:paraId="02F4DCFC"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06CE6D24" w14:textId="77777777" w:rsidR="00EA786C" w:rsidRPr="00A45115" w:rsidRDefault="00EA786C"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383DBD65" w14:textId="77777777" w:rsidR="00EA786C" w:rsidRPr="00A45115" w:rsidRDefault="00EA786C" w:rsidP="00EE4406">
            <w:pPr>
              <w:spacing w:after="0" w:line="240" w:lineRule="auto"/>
              <w:ind w:left="3"/>
              <w:rPr>
                <w:rFonts w:ascii="Times New Roman" w:hAnsi="Times New Roman" w:cs="Times New Roman"/>
                <w:sz w:val="20"/>
                <w:szCs w:val="20"/>
              </w:rPr>
            </w:pPr>
          </w:p>
        </w:tc>
        <w:tc>
          <w:tcPr>
            <w:tcW w:w="9213" w:type="dxa"/>
            <w:shd w:val="clear" w:color="auto" w:fill="D9D9D9" w:themeFill="background1" w:themeFillShade="D9"/>
          </w:tcPr>
          <w:p w14:paraId="3397A8D2"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 i sprawia, że dokumenty mogą być szybciej weryfikowane i oceniane na dalszych etapach postępowania konkursowego.</w:t>
            </w:r>
          </w:p>
          <w:p w14:paraId="5C344260"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5BE33EA8" w14:textId="77777777" w:rsidR="00EA786C" w:rsidRPr="00D860C3" w:rsidRDefault="00EA786C" w:rsidP="00EE4406">
            <w:pPr>
              <w:spacing w:after="0" w:line="240" w:lineRule="auto"/>
              <w:rPr>
                <w:rFonts w:ascii="Times New Roman" w:hAnsi="Times New Roman" w:cs="Times New Roman"/>
                <w:sz w:val="20"/>
                <w:szCs w:val="20"/>
              </w:rPr>
            </w:pPr>
          </w:p>
        </w:tc>
      </w:tr>
      <w:tr w:rsidR="00EA786C" w:rsidRPr="00D860C3" w14:paraId="639FDE32" w14:textId="77777777" w:rsidTr="00EA786C">
        <w:trPr>
          <w:trHeight w:val="551"/>
        </w:trPr>
        <w:tc>
          <w:tcPr>
            <w:tcW w:w="2376" w:type="dxa"/>
            <w:shd w:val="clear" w:color="auto" w:fill="D9D9D9" w:themeFill="background1" w:themeFillShade="D9"/>
          </w:tcPr>
          <w:p w14:paraId="3BD1C13F" w14:textId="77777777" w:rsidR="00EA786C" w:rsidRPr="00D860C3" w:rsidRDefault="00EA786C"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694" w:type="dxa"/>
            <w:shd w:val="clear" w:color="auto" w:fill="D9D9D9" w:themeFill="background1" w:themeFillShade="D9"/>
          </w:tcPr>
          <w:p w14:paraId="13DE1712" w14:textId="77777777" w:rsidR="00EA786C"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6 pkt - </w:t>
            </w:r>
            <w:r w:rsidRPr="00F403AE">
              <w:rPr>
                <w:rFonts w:ascii="Times New Roman" w:hAnsi="Times New Roman" w:cs="Times New Roman"/>
                <w:sz w:val="20"/>
                <w:szCs w:val="20"/>
              </w:rPr>
              <w:t xml:space="preserve">Wnioskodawca złożył wskazane dokumenty w ramach naboru </w:t>
            </w:r>
          </w:p>
          <w:p w14:paraId="4A27DBB0"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0 pkt - </w:t>
            </w:r>
            <w:r w:rsidRPr="00F403AE">
              <w:rPr>
                <w:rFonts w:ascii="Times New Roman" w:hAnsi="Times New Roman" w:cs="Times New Roman"/>
                <w:sz w:val="20"/>
                <w:szCs w:val="20"/>
              </w:rPr>
              <w:t xml:space="preserve">Wnioskodawca nie złożył wskazanych dokumentów w ramach naboru </w:t>
            </w:r>
          </w:p>
        </w:tc>
        <w:tc>
          <w:tcPr>
            <w:tcW w:w="9213" w:type="dxa"/>
            <w:shd w:val="clear" w:color="auto" w:fill="D9D9D9" w:themeFill="background1" w:themeFillShade="D9"/>
          </w:tcPr>
          <w:p w14:paraId="7623DA15" w14:textId="77777777" w:rsidR="00EA786C" w:rsidRDefault="00EA786C"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58724E17" w14:textId="77777777" w:rsidR="00EA786C" w:rsidRDefault="00EA786C"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342AA8F0" w14:textId="77777777" w:rsidR="00EA786C" w:rsidRPr="00F403AE" w:rsidRDefault="00EA786C"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 W przypadku usług nietypowych, gdzie nie ma możliwości zdobycia dwóch ofert możliwe jest dostarczenie jednej oferty oraz przekonującego uzasadnienia takiego stanu rzeczy.</w:t>
            </w:r>
          </w:p>
        </w:tc>
      </w:tr>
      <w:tr w:rsidR="00EA786C" w:rsidRPr="004E112D" w14:paraId="4BF1BFA4" w14:textId="77777777" w:rsidTr="00EA786C">
        <w:tc>
          <w:tcPr>
            <w:tcW w:w="2376" w:type="dxa"/>
            <w:shd w:val="clear" w:color="auto" w:fill="D9D9D9" w:themeFill="background1" w:themeFillShade="D9"/>
          </w:tcPr>
          <w:p w14:paraId="7ED19C79"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694" w:type="dxa"/>
            <w:shd w:val="clear" w:color="auto" w:fill="D9D9D9" w:themeFill="background1" w:themeFillShade="D9"/>
          </w:tcPr>
          <w:p w14:paraId="48734BFE"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0A372CA3"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01B82922"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213" w:type="dxa"/>
            <w:shd w:val="clear" w:color="auto" w:fill="D9D9D9" w:themeFill="background1" w:themeFillShade="D9"/>
          </w:tcPr>
          <w:p w14:paraId="42FA967C"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226BF3EE"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718D11D3" w14:textId="34AD03D4" w:rsidR="00EA786C" w:rsidRPr="004E112D" w:rsidRDefault="00ED001A"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r>
              <w:rPr>
                <w:rFonts w:ascii="Times New Roman" w:hAnsi="Times New Roman" w:cs="Times New Roman"/>
                <w:color w:val="000000" w:themeColor="text1"/>
                <w:sz w:val="20"/>
                <w:szCs w:val="20"/>
              </w:rPr>
              <w:t>.</w:t>
            </w:r>
          </w:p>
        </w:tc>
      </w:tr>
      <w:tr w:rsidR="00EA786C" w:rsidRPr="00D860C3" w14:paraId="7B19E1EE" w14:textId="77777777" w:rsidTr="00ED001A">
        <w:trPr>
          <w:trHeight w:val="416"/>
        </w:trPr>
        <w:tc>
          <w:tcPr>
            <w:tcW w:w="2376" w:type="dxa"/>
            <w:shd w:val="clear" w:color="auto" w:fill="D9D9D9" w:themeFill="background1" w:themeFillShade="D9"/>
          </w:tcPr>
          <w:p w14:paraId="6D3E60C3" w14:textId="77777777" w:rsidR="00EA786C" w:rsidRPr="00D25BAF" w:rsidRDefault="00EA786C"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p>
        </w:tc>
        <w:tc>
          <w:tcPr>
            <w:tcW w:w="2694" w:type="dxa"/>
            <w:shd w:val="clear" w:color="auto" w:fill="D9D9D9" w:themeFill="background1" w:themeFillShade="D9"/>
          </w:tcPr>
          <w:p w14:paraId="2CA9BB4D" w14:textId="77777777"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i </w:t>
            </w:r>
            <w:r w:rsidRPr="005975DE">
              <w:rPr>
                <w:rFonts w:ascii="Times New Roman" w:hAnsi="Times New Roman" w:cs="Times New Roman"/>
                <w:sz w:val="20"/>
                <w:szCs w:val="20"/>
              </w:rPr>
              <w:t>przyczynia się do promocji LGD</w:t>
            </w:r>
          </w:p>
          <w:p w14:paraId="06834CBF" w14:textId="051107BD"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1 narzędzie promocyjne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7623F1B5" w14:textId="77777777" w:rsidR="00EA786C"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5BFCA10B"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213" w:type="dxa"/>
            <w:shd w:val="clear" w:color="auto" w:fill="D9D9D9" w:themeFill="background1" w:themeFillShade="D9"/>
          </w:tcPr>
          <w:p w14:paraId="05BAF93E" w14:textId="77777777" w:rsidR="00EA786C" w:rsidRPr="00AE5ECD" w:rsidRDefault="00EA786C"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70F8759E" w14:textId="77777777" w:rsidR="00EA786C" w:rsidRPr="00D860C3" w:rsidRDefault="00EA786C" w:rsidP="00EE4406">
            <w:pPr>
              <w:spacing w:after="0" w:line="240" w:lineRule="auto"/>
              <w:rPr>
                <w:rFonts w:ascii="Times New Roman" w:hAnsi="Times New Roman" w:cs="Times New Roman"/>
                <w:sz w:val="20"/>
                <w:szCs w:val="20"/>
              </w:rPr>
            </w:pPr>
          </w:p>
          <w:p w14:paraId="06C53426"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566E521F"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61515191" w14:textId="6D3543B5"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np. tablica informacyjna itp.) </w:t>
            </w:r>
          </w:p>
          <w:p w14:paraId="07B30D82" w14:textId="77777777" w:rsidR="00EA786C" w:rsidRPr="00D860C3" w:rsidRDefault="00EA786C" w:rsidP="00EE4406">
            <w:pPr>
              <w:rPr>
                <w:rFonts w:ascii="Times New Roman" w:hAnsi="Times New Roman" w:cs="Times New Roman"/>
                <w:sz w:val="20"/>
                <w:szCs w:val="20"/>
              </w:rPr>
            </w:pPr>
            <w:r w:rsidRPr="005975DE">
              <w:rPr>
                <w:rFonts w:ascii="Times New Roman" w:hAnsi="Times New Roman" w:cs="Times New Roman"/>
                <w:sz w:val="20"/>
                <w:szCs w:val="20"/>
              </w:rPr>
              <w:lastRenderedPageBreak/>
              <w:t>Kryterium weryfikowane na podstawie Oświadczenia Wnioskodawcy.</w:t>
            </w:r>
          </w:p>
        </w:tc>
      </w:tr>
      <w:tr w:rsidR="00B0699D" w:rsidRPr="00D860C3" w14:paraId="783AAF6D" w14:textId="77777777" w:rsidTr="00C76E8F">
        <w:trPr>
          <w:trHeight w:val="405"/>
        </w:trPr>
        <w:tc>
          <w:tcPr>
            <w:tcW w:w="14283" w:type="dxa"/>
            <w:gridSpan w:val="3"/>
          </w:tcPr>
          <w:p w14:paraId="22AA3EDF" w14:textId="77777777" w:rsidR="00B0699D" w:rsidRPr="00D860C3" w:rsidRDefault="00B0699D" w:rsidP="00D023D1">
            <w:pPr>
              <w:spacing w:after="0" w:line="240" w:lineRule="auto"/>
              <w:jc w:val="center"/>
              <w:rPr>
                <w:rFonts w:ascii="Times New Roman" w:hAnsi="Times New Roman" w:cs="Times New Roman"/>
                <w:sz w:val="20"/>
                <w:szCs w:val="20"/>
              </w:rPr>
            </w:pPr>
            <w:r w:rsidRPr="00D25BAF">
              <w:rPr>
                <w:rFonts w:ascii="Times New Roman" w:hAnsi="Times New Roman" w:cs="Times New Roman"/>
                <w:b/>
                <w:bCs/>
                <w:sz w:val="28"/>
                <w:szCs w:val="28"/>
              </w:rPr>
              <w:lastRenderedPageBreak/>
              <w:t>Kryteria rankingujące</w:t>
            </w:r>
          </w:p>
        </w:tc>
      </w:tr>
      <w:tr w:rsidR="00EA786C" w:rsidRPr="00D860C3" w14:paraId="17E4E6C5" w14:textId="77777777" w:rsidTr="003A3E29">
        <w:trPr>
          <w:trHeight w:val="1175"/>
        </w:trPr>
        <w:tc>
          <w:tcPr>
            <w:tcW w:w="2376" w:type="dxa"/>
            <w:shd w:val="clear" w:color="auto" w:fill="D9D9D9" w:themeFill="background1" w:themeFillShade="D9"/>
          </w:tcPr>
          <w:p w14:paraId="56361EAE"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nowatorstwa i innowacyjności operacji </w:t>
            </w:r>
          </w:p>
        </w:tc>
        <w:tc>
          <w:tcPr>
            <w:tcW w:w="2694" w:type="dxa"/>
            <w:shd w:val="clear" w:color="auto" w:fill="D9D9D9" w:themeFill="background1" w:themeFillShade="D9"/>
          </w:tcPr>
          <w:p w14:paraId="472F5DF2"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7F33DFDB"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041FD7B0" w14:textId="77777777" w:rsidR="00EA786C"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213" w:type="dxa"/>
            <w:shd w:val="clear" w:color="auto" w:fill="D9D9D9" w:themeFill="background1" w:themeFillShade="D9"/>
          </w:tcPr>
          <w:p w14:paraId="54A2299E" w14:textId="77777777" w:rsidR="00EA786C" w:rsidRPr="00D860C3" w:rsidRDefault="00EA786C"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 nietypowy sposób podchodzące do lokalnych zasobów, tradycji, przyczyniające się do pozytywnych zmian o długofalowym charakterze na obszarze, wprowadzające nową jakość na obszarze LGD. Zgodnie 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z innego obszaru kraju lub świata, a potwierdzenie jej nowatorstwa powinno znajdować odzwierciedlenie w opiniach, literaturze, artykułach niezależnych od wnioskodawcy podmiotów. Obowiązek wykazania nowatorstwa ciąży na wnioskodawcy. </w:t>
            </w:r>
          </w:p>
          <w:p w14:paraId="6C237274" w14:textId="77777777" w:rsidR="00EA786C"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26EAC71A" w14:textId="77777777" w:rsidR="00EA786C" w:rsidRPr="00D860C3" w:rsidRDefault="00EA786C" w:rsidP="00EE4406">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EA786C" w:rsidRPr="00D860C3" w14:paraId="5AFA18F9" w14:textId="77777777" w:rsidTr="003A3E29">
        <w:trPr>
          <w:trHeight w:val="1175"/>
        </w:trPr>
        <w:tc>
          <w:tcPr>
            <w:tcW w:w="2376" w:type="dxa"/>
            <w:shd w:val="clear" w:color="auto" w:fill="D9D9D9" w:themeFill="background1" w:themeFillShade="D9"/>
          </w:tcPr>
          <w:p w14:paraId="4375E17E" w14:textId="77777777" w:rsidR="00EA786C" w:rsidRPr="00D860C3" w:rsidRDefault="00EA786C" w:rsidP="00EE4406">
            <w:pPr>
              <w:spacing w:after="0" w:line="240" w:lineRule="auto"/>
              <w:rPr>
                <w:rFonts w:ascii="Times New Roman" w:hAnsi="Times New Roman" w:cs="Times New Roman"/>
                <w:sz w:val="20"/>
                <w:szCs w:val="20"/>
              </w:rPr>
            </w:pPr>
            <w:r w:rsidRPr="004E112D">
              <w:rPr>
                <w:rFonts w:ascii="Times New Roman" w:hAnsi="Times New Roman" w:cs="Times New Roman"/>
                <w:sz w:val="20"/>
                <w:szCs w:val="20"/>
              </w:rPr>
              <w:t xml:space="preserve">Realizacja operacji spowoduje utworzenie nowego miejsca </w:t>
            </w:r>
            <w:r>
              <w:rPr>
                <w:rFonts w:ascii="Times New Roman" w:hAnsi="Times New Roman" w:cs="Times New Roman"/>
                <w:sz w:val="20"/>
                <w:szCs w:val="20"/>
              </w:rPr>
              <w:t>pracy dla osób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 xml:space="preserve">grup w niekorzystnej sytuacji opisanych w LSR/ </w:t>
            </w:r>
            <w:r w:rsidRPr="004E112D">
              <w:rPr>
                <w:rFonts w:ascii="Times New Roman" w:hAnsi="Times New Roman" w:cs="Times New Roman"/>
                <w:sz w:val="20"/>
                <w:szCs w:val="20"/>
              </w:rPr>
              <w:t>utworzenie nowego miejsca pracy przez osoby</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 lub powstanie miejsca pracy dla takich osób</w:t>
            </w:r>
          </w:p>
        </w:tc>
        <w:tc>
          <w:tcPr>
            <w:tcW w:w="2694" w:type="dxa"/>
            <w:shd w:val="clear" w:color="auto" w:fill="D9D9D9" w:themeFill="background1" w:themeFillShade="D9"/>
          </w:tcPr>
          <w:p w14:paraId="49464E64" w14:textId="77777777" w:rsidR="00EA786C" w:rsidRPr="004E112D"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4E112D">
              <w:rPr>
                <w:rFonts w:ascii="Times New Roman" w:hAnsi="Times New Roman" w:cs="Times New Roman"/>
                <w:sz w:val="20"/>
                <w:szCs w:val="20"/>
              </w:rPr>
              <w:t xml:space="preserve"> pkt – dotyczy</w:t>
            </w:r>
          </w:p>
          <w:p w14:paraId="293A34EF" w14:textId="77777777"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0</w:t>
            </w:r>
            <w:r w:rsidRPr="004E112D">
              <w:rPr>
                <w:rFonts w:ascii="Times New Roman" w:hAnsi="Times New Roman" w:cs="Times New Roman"/>
                <w:sz w:val="20"/>
                <w:szCs w:val="20"/>
              </w:rPr>
              <w:t xml:space="preserve"> pkt - nie dotyczy</w:t>
            </w:r>
          </w:p>
        </w:tc>
        <w:tc>
          <w:tcPr>
            <w:tcW w:w="9213" w:type="dxa"/>
            <w:shd w:val="clear" w:color="auto" w:fill="D9D9D9" w:themeFill="background1" w:themeFillShade="D9"/>
          </w:tcPr>
          <w:p w14:paraId="390D902A" w14:textId="77777777" w:rsidR="00EA786C" w:rsidRPr="00286CCA" w:rsidRDefault="00EA786C" w:rsidP="00EE4406">
            <w:pPr>
              <w:spacing w:after="0" w:line="240" w:lineRule="auto"/>
              <w:rPr>
                <w:rFonts w:ascii="Times New Roman" w:hAnsi="Times New Roman" w:cs="Times New Roman"/>
                <w:sz w:val="20"/>
                <w:szCs w:val="20"/>
              </w:rPr>
            </w:pPr>
            <w:r w:rsidRPr="00286CCA">
              <w:rPr>
                <w:rFonts w:ascii="Times New Roman" w:hAnsi="Times New Roman"/>
                <w:sz w:val="20"/>
                <w:szCs w:val="20"/>
              </w:rPr>
              <w:t>Kryterium premiujące operacje  skierowane do grup w niekorzystnej sytuacji opisanych w LSR</w:t>
            </w:r>
            <w:r w:rsidRPr="00286CC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286CCA">
              <w:rPr>
                <w:rFonts w:ascii="Times New Roman" w:hAnsi="Times New Roman" w:cs="Times New Roman"/>
                <w:sz w:val="20"/>
                <w:szCs w:val="20"/>
              </w:rPr>
              <w:t xml:space="preserve">tj.  osób niepełnosprawnych oraz ich opiekunów, osób długotrwale bezrobotnych. </w:t>
            </w:r>
          </w:p>
          <w:p w14:paraId="58605ED8" w14:textId="77777777" w:rsidR="00EA786C" w:rsidRPr="00872538" w:rsidRDefault="00EA786C" w:rsidP="00EE4406">
            <w:pPr>
              <w:spacing w:after="0"/>
              <w:jc w:val="both"/>
              <w:rPr>
                <w:rFonts w:ascii="Times New Roman" w:hAnsi="Times New Roman" w:cs="Times New Roman"/>
                <w:color w:val="EE0000"/>
                <w:sz w:val="24"/>
                <w:szCs w:val="24"/>
              </w:rPr>
            </w:pPr>
            <w:r w:rsidRPr="004E112D">
              <w:rPr>
                <w:rFonts w:ascii="Times New Roman" w:hAnsi="Times New Roman" w:cs="Times New Roman"/>
                <w:color w:val="000000" w:themeColor="text1"/>
                <w:sz w:val="20"/>
                <w:szCs w:val="20"/>
              </w:rPr>
              <w:t xml:space="preserve">Kryterium premiuje </w:t>
            </w:r>
            <w:r>
              <w:rPr>
                <w:rFonts w:ascii="Times New Roman" w:hAnsi="Times New Roman" w:cs="Times New Roman"/>
                <w:color w:val="000000" w:themeColor="text1"/>
                <w:sz w:val="20"/>
                <w:szCs w:val="20"/>
              </w:rPr>
              <w:t>powstawanie miejsc pracy dla osób</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w:t>
            </w:r>
          </w:p>
          <w:p w14:paraId="0423582B" w14:textId="77777777" w:rsidR="00EA786C" w:rsidRPr="00D860C3" w:rsidRDefault="00EA786C" w:rsidP="00EE4406">
            <w:pPr>
              <w:spacing w:after="0" w:line="240" w:lineRule="auto"/>
              <w:ind w:right="81"/>
              <w:rPr>
                <w:rFonts w:ascii="Times New Roman" w:hAnsi="Times New Roman" w:cs="Times New Roman"/>
                <w:sz w:val="20"/>
                <w:szCs w:val="20"/>
              </w:rPr>
            </w:pPr>
            <w:r w:rsidRPr="00286CCA">
              <w:rPr>
                <w:rFonts w:ascii="Times New Roman" w:hAnsi="Times New Roman" w:cs="Times New Roman"/>
                <w:sz w:val="20"/>
                <w:szCs w:val="20"/>
              </w:rPr>
              <w:t>Kryterium będzie weryfikowane na podstawie opisu we wniosków oraz załączników do wniosku</w:t>
            </w:r>
            <w:r>
              <w:rPr>
                <w:rFonts w:ascii="Times New Roman" w:hAnsi="Times New Roman" w:cs="Times New Roman"/>
                <w:sz w:val="20"/>
                <w:szCs w:val="20"/>
              </w:rPr>
              <w:t xml:space="preserve"> np. oświadczenia beneficjenta.</w:t>
            </w:r>
          </w:p>
        </w:tc>
      </w:tr>
    </w:tbl>
    <w:p w14:paraId="28C3180C" w14:textId="77777777" w:rsidR="00113D6F" w:rsidRDefault="00113D6F" w:rsidP="00EA786C">
      <w:pPr>
        <w:pStyle w:val="Legenda"/>
        <w:spacing w:after="0"/>
        <w:rPr>
          <w:rFonts w:ascii="Times New Roman" w:hAnsi="Times New Roman" w:cs="Times New Roman"/>
          <w:color w:val="00B050"/>
          <w:sz w:val="28"/>
          <w:szCs w:val="20"/>
        </w:rPr>
      </w:pPr>
    </w:p>
    <w:p w14:paraId="4B1FD7C9" w14:textId="77777777" w:rsidR="00ED001A" w:rsidRDefault="00ED001A" w:rsidP="00020290">
      <w:pPr>
        <w:pStyle w:val="Legenda"/>
        <w:spacing w:after="0"/>
        <w:jc w:val="center"/>
        <w:rPr>
          <w:rFonts w:ascii="Times New Roman" w:hAnsi="Times New Roman" w:cs="Times New Roman"/>
          <w:color w:val="00B050"/>
          <w:sz w:val="28"/>
          <w:szCs w:val="20"/>
        </w:rPr>
      </w:pPr>
    </w:p>
    <w:p w14:paraId="10A695FD" w14:textId="35103DCE" w:rsidR="006D391A" w:rsidRPr="00D860C3" w:rsidRDefault="000C1F51" w:rsidP="00020290">
      <w:pPr>
        <w:pStyle w:val="Legenda"/>
        <w:spacing w:after="0"/>
        <w:jc w:val="center"/>
        <w:rPr>
          <w:rFonts w:ascii="Times New Roman" w:hAnsi="Times New Roman" w:cs="Times New Roman"/>
          <w:color w:val="00B050"/>
          <w:sz w:val="28"/>
          <w:szCs w:val="20"/>
        </w:rPr>
      </w:pPr>
      <w:r w:rsidRPr="00D860C3">
        <w:rPr>
          <w:rFonts w:ascii="Times New Roman" w:hAnsi="Times New Roman" w:cs="Times New Roman"/>
          <w:color w:val="00B050"/>
          <w:sz w:val="28"/>
          <w:szCs w:val="20"/>
        </w:rPr>
        <w:lastRenderedPageBreak/>
        <w:t>C.3. Nowe działalności gospodarcze wykorzystujące w odpowiedzialny sposób walory przyrodnicze i kulturowe obszaru.</w:t>
      </w:r>
    </w:p>
    <w:p w14:paraId="3CE39790" w14:textId="77777777" w:rsidR="000C1F51" w:rsidRPr="00D860C3" w:rsidRDefault="000C1F51" w:rsidP="00020290">
      <w:pPr>
        <w:spacing w:line="240" w:lineRule="auto"/>
        <w:rPr>
          <w:rFonts w:ascii="Times New Roman" w:hAnsi="Times New Roman" w:cs="Times New Roman"/>
          <w:lang w:eastAsia="ar-SA"/>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76"/>
        <w:gridCol w:w="2694"/>
        <w:gridCol w:w="9191"/>
        <w:gridCol w:w="22"/>
      </w:tblGrid>
      <w:tr w:rsidR="00EA786C" w:rsidRPr="00D860C3" w14:paraId="311F7A5C" w14:textId="77777777" w:rsidTr="00EA786C">
        <w:tc>
          <w:tcPr>
            <w:tcW w:w="2376" w:type="dxa"/>
            <w:tcBorders>
              <w:bottom w:val="single" w:sz="4" w:space="0" w:color="auto"/>
            </w:tcBorders>
            <w:shd w:val="clear" w:color="auto" w:fill="E6E6E6"/>
          </w:tcPr>
          <w:p w14:paraId="743C5C6F" w14:textId="77777777"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Nazwa kryterium</w:t>
            </w:r>
          </w:p>
        </w:tc>
        <w:tc>
          <w:tcPr>
            <w:tcW w:w="2694" w:type="dxa"/>
            <w:tcBorders>
              <w:bottom w:val="single" w:sz="4" w:space="0" w:color="auto"/>
            </w:tcBorders>
            <w:shd w:val="clear" w:color="auto" w:fill="E6E6E6"/>
          </w:tcPr>
          <w:p w14:paraId="3DC5354C" w14:textId="77777777"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9213" w:type="dxa"/>
            <w:gridSpan w:val="2"/>
            <w:tcBorders>
              <w:bottom w:val="single" w:sz="4" w:space="0" w:color="auto"/>
            </w:tcBorders>
            <w:shd w:val="clear" w:color="auto" w:fill="E6E6E6"/>
          </w:tcPr>
          <w:p w14:paraId="519A8CFC" w14:textId="77777777"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0C1F51" w:rsidRPr="00D860C3" w14:paraId="3D99532F" w14:textId="77777777" w:rsidTr="00FF0182">
        <w:trPr>
          <w:gridAfter w:val="1"/>
          <w:wAfter w:w="22" w:type="dxa"/>
        </w:trPr>
        <w:tc>
          <w:tcPr>
            <w:tcW w:w="14261" w:type="dxa"/>
            <w:gridSpan w:val="3"/>
            <w:shd w:val="clear" w:color="auto" w:fill="00B050"/>
          </w:tcPr>
          <w:p w14:paraId="1FA5FAF5" w14:textId="6B9A25F3" w:rsidR="000C1F51" w:rsidRPr="00D860C3" w:rsidRDefault="000C1F51" w:rsidP="00020290">
            <w:pPr>
              <w:spacing w:after="0" w:line="240" w:lineRule="auto"/>
              <w:rPr>
                <w:rFonts w:ascii="Times New Roman" w:hAnsi="Times New Roman" w:cs="Times New Roman"/>
                <w:b/>
                <w:sz w:val="20"/>
                <w:szCs w:val="20"/>
              </w:rPr>
            </w:pPr>
            <w:bookmarkStart w:id="7" w:name="_Hlk191978552"/>
            <w:r w:rsidRPr="00D860C3">
              <w:rPr>
                <w:rFonts w:ascii="Times New Roman" w:hAnsi="Times New Roman" w:cs="Times New Roman"/>
                <w:b/>
                <w:sz w:val="20"/>
                <w:szCs w:val="20"/>
              </w:rPr>
              <w:t xml:space="preserve">P7. </w:t>
            </w:r>
            <w:r w:rsidRPr="00D860C3">
              <w:rPr>
                <w:rFonts w:ascii="Times New Roman" w:hAnsi="Times New Roman" w:cs="Times New Roman"/>
                <w:b/>
              </w:rPr>
              <w:t>Wspieranie przedsiębiorczości</w:t>
            </w:r>
            <w:r w:rsidR="00C116E0">
              <w:rPr>
                <w:rFonts w:ascii="Times New Roman" w:hAnsi="Times New Roman" w:cs="Times New Roman"/>
                <w:b/>
              </w:rPr>
              <w:t xml:space="preserve"> w tym</w:t>
            </w:r>
            <w:r w:rsidRPr="00D860C3">
              <w:rPr>
                <w:rFonts w:ascii="Times New Roman" w:hAnsi="Times New Roman" w:cs="Times New Roman"/>
                <w:b/>
              </w:rPr>
              <w:t xml:space="preserve"> wykorzystującej atuty przyrodnicze i kulturowe obszaru – w tym rozwój produktów lokalnych, pozarolniczych działalności gospodarczych, funkcji rekreacyjno-turystycznych.</w:t>
            </w:r>
            <w:bookmarkEnd w:id="7"/>
          </w:p>
        </w:tc>
      </w:tr>
      <w:tr w:rsidR="00EA786C" w:rsidRPr="00D860C3" w14:paraId="65351D65" w14:textId="77777777" w:rsidTr="00EA786C">
        <w:tc>
          <w:tcPr>
            <w:tcW w:w="2376" w:type="dxa"/>
            <w:shd w:val="clear" w:color="auto" w:fill="D9D9D9" w:themeFill="background1" w:themeFillShade="D9"/>
          </w:tcPr>
          <w:p w14:paraId="1422D8D1"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Wpływ na rozwój lokalnego rynku pracy</w:t>
            </w:r>
          </w:p>
        </w:tc>
        <w:tc>
          <w:tcPr>
            <w:tcW w:w="2694" w:type="dxa"/>
            <w:shd w:val="clear" w:color="auto" w:fill="D9D9D9" w:themeFill="background1" w:themeFillShade="D9"/>
          </w:tcPr>
          <w:p w14:paraId="71114EDF"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9</w:t>
            </w:r>
            <w:r w:rsidRPr="00D860C3">
              <w:rPr>
                <w:rFonts w:ascii="Times New Roman" w:hAnsi="Times New Roman" w:cs="Times New Roman"/>
                <w:sz w:val="20"/>
                <w:szCs w:val="20"/>
              </w:rPr>
              <w:t xml:space="preserve"> pkt – 2 miejsca pracy</w:t>
            </w:r>
          </w:p>
          <w:p w14:paraId="400BC230"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1 miejsce pracy</w:t>
            </w:r>
          </w:p>
          <w:p w14:paraId="1E258AF9"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nie dotyczy</w:t>
            </w:r>
          </w:p>
        </w:tc>
        <w:tc>
          <w:tcPr>
            <w:tcW w:w="9213" w:type="dxa"/>
            <w:gridSpan w:val="2"/>
            <w:shd w:val="clear" w:color="auto" w:fill="D9D9D9" w:themeFill="background1" w:themeFillShade="D9"/>
          </w:tcPr>
          <w:p w14:paraId="21513CA3" w14:textId="2896E87A"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tworzące większą liczbę miejsc pracy. Miejsce pracy rozumiane jako miejsce pracy</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w przeliczeniu na pełny etat średnioroczny. Forma zatrudnienia </w:t>
            </w:r>
            <w:r>
              <w:rPr>
                <w:rFonts w:ascii="Times New Roman" w:hAnsi="Times New Roman" w:cs="Times New Roman"/>
                <w:sz w:val="20"/>
                <w:szCs w:val="20"/>
              </w:rPr>
              <w:t>samozatrudnienie/</w:t>
            </w:r>
            <w:r w:rsidRPr="00D860C3">
              <w:rPr>
                <w:rFonts w:ascii="Times New Roman" w:hAnsi="Times New Roman" w:cs="Times New Roman"/>
                <w:sz w:val="20"/>
                <w:szCs w:val="20"/>
              </w:rPr>
              <w:t>umowa o pracę.</w:t>
            </w:r>
          </w:p>
          <w:p w14:paraId="44900C4F" w14:textId="77777777" w:rsidR="00EA786C" w:rsidRPr="00D860C3" w:rsidRDefault="00EA786C" w:rsidP="00EE4406">
            <w:pPr>
              <w:spacing w:after="0" w:line="240" w:lineRule="auto"/>
              <w:rPr>
                <w:rFonts w:ascii="Times New Roman" w:hAnsi="Times New Roman" w:cs="Times New Roman"/>
                <w:sz w:val="20"/>
                <w:szCs w:val="20"/>
              </w:rPr>
            </w:pPr>
          </w:p>
        </w:tc>
      </w:tr>
      <w:tr w:rsidR="00EA786C" w:rsidRPr="00D860C3" w14:paraId="490BB836" w14:textId="77777777" w:rsidTr="00EA786C">
        <w:tc>
          <w:tcPr>
            <w:tcW w:w="2376" w:type="dxa"/>
            <w:shd w:val="clear" w:color="auto" w:fill="D9D9D9" w:themeFill="background1" w:themeFillShade="D9"/>
          </w:tcPr>
          <w:p w14:paraId="52924B38" w14:textId="27662C86" w:rsidR="00EA786C" w:rsidRPr="004E112D" w:rsidRDefault="00EA786C" w:rsidP="00C116E0">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Operacja wykorzystuje atuty </w:t>
            </w:r>
            <w:r w:rsidRPr="00C116E0">
              <w:rPr>
                <w:rFonts w:ascii="Times New Roman" w:hAnsi="Times New Roman" w:cs="Times New Roman"/>
                <w:bCs/>
                <w:sz w:val="20"/>
                <w:szCs w:val="20"/>
              </w:rPr>
              <w:t xml:space="preserve">przyrodnicze i kulturowe obszaru </w:t>
            </w:r>
          </w:p>
        </w:tc>
        <w:tc>
          <w:tcPr>
            <w:tcW w:w="2694" w:type="dxa"/>
            <w:shd w:val="clear" w:color="auto" w:fill="D9D9D9" w:themeFill="background1" w:themeFillShade="D9"/>
          </w:tcPr>
          <w:p w14:paraId="7FE699AB" w14:textId="51237586" w:rsidR="00EA786C" w:rsidRPr="004E112D" w:rsidRDefault="00EA786C" w:rsidP="00C116E0">
            <w:pPr>
              <w:spacing w:after="0" w:line="240" w:lineRule="auto"/>
              <w:rPr>
                <w:rFonts w:ascii="Times New Roman" w:hAnsi="Times New Roman" w:cs="Times New Roman"/>
                <w:sz w:val="20"/>
                <w:szCs w:val="20"/>
              </w:rPr>
            </w:pPr>
            <w:r>
              <w:rPr>
                <w:rFonts w:ascii="Times New Roman" w:hAnsi="Times New Roman" w:cs="Times New Roman"/>
                <w:sz w:val="20"/>
                <w:szCs w:val="20"/>
              </w:rPr>
              <w:t>2</w:t>
            </w:r>
            <w:r w:rsidRPr="004E112D">
              <w:rPr>
                <w:rFonts w:ascii="Times New Roman" w:hAnsi="Times New Roman" w:cs="Times New Roman"/>
                <w:sz w:val="20"/>
                <w:szCs w:val="20"/>
              </w:rPr>
              <w:t>pkt – dotyczy</w:t>
            </w:r>
          </w:p>
          <w:p w14:paraId="6709E56A" w14:textId="066C7573" w:rsidR="00EA786C" w:rsidRDefault="00EA786C" w:rsidP="00C116E0">
            <w:pPr>
              <w:spacing w:after="0" w:line="240" w:lineRule="auto"/>
              <w:rPr>
                <w:rFonts w:ascii="Times New Roman" w:hAnsi="Times New Roman" w:cs="Times New Roman"/>
                <w:sz w:val="20"/>
                <w:szCs w:val="20"/>
              </w:rPr>
            </w:pPr>
            <w:r>
              <w:rPr>
                <w:rFonts w:ascii="Times New Roman" w:hAnsi="Times New Roman" w:cs="Times New Roman"/>
                <w:sz w:val="20"/>
                <w:szCs w:val="20"/>
              </w:rPr>
              <w:t>0</w:t>
            </w:r>
            <w:r w:rsidRPr="004E112D">
              <w:rPr>
                <w:rFonts w:ascii="Times New Roman" w:hAnsi="Times New Roman" w:cs="Times New Roman"/>
                <w:sz w:val="20"/>
                <w:szCs w:val="20"/>
              </w:rPr>
              <w:t xml:space="preserve"> pkt - nie dotyczy</w:t>
            </w:r>
          </w:p>
        </w:tc>
        <w:tc>
          <w:tcPr>
            <w:tcW w:w="9213" w:type="dxa"/>
            <w:gridSpan w:val="2"/>
            <w:shd w:val="clear" w:color="auto" w:fill="D9D9D9" w:themeFill="background1" w:themeFillShade="D9"/>
          </w:tcPr>
          <w:p w14:paraId="01B2F272" w14:textId="532E33EA" w:rsidR="00EA786C" w:rsidRPr="004E112D" w:rsidRDefault="00EA786C" w:rsidP="00C116E0">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Kryterium premiuje</w:t>
            </w:r>
            <w:r>
              <w:rPr>
                <w:rFonts w:ascii="Times New Roman" w:hAnsi="Times New Roman" w:cs="Times New Roman"/>
                <w:color w:val="000000" w:themeColor="text1"/>
                <w:sz w:val="20"/>
                <w:szCs w:val="20"/>
              </w:rPr>
              <w:t xml:space="preserve"> operacje </w:t>
            </w:r>
            <w:r w:rsidRPr="00C116E0">
              <w:rPr>
                <w:rFonts w:ascii="Times New Roman" w:hAnsi="Times New Roman" w:cs="Times New Roman"/>
                <w:bCs/>
                <w:sz w:val="20"/>
                <w:szCs w:val="20"/>
              </w:rPr>
              <w:t>wykorzystujące atuty przyrodnicze i kulturowe obszaru – w tym rozwój produktów lokalnych, pozarolniczych działalności gospodarczych, funkcji rekreacyjno-turystycznych.</w:t>
            </w:r>
          </w:p>
        </w:tc>
      </w:tr>
      <w:tr w:rsidR="00EA786C" w:rsidRPr="00D860C3" w14:paraId="397A644A" w14:textId="77777777" w:rsidTr="00EA786C">
        <w:trPr>
          <w:trHeight w:val="551"/>
        </w:trPr>
        <w:tc>
          <w:tcPr>
            <w:tcW w:w="2376" w:type="dxa"/>
            <w:shd w:val="clear" w:color="auto" w:fill="D9D9D9" w:themeFill="background1" w:themeFillShade="D9"/>
          </w:tcPr>
          <w:p w14:paraId="576C6457"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694" w:type="dxa"/>
            <w:shd w:val="clear" w:color="auto" w:fill="D9D9D9" w:themeFill="background1" w:themeFillShade="D9"/>
          </w:tcPr>
          <w:p w14:paraId="15675113" w14:textId="77777777" w:rsidR="00EA786C" w:rsidRPr="00D860C3"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379E0405"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440CFD8C"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4167B382"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213" w:type="dxa"/>
            <w:gridSpan w:val="2"/>
            <w:shd w:val="clear" w:color="auto" w:fill="D9D9D9" w:themeFill="background1" w:themeFillShade="D9"/>
          </w:tcPr>
          <w:p w14:paraId="425E5F4A"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EA786C" w:rsidRPr="00D860C3" w14:paraId="178598F1" w14:textId="77777777" w:rsidTr="00EA786C">
        <w:trPr>
          <w:trHeight w:val="1175"/>
        </w:trPr>
        <w:tc>
          <w:tcPr>
            <w:tcW w:w="2376" w:type="dxa"/>
            <w:shd w:val="clear" w:color="auto" w:fill="D9D9D9" w:themeFill="background1" w:themeFillShade="D9"/>
          </w:tcPr>
          <w:p w14:paraId="6E246B96"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spójności </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694" w:type="dxa"/>
            <w:shd w:val="clear" w:color="auto" w:fill="D9D9D9" w:themeFill="background1" w:themeFillShade="D9"/>
          </w:tcPr>
          <w:p w14:paraId="6B7EED46"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 z opisem oraz wszystkie wydatki są racjonale i uzasadnione </w:t>
            </w:r>
          </w:p>
          <w:p w14:paraId="7F61895E"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 z opisem, ale nie wszystkie koszty są racjonalne lub uzasadnione </w:t>
            </w:r>
          </w:p>
          <w:p w14:paraId="5BDFCD90" w14:textId="471EF989" w:rsidR="00EA786C"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niego jasno co ma zostać sfinansowane</w:t>
            </w:r>
          </w:p>
          <w:p w14:paraId="33DDF53D"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213" w:type="dxa"/>
            <w:gridSpan w:val="2"/>
            <w:shd w:val="clear" w:color="auto" w:fill="D9D9D9" w:themeFill="background1" w:themeFillShade="D9"/>
          </w:tcPr>
          <w:p w14:paraId="6515FC86"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EA786C" w:rsidRPr="00D860C3" w14:paraId="522919E0" w14:textId="77777777" w:rsidTr="00EA786C">
        <w:trPr>
          <w:trHeight w:val="551"/>
        </w:trPr>
        <w:tc>
          <w:tcPr>
            <w:tcW w:w="2376" w:type="dxa"/>
            <w:shd w:val="clear" w:color="auto" w:fill="D9D9D9" w:themeFill="background1" w:themeFillShade="D9"/>
          </w:tcPr>
          <w:p w14:paraId="071C0A4C" w14:textId="77777777" w:rsidR="00EA786C" w:rsidRPr="00D860C3" w:rsidRDefault="00EA786C"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694" w:type="dxa"/>
            <w:shd w:val="clear" w:color="auto" w:fill="D9D9D9" w:themeFill="background1" w:themeFillShade="D9"/>
          </w:tcPr>
          <w:p w14:paraId="42308EBA" w14:textId="77777777" w:rsidR="00EA786C"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6 pkt - </w:t>
            </w:r>
            <w:r w:rsidRPr="00F403AE">
              <w:rPr>
                <w:rFonts w:ascii="Times New Roman" w:hAnsi="Times New Roman" w:cs="Times New Roman"/>
                <w:sz w:val="20"/>
                <w:szCs w:val="20"/>
              </w:rPr>
              <w:t xml:space="preserve">Wnioskodawca złożył wskazane dokumenty w ramach naboru </w:t>
            </w:r>
          </w:p>
          <w:p w14:paraId="5BE05ADF"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lastRenderedPageBreak/>
              <w:t xml:space="preserve">0 pkt - </w:t>
            </w:r>
            <w:r w:rsidRPr="00F403AE">
              <w:rPr>
                <w:rFonts w:ascii="Times New Roman" w:hAnsi="Times New Roman" w:cs="Times New Roman"/>
                <w:sz w:val="20"/>
                <w:szCs w:val="20"/>
              </w:rPr>
              <w:t xml:space="preserve">Wnioskodawca nie złożył wskazanych dokumentów w ramach naboru </w:t>
            </w:r>
          </w:p>
        </w:tc>
        <w:tc>
          <w:tcPr>
            <w:tcW w:w="9213" w:type="dxa"/>
            <w:gridSpan w:val="2"/>
            <w:shd w:val="clear" w:color="auto" w:fill="D9D9D9" w:themeFill="background1" w:themeFillShade="D9"/>
          </w:tcPr>
          <w:p w14:paraId="490B0D07" w14:textId="77777777" w:rsidR="00EA786C" w:rsidRDefault="00EA786C"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lastRenderedPageBreak/>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47FFB496" w14:textId="77777777" w:rsidR="00EA786C" w:rsidRDefault="00EA786C"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37BFBFAD" w14:textId="77777777" w:rsidR="00EA786C" w:rsidRPr="00F403AE" w:rsidRDefault="00EA786C"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lastRenderedPageBreak/>
              <w:t>Przykładowo: wnioskodawca na dzień złożenia wniosku posiada prawo do dysponowania nieruchomością na cele inwestycji, posiada wymaganą dokumentację techniczną i projektową, wymagane prawem decyzje, uzgodnienia i pozwolenia administracyjne. Gotowość do realizacji operacji oznacza przedłożenie wraz z wnioskiem o dofinansowanie operacji wszystkich niezbędnych dokumentów, których uzyskanie wymaga czasu. W przypadku zakupu produktów i usług: - po dwie oferty kosztowe od różnych usługodawców/sprzedawców dla każdej pozycji w budżecie (w postaci ofert, e-maili, wydruków z Internetu, stron katalogów itp. W przypadku usług nietypowych, gdzie nie ma możliwości zdobycia dwóch ofert możliwe jest dostarczenie jednej oferty oraz przekonującego uzasadnienia takiego stanu rzeczy.</w:t>
            </w:r>
          </w:p>
        </w:tc>
      </w:tr>
      <w:tr w:rsidR="00EA786C" w:rsidRPr="00D860C3" w14:paraId="4011D4EE" w14:textId="77777777" w:rsidTr="00EA786C">
        <w:trPr>
          <w:trHeight w:val="1175"/>
        </w:trPr>
        <w:tc>
          <w:tcPr>
            <w:tcW w:w="2376" w:type="dxa"/>
            <w:shd w:val="clear" w:color="auto" w:fill="D9D9D9" w:themeFill="background1" w:themeFillShade="D9"/>
          </w:tcPr>
          <w:p w14:paraId="7ED3E970"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lastRenderedPageBreak/>
              <w:t xml:space="preserve">Wniosek skonsultowany z Biurem LGD </w:t>
            </w:r>
          </w:p>
        </w:tc>
        <w:tc>
          <w:tcPr>
            <w:tcW w:w="2694" w:type="dxa"/>
            <w:shd w:val="clear" w:color="auto" w:fill="D9D9D9" w:themeFill="background1" w:themeFillShade="D9"/>
          </w:tcPr>
          <w:p w14:paraId="40A443BA"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78C71DAB" w14:textId="77777777" w:rsidR="00EA786C" w:rsidRPr="00A45115" w:rsidRDefault="00EA786C"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09CA26EE" w14:textId="77777777" w:rsidR="00EA786C" w:rsidRPr="00A45115" w:rsidRDefault="00EA786C" w:rsidP="00EE4406">
            <w:pPr>
              <w:spacing w:after="0" w:line="240" w:lineRule="auto"/>
              <w:ind w:left="3"/>
              <w:rPr>
                <w:rFonts w:ascii="Times New Roman" w:hAnsi="Times New Roman" w:cs="Times New Roman"/>
                <w:sz w:val="20"/>
                <w:szCs w:val="20"/>
              </w:rPr>
            </w:pPr>
          </w:p>
        </w:tc>
        <w:tc>
          <w:tcPr>
            <w:tcW w:w="9213" w:type="dxa"/>
            <w:gridSpan w:val="2"/>
            <w:shd w:val="clear" w:color="auto" w:fill="D9D9D9" w:themeFill="background1" w:themeFillShade="D9"/>
          </w:tcPr>
          <w:p w14:paraId="2B442B0A"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 i sprawia, że dokumenty mogą być szybciej weryfikowane i oceniane na dalszych etapach postępowania konkursowego.</w:t>
            </w:r>
          </w:p>
          <w:p w14:paraId="7133E969"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6F8E459F" w14:textId="77777777" w:rsidR="00EA786C" w:rsidRPr="00D860C3" w:rsidRDefault="00EA786C" w:rsidP="00EE4406">
            <w:pPr>
              <w:spacing w:after="0" w:line="240" w:lineRule="auto"/>
              <w:rPr>
                <w:rFonts w:ascii="Times New Roman" w:hAnsi="Times New Roman" w:cs="Times New Roman"/>
                <w:sz w:val="20"/>
                <w:szCs w:val="20"/>
              </w:rPr>
            </w:pPr>
          </w:p>
        </w:tc>
      </w:tr>
      <w:tr w:rsidR="00EA786C" w:rsidRPr="00D860C3" w14:paraId="1CCE1508" w14:textId="77777777" w:rsidTr="00EA786C">
        <w:trPr>
          <w:trHeight w:val="1175"/>
        </w:trPr>
        <w:tc>
          <w:tcPr>
            <w:tcW w:w="2376" w:type="dxa"/>
            <w:shd w:val="clear" w:color="auto" w:fill="D9D9D9" w:themeFill="background1" w:themeFillShade="D9"/>
          </w:tcPr>
          <w:p w14:paraId="07489D68" w14:textId="77777777" w:rsidR="00EA786C" w:rsidRPr="00D25BAF" w:rsidRDefault="00EA786C"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t>Zakładana promocja operacji i jej potencjalny wpływ na wizerunek LGD i obszaru objętego LSR</w:t>
            </w:r>
          </w:p>
        </w:tc>
        <w:tc>
          <w:tcPr>
            <w:tcW w:w="2694" w:type="dxa"/>
            <w:shd w:val="clear" w:color="auto" w:fill="D9D9D9" w:themeFill="background1" w:themeFillShade="D9"/>
          </w:tcPr>
          <w:p w14:paraId="1D9585DC" w14:textId="24065A4D"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3 narzędzia promocyjne </w:t>
            </w:r>
            <w:r w:rsidR="003A3E29">
              <w:rPr>
                <w:rFonts w:ascii="Times New Roman" w:hAnsi="Times New Roman" w:cs="Times New Roman"/>
                <w:sz w:val="20"/>
                <w:szCs w:val="20"/>
              </w:rPr>
              <w:t xml:space="preserve">                  </w:t>
            </w:r>
            <w:r>
              <w:rPr>
                <w:rFonts w:ascii="Times New Roman" w:hAnsi="Times New Roman" w:cs="Times New Roman"/>
                <w:sz w:val="20"/>
                <w:szCs w:val="20"/>
              </w:rPr>
              <w:t>i</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 </w:t>
            </w:r>
            <w:r w:rsidRPr="005975DE">
              <w:rPr>
                <w:rFonts w:ascii="Times New Roman" w:hAnsi="Times New Roman" w:cs="Times New Roman"/>
                <w:sz w:val="20"/>
                <w:szCs w:val="20"/>
              </w:rPr>
              <w:t>przyczynia się do promocji LGD</w:t>
            </w:r>
          </w:p>
          <w:p w14:paraId="0C3D01F2" w14:textId="2AA36BF2"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operacja ma zaplanowane co najmniej 1 narzędzie promocyjne</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 i </w:t>
            </w:r>
            <w:r w:rsidRPr="005975DE">
              <w:rPr>
                <w:rFonts w:ascii="Times New Roman" w:hAnsi="Times New Roman" w:cs="Times New Roman"/>
                <w:sz w:val="20"/>
                <w:szCs w:val="20"/>
              </w:rPr>
              <w:t>przyczynia się do promocji LGD</w:t>
            </w:r>
          </w:p>
          <w:p w14:paraId="1B805D29" w14:textId="77777777" w:rsidR="00EA786C"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2682A2DF"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213" w:type="dxa"/>
            <w:gridSpan w:val="2"/>
            <w:shd w:val="clear" w:color="auto" w:fill="D9D9D9" w:themeFill="background1" w:themeFillShade="D9"/>
          </w:tcPr>
          <w:p w14:paraId="7CAF0898" w14:textId="77777777" w:rsidR="00EA786C" w:rsidRPr="00AE5ECD" w:rsidRDefault="00EA786C"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61E9A946" w14:textId="77777777" w:rsidR="00EA786C" w:rsidRPr="00D860C3" w:rsidRDefault="00EA786C" w:rsidP="00EE4406">
            <w:pPr>
              <w:spacing w:after="0" w:line="240" w:lineRule="auto"/>
              <w:rPr>
                <w:rFonts w:ascii="Times New Roman" w:hAnsi="Times New Roman" w:cs="Times New Roman"/>
                <w:sz w:val="20"/>
                <w:szCs w:val="20"/>
              </w:rPr>
            </w:pPr>
          </w:p>
          <w:p w14:paraId="5C0FDE96"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67DAF981"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56A2C1F9"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 np. tablica informacyjna itp.) </w:t>
            </w:r>
          </w:p>
          <w:p w14:paraId="3CF84DD1" w14:textId="77777777" w:rsidR="00EA786C" w:rsidRPr="00D860C3" w:rsidRDefault="00EA786C" w:rsidP="00EE4406">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tr w:rsidR="00EA786C" w:rsidRPr="004E112D" w14:paraId="33594481" w14:textId="77777777" w:rsidTr="00EA786C">
        <w:tc>
          <w:tcPr>
            <w:tcW w:w="2376" w:type="dxa"/>
            <w:shd w:val="clear" w:color="auto" w:fill="D9D9D9" w:themeFill="background1" w:themeFillShade="D9"/>
          </w:tcPr>
          <w:p w14:paraId="28A71CA9"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694" w:type="dxa"/>
            <w:shd w:val="clear" w:color="auto" w:fill="D9D9D9" w:themeFill="background1" w:themeFillShade="D9"/>
          </w:tcPr>
          <w:p w14:paraId="50C56D01"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40F39C33"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5CBC2C63"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213" w:type="dxa"/>
            <w:gridSpan w:val="2"/>
            <w:shd w:val="clear" w:color="auto" w:fill="D9D9D9" w:themeFill="background1" w:themeFillShade="D9"/>
          </w:tcPr>
          <w:p w14:paraId="1FA60C98"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403DDD23"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20597137" w14:textId="77777777" w:rsidR="00ED001A" w:rsidRPr="004E112D" w:rsidRDefault="00ED001A" w:rsidP="00ED001A">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r>
              <w:rPr>
                <w:rFonts w:ascii="Times New Roman" w:hAnsi="Times New Roman" w:cs="Times New Roman"/>
                <w:color w:val="000000" w:themeColor="text1"/>
                <w:sz w:val="20"/>
                <w:szCs w:val="20"/>
              </w:rPr>
              <w:t>.</w:t>
            </w:r>
          </w:p>
          <w:p w14:paraId="08B56E68"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 </w:t>
            </w:r>
          </w:p>
        </w:tc>
      </w:tr>
      <w:tr w:rsidR="00EA786C" w:rsidRPr="00D860C3" w14:paraId="17A4BCA5" w14:textId="77777777" w:rsidTr="00EA786C">
        <w:trPr>
          <w:trHeight w:val="1175"/>
        </w:trPr>
        <w:tc>
          <w:tcPr>
            <w:tcW w:w="2376" w:type="dxa"/>
            <w:shd w:val="clear" w:color="auto" w:fill="D9D9D9" w:themeFill="background1" w:themeFillShade="D9"/>
          </w:tcPr>
          <w:p w14:paraId="19C96FB6"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 xml:space="preserve">Stopień nowatorstwa i innowacyjności operacji </w:t>
            </w:r>
          </w:p>
        </w:tc>
        <w:tc>
          <w:tcPr>
            <w:tcW w:w="2694" w:type="dxa"/>
            <w:shd w:val="clear" w:color="auto" w:fill="D9D9D9" w:themeFill="background1" w:themeFillShade="D9"/>
          </w:tcPr>
          <w:p w14:paraId="31CDD175"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3FE93E42"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72065220" w14:textId="77777777" w:rsidR="00EA786C"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213" w:type="dxa"/>
            <w:gridSpan w:val="2"/>
            <w:shd w:val="clear" w:color="auto" w:fill="D9D9D9" w:themeFill="background1" w:themeFillShade="D9"/>
          </w:tcPr>
          <w:p w14:paraId="778981E5" w14:textId="426B8465" w:rsidR="00EA786C" w:rsidRPr="00D860C3" w:rsidRDefault="00EA786C"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nietypowy sposób podchodzące do lokalnych zasobów, tradycji, przyczyniające się do pozytywnych zmian o długofalowym charakterze na obszarze, wprowadzające nową jakość na obszarze LGD. Zgodnie 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z innego obszaru kraju lub świata, a potwierdzenie jej nowatorstwa powinno znajdować odzwierciedlenie w opiniach, literaturze, artykułach niezależnych od wnioskodawcy podmiotów. Obowiązek wykazania nowatorstwa ciąży na wnioskodawcy. </w:t>
            </w:r>
          </w:p>
          <w:p w14:paraId="71491A29" w14:textId="77777777" w:rsidR="00EA786C"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1C7D8D5C" w14:textId="4B6314BD" w:rsidR="00EA786C" w:rsidRPr="00D860C3" w:rsidRDefault="00EA786C" w:rsidP="00EE4406">
            <w:pPr>
              <w:spacing w:after="0" w:line="240" w:lineRule="auto"/>
              <w:rPr>
                <w:rFonts w:ascii="Times New Roman" w:hAnsi="Times New Roman" w:cs="Times New Roman"/>
                <w:sz w:val="20"/>
                <w:szCs w:val="20"/>
              </w:rPr>
            </w:pPr>
          </w:p>
        </w:tc>
      </w:tr>
      <w:tr w:rsidR="00EA786C" w:rsidRPr="00D860C3" w14:paraId="25001E95" w14:textId="77777777" w:rsidTr="00EA786C">
        <w:trPr>
          <w:trHeight w:val="1175"/>
        </w:trPr>
        <w:tc>
          <w:tcPr>
            <w:tcW w:w="2376" w:type="dxa"/>
            <w:shd w:val="clear" w:color="auto" w:fill="D9D9D9" w:themeFill="background1" w:themeFillShade="D9"/>
          </w:tcPr>
          <w:p w14:paraId="25E5BE97" w14:textId="77777777" w:rsidR="00EA786C" w:rsidRPr="00D860C3" w:rsidRDefault="00EA786C" w:rsidP="00EE4406">
            <w:pPr>
              <w:spacing w:after="0" w:line="240" w:lineRule="auto"/>
              <w:rPr>
                <w:rFonts w:ascii="Times New Roman" w:hAnsi="Times New Roman" w:cs="Times New Roman"/>
                <w:sz w:val="20"/>
                <w:szCs w:val="20"/>
              </w:rPr>
            </w:pPr>
            <w:r w:rsidRPr="004E112D">
              <w:rPr>
                <w:rFonts w:ascii="Times New Roman" w:hAnsi="Times New Roman" w:cs="Times New Roman"/>
                <w:sz w:val="20"/>
                <w:szCs w:val="20"/>
              </w:rPr>
              <w:t xml:space="preserve">Realizacja operacji spowoduje utworzenie nowego miejsca </w:t>
            </w:r>
            <w:r>
              <w:rPr>
                <w:rFonts w:ascii="Times New Roman" w:hAnsi="Times New Roman" w:cs="Times New Roman"/>
                <w:sz w:val="20"/>
                <w:szCs w:val="20"/>
              </w:rPr>
              <w:t>pracy dla osób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 xml:space="preserve">grup w niekorzystnej sytuacji opisanych w LSR/ </w:t>
            </w:r>
            <w:r w:rsidRPr="004E112D">
              <w:rPr>
                <w:rFonts w:ascii="Times New Roman" w:hAnsi="Times New Roman" w:cs="Times New Roman"/>
                <w:sz w:val="20"/>
                <w:szCs w:val="20"/>
              </w:rPr>
              <w:t>utworzenie nowego miejsca pracy przez osoby</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 lub powstanie miejsca pracy dla takich osób</w:t>
            </w:r>
          </w:p>
        </w:tc>
        <w:tc>
          <w:tcPr>
            <w:tcW w:w="2694" w:type="dxa"/>
            <w:shd w:val="clear" w:color="auto" w:fill="D9D9D9" w:themeFill="background1" w:themeFillShade="D9"/>
          </w:tcPr>
          <w:p w14:paraId="474810D5" w14:textId="77777777" w:rsidR="00EA786C" w:rsidRPr="004E112D"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4E112D">
              <w:rPr>
                <w:rFonts w:ascii="Times New Roman" w:hAnsi="Times New Roman" w:cs="Times New Roman"/>
                <w:sz w:val="20"/>
                <w:szCs w:val="20"/>
              </w:rPr>
              <w:t xml:space="preserve"> pkt – dotyczy</w:t>
            </w:r>
          </w:p>
          <w:p w14:paraId="32BA8842" w14:textId="77777777"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0</w:t>
            </w:r>
            <w:r w:rsidRPr="004E112D">
              <w:rPr>
                <w:rFonts w:ascii="Times New Roman" w:hAnsi="Times New Roman" w:cs="Times New Roman"/>
                <w:sz w:val="20"/>
                <w:szCs w:val="20"/>
              </w:rPr>
              <w:t xml:space="preserve"> pkt - nie dotyczy</w:t>
            </w:r>
          </w:p>
        </w:tc>
        <w:tc>
          <w:tcPr>
            <w:tcW w:w="9213" w:type="dxa"/>
            <w:gridSpan w:val="2"/>
            <w:shd w:val="clear" w:color="auto" w:fill="D9D9D9" w:themeFill="background1" w:themeFillShade="D9"/>
          </w:tcPr>
          <w:p w14:paraId="390A0D64" w14:textId="77777777" w:rsidR="00EA786C" w:rsidRPr="00286CCA" w:rsidRDefault="00EA786C" w:rsidP="00EE4406">
            <w:pPr>
              <w:spacing w:after="0" w:line="240" w:lineRule="auto"/>
              <w:rPr>
                <w:rFonts w:ascii="Times New Roman" w:hAnsi="Times New Roman" w:cs="Times New Roman"/>
                <w:sz w:val="20"/>
                <w:szCs w:val="20"/>
              </w:rPr>
            </w:pPr>
            <w:r w:rsidRPr="00286CCA">
              <w:rPr>
                <w:rFonts w:ascii="Times New Roman" w:hAnsi="Times New Roman"/>
                <w:sz w:val="20"/>
                <w:szCs w:val="20"/>
              </w:rPr>
              <w:t>Kryterium premiujące operacje  skierowane do grup w niekorzystnej sytuacji opisanych w LSR</w:t>
            </w:r>
            <w:r w:rsidRPr="00286CCA">
              <w:rPr>
                <w:rFonts w:ascii="Times New Roman" w:hAnsi="Times New Roman" w:cs="Times New Roman"/>
                <w:sz w:val="20"/>
                <w:szCs w:val="20"/>
              </w:rPr>
              <w:t xml:space="preserve"> </w:t>
            </w:r>
            <w:r>
              <w:rPr>
                <w:rFonts w:ascii="Times New Roman" w:hAnsi="Times New Roman" w:cs="Times New Roman"/>
                <w:sz w:val="20"/>
                <w:szCs w:val="20"/>
              </w:rPr>
              <w:t xml:space="preserve"> </w:t>
            </w:r>
            <w:r w:rsidRPr="00286CCA">
              <w:rPr>
                <w:rFonts w:ascii="Times New Roman" w:hAnsi="Times New Roman" w:cs="Times New Roman"/>
                <w:sz w:val="20"/>
                <w:szCs w:val="20"/>
              </w:rPr>
              <w:t xml:space="preserve">tj.  osób niepełnosprawnych oraz ich opiekunów, osób długotrwale bezrobotnych. </w:t>
            </w:r>
          </w:p>
          <w:p w14:paraId="51B07EC2" w14:textId="77777777" w:rsidR="00EA786C" w:rsidRPr="00872538" w:rsidRDefault="00EA786C" w:rsidP="00EE4406">
            <w:pPr>
              <w:spacing w:after="0"/>
              <w:jc w:val="both"/>
              <w:rPr>
                <w:rFonts w:ascii="Times New Roman" w:hAnsi="Times New Roman" w:cs="Times New Roman"/>
                <w:color w:val="EE0000"/>
                <w:sz w:val="24"/>
                <w:szCs w:val="24"/>
              </w:rPr>
            </w:pPr>
            <w:r w:rsidRPr="004E112D">
              <w:rPr>
                <w:rFonts w:ascii="Times New Roman" w:hAnsi="Times New Roman" w:cs="Times New Roman"/>
                <w:color w:val="000000" w:themeColor="text1"/>
                <w:sz w:val="20"/>
                <w:szCs w:val="20"/>
              </w:rPr>
              <w:t xml:space="preserve">Kryterium premiuje </w:t>
            </w:r>
            <w:r>
              <w:rPr>
                <w:rFonts w:ascii="Times New Roman" w:hAnsi="Times New Roman" w:cs="Times New Roman"/>
                <w:color w:val="000000" w:themeColor="text1"/>
                <w:sz w:val="20"/>
                <w:szCs w:val="20"/>
              </w:rPr>
              <w:t>powstawanie miejsc pracy dla osób</w:t>
            </w:r>
            <w:r>
              <w:rPr>
                <w:rFonts w:ascii="Times New Roman" w:hAnsi="Times New Roman" w:cs="Times New Roman"/>
                <w:sz w:val="20"/>
                <w:szCs w:val="20"/>
              </w:rPr>
              <w:t xml:space="preserve"> z</w:t>
            </w:r>
            <w:r w:rsidRPr="004E112D">
              <w:rPr>
                <w:rFonts w:ascii="Times New Roman" w:hAnsi="Times New Roman" w:cs="Times New Roman"/>
                <w:sz w:val="20"/>
                <w:szCs w:val="20"/>
              </w:rPr>
              <w:t xml:space="preserve"> </w:t>
            </w:r>
            <w:r>
              <w:rPr>
                <w:rFonts w:ascii="Times New Roman" w:hAnsi="Times New Roman" w:cs="Times New Roman"/>
                <w:color w:val="000000" w:themeColor="text1"/>
                <w:sz w:val="20"/>
                <w:szCs w:val="20"/>
              </w:rPr>
              <w:t>grup w niekorzystnej sytuacji opisanych w LSR.</w:t>
            </w:r>
          </w:p>
          <w:p w14:paraId="7AFBB29D" w14:textId="77777777" w:rsidR="00EA786C" w:rsidRPr="00D860C3" w:rsidRDefault="00EA786C" w:rsidP="00EE4406">
            <w:pPr>
              <w:spacing w:after="0" w:line="240" w:lineRule="auto"/>
              <w:ind w:right="81"/>
              <w:rPr>
                <w:rFonts w:ascii="Times New Roman" w:hAnsi="Times New Roman" w:cs="Times New Roman"/>
                <w:sz w:val="20"/>
                <w:szCs w:val="20"/>
              </w:rPr>
            </w:pPr>
            <w:r w:rsidRPr="00286CCA">
              <w:rPr>
                <w:rFonts w:ascii="Times New Roman" w:hAnsi="Times New Roman" w:cs="Times New Roman"/>
                <w:sz w:val="20"/>
                <w:szCs w:val="20"/>
              </w:rPr>
              <w:t>Kryterium będzie weryfikowane na podstawie opisu we wniosków oraz załączników do wniosku</w:t>
            </w:r>
            <w:r>
              <w:rPr>
                <w:rFonts w:ascii="Times New Roman" w:hAnsi="Times New Roman" w:cs="Times New Roman"/>
                <w:sz w:val="20"/>
                <w:szCs w:val="20"/>
              </w:rPr>
              <w:t xml:space="preserve"> np. oświadczenia beneficjenta.</w:t>
            </w:r>
          </w:p>
        </w:tc>
      </w:tr>
    </w:tbl>
    <w:p w14:paraId="5368B09A" w14:textId="77777777" w:rsidR="00AB5094" w:rsidRDefault="00AB5094" w:rsidP="00020290">
      <w:pPr>
        <w:spacing w:line="240" w:lineRule="auto"/>
        <w:rPr>
          <w:rFonts w:ascii="Times New Roman" w:hAnsi="Times New Roman" w:cs="Times New Roman"/>
          <w:lang w:eastAsia="pl-PL"/>
        </w:rPr>
      </w:pPr>
    </w:p>
    <w:p w14:paraId="4F766E84" w14:textId="77777777" w:rsidR="00ED001A" w:rsidRDefault="00ED001A" w:rsidP="00020290">
      <w:pPr>
        <w:spacing w:line="240" w:lineRule="auto"/>
        <w:rPr>
          <w:rFonts w:ascii="Times New Roman" w:hAnsi="Times New Roman" w:cs="Times New Roman"/>
          <w:lang w:eastAsia="pl-PL"/>
        </w:rPr>
      </w:pPr>
    </w:p>
    <w:p w14:paraId="319CE9C0" w14:textId="77777777" w:rsidR="00ED001A" w:rsidRDefault="00ED001A" w:rsidP="00020290">
      <w:pPr>
        <w:spacing w:line="240" w:lineRule="auto"/>
        <w:rPr>
          <w:rFonts w:ascii="Times New Roman" w:hAnsi="Times New Roman" w:cs="Times New Roman"/>
          <w:lang w:eastAsia="pl-PL"/>
        </w:rPr>
      </w:pPr>
    </w:p>
    <w:p w14:paraId="4687CF65" w14:textId="77777777" w:rsidR="00ED001A" w:rsidRDefault="00ED001A" w:rsidP="00020290">
      <w:pPr>
        <w:spacing w:line="240" w:lineRule="auto"/>
        <w:rPr>
          <w:rFonts w:ascii="Times New Roman" w:hAnsi="Times New Roman" w:cs="Times New Roman"/>
          <w:lang w:eastAsia="pl-PL"/>
        </w:rPr>
      </w:pPr>
    </w:p>
    <w:p w14:paraId="30CC4A38" w14:textId="77777777" w:rsidR="00ED001A" w:rsidRPr="00D860C3" w:rsidRDefault="00ED001A" w:rsidP="00020290">
      <w:pPr>
        <w:spacing w:line="240" w:lineRule="auto"/>
        <w:rPr>
          <w:rFonts w:ascii="Times New Roman" w:hAnsi="Times New Roman" w:cs="Times New Roman"/>
          <w:lang w:eastAsia="pl-PL"/>
        </w:rPr>
      </w:pPr>
    </w:p>
    <w:tbl>
      <w:tblPr>
        <w:tblW w:w="1428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2693"/>
        <w:gridCol w:w="9474"/>
        <w:gridCol w:w="23"/>
      </w:tblGrid>
      <w:tr w:rsidR="00EA786C" w:rsidRPr="00D860C3" w14:paraId="7EBCDA26" w14:textId="77777777" w:rsidTr="00EA786C">
        <w:tc>
          <w:tcPr>
            <w:tcW w:w="2093" w:type="dxa"/>
            <w:tcBorders>
              <w:bottom w:val="single" w:sz="4" w:space="0" w:color="auto"/>
            </w:tcBorders>
            <w:shd w:val="clear" w:color="auto" w:fill="E6E6E6"/>
          </w:tcPr>
          <w:p w14:paraId="46267982" w14:textId="77777777"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lastRenderedPageBreak/>
              <w:t>Nazwa kryterium</w:t>
            </w:r>
          </w:p>
        </w:tc>
        <w:tc>
          <w:tcPr>
            <w:tcW w:w="2693" w:type="dxa"/>
            <w:tcBorders>
              <w:bottom w:val="single" w:sz="4" w:space="0" w:color="auto"/>
            </w:tcBorders>
            <w:shd w:val="clear" w:color="auto" w:fill="E6E6E6"/>
          </w:tcPr>
          <w:p w14:paraId="1B948BB8" w14:textId="5E9A6AE6"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Punktacja</w:t>
            </w:r>
          </w:p>
        </w:tc>
        <w:tc>
          <w:tcPr>
            <w:tcW w:w="9497" w:type="dxa"/>
            <w:gridSpan w:val="2"/>
            <w:tcBorders>
              <w:bottom w:val="single" w:sz="4" w:space="0" w:color="auto"/>
            </w:tcBorders>
            <w:shd w:val="clear" w:color="auto" w:fill="E6E6E6"/>
          </w:tcPr>
          <w:p w14:paraId="2CC0E278" w14:textId="77777777" w:rsidR="00EA786C" w:rsidRPr="00D860C3" w:rsidRDefault="00EA786C" w:rsidP="00020290">
            <w:pPr>
              <w:spacing w:after="0" w:line="240" w:lineRule="auto"/>
              <w:jc w:val="center"/>
              <w:rPr>
                <w:rFonts w:ascii="Times New Roman" w:hAnsi="Times New Roman" w:cs="Times New Roman"/>
                <w:b/>
                <w:sz w:val="20"/>
                <w:szCs w:val="20"/>
              </w:rPr>
            </w:pPr>
            <w:r w:rsidRPr="00D860C3">
              <w:rPr>
                <w:rFonts w:ascii="Times New Roman" w:hAnsi="Times New Roman" w:cs="Times New Roman"/>
                <w:b/>
                <w:sz w:val="20"/>
                <w:szCs w:val="20"/>
              </w:rPr>
              <w:t>Uwagi</w:t>
            </w:r>
          </w:p>
        </w:tc>
      </w:tr>
      <w:tr w:rsidR="000C1F51" w:rsidRPr="00D860C3" w14:paraId="4DA5053A" w14:textId="77777777" w:rsidTr="003A3E29">
        <w:trPr>
          <w:gridAfter w:val="1"/>
          <w:wAfter w:w="23" w:type="dxa"/>
        </w:trPr>
        <w:tc>
          <w:tcPr>
            <w:tcW w:w="14260" w:type="dxa"/>
            <w:gridSpan w:val="3"/>
            <w:shd w:val="clear" w:color="auto" w:fill="00B050"/>
          </w:tcPr>
          <w:p w14:paraId="2E09EBBA" w14:textId="5D90D232" w:rsidR="000C1F51" w:rsidRPr="00D860C3" w:rsidRDefault="000C1F51" w:rsidP="00020290">
            <w:pPr>
              <w:spacing w:after="0" w:line="240" w:lineRule="auto"/>
              <w:rPr>
                <w:rFonts w:ascii="Times New Roman" w:hAnsi="Times New Roman" w:cs="Times New Roman"/>
                <w:b/>
                <w:sz w:val="20"/>
                <w:szCs w:val="20"/>
              </w:rPr>
            </w:pPr>
            <w:bookmarkStart w:id="8" w:name="_Hlk191978609"/>
            <w:r w:rsidRPr="00D860C3">
              <w:rPr>
                <w:rFonts w:ascii="Times New Roman" w:hAnsi="Times New Roman" w:cs="Times New Roman"/>
                <w:b/>
                <w:sz w:val="20"/>
                <w:szCs w:val="20"/>
              </w:rPr>
              <w:t xml:space="preserve">P8. </w:t>
            </w:r>
            <w:r w:rsidRPr="00D860C3">
              <w:rPr>
                <w:rFonts w:ascii="Times New Roman" w:hAnsi="Times New Roman" w:cs="Times New Roman"/>
                <w:b/>
              </w:rPr>
              <w:t>Wzbogacanie infrastruktury umożliwiającej zrównoważony rozwój turystyki oraz wykorzystywanie i ochronę rzeki Prosny.</w:t>
            </w:r>
          </w:p>
        </w:tc>
      </w:tr>
      <w:tr w:rsidR="00EA786C" w:rsidRPr="00D860C3" w14:paraId="131517A7" w14:textId="77777777" w:rsidTr="003A3E29">
        <w:trPr>
          <w:trHeight w:val="1175"/>
        </w:trPr>
        <w:tc>
          <w:tcPr>
            <w:tcW w:w="2093" w:type="dxa"/>
            <w:shd w:val="clear" w:color="auto" w:fill="E7E6E6" w:themeFill="background2"/>
          </w:tcPr>
          <w:p w14:paraId="44C796DE" w14:textId="4F3C1E72"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color w:val="000000" w:themeColor="text1"/>
                <w:sz w:val="20"/>
                <w:szCs w:val="20"/>
              </w:rPr>
              <w:t xml:space="preserve">Wpływ operacji na ochronę  środowiska </w:t>
            </w:r>
            <w:r w:rsidR="003A3E29">
              <w:rPr>
                <w:rFonts w:ascii="Times New Roman" w:hAnsi="Times New Roman" w:cs="Times New Roman"/>
                <w:color w:val="000000" w:themeColor="text1"/>
                <w:sz w:val="20"/>
                <w:szCs w:val="20"/>
              </w:rPr>
              <w:t xml:space="preserve">             </w:t>
            </w:r>
            <w:r w:rsidRPr="00D860C3">
              <w:rPr>
                <w:rFonts w:ascii="Times New Roman" w:hAnsi="Times New Roman" w:cs="Times New Roman"/>
                <w:color w:val="000000" w:themeColor="text1"/>
                <w:sz w:val="20"/>
                <w:szCs w:val="20"/>
              </w:rPr>
              <w:t>i przeciwdziałanie zmianom klimatu</w:t>
            </w:r>
          </w:p>
        </w:tc>
        <w:tc>
          <w:tcPr>
            <w:tcW w:w="2693" w:type="dxa"/>
            <w:shd w:val="clear" w:color="auto" w:fill="E7E6E6" w:themeFill="background2"/>
          </w:tcPr>
          <w:p w14:paraId="17236075" w14:textId="77777777" w:rsidR="00EA786C" w:rsidRPr="00035F8F" w:rsidRDefault="00EA786C" w:rsidP="00EE4406">
            <w:pPr>
              <w:spacing w:after="0" w:line="240" w:lineRule="auto"/>
              <w:ind w:left="3"/>
              <w:rPr>
                <w:rFonts w:ascii="Times New Roman" w:hAnsi="Times New Roman" w:cs="Times New Roman"/>
                <w:sz w:val="20"/>
                <w:szCs w:val="20"/>
              </w:rPr>
            </w:pPr>
            <w:r w:rsidRPr="00035F8F">
              <w:rPr>
                <w:rFonts w:ascii="Times New Roman" w:hAnsi="Times New Roman" w:cs="Times New Roman"/>
                <w:sz w:val="20"/>
                <w:szCs w:val="20"/>
              </w:rPr>
              <w:t xml:space="preserve">4 pkt – </w:t>
            </w:r>
            <w:r>
              <w:rPr>
                <w:rFonts w:ascii="Times New Roman" w:hAnsi="Times New Roman" w:cs="Times New Roman"/>
                <w:sz w:val="20"/>
                <w:szCs w:val="20"/>
              </w:rPr>
              <w:t>s</w:t>
            </w:r>
            <w:r w:rsidRPr="00035F8F">
              <w:rPr>
                <w:rFonts w:ascii="Times New Roman" w:hAnsi="Times New Roman" w:cs="Times New Roman"/>
                <w:sz w:val="20"/>
                <w:szCs w:val="20"/>
              </w:rPr>
              <w:t xml:space="preserve">tosuje rozwiązania sprzyjające ochronie środowiska lub klimatu </w:t>
            </w:r>
          </w:p>
          <w:p w14:paraId="43382040"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035F8F">
              <w:rPr>
                <w:rFonts w:ascii="Times New Roman" w:hAnsi="Times New Roman" w:cs="Times New Roman"/>
                <w:sz w:val="20"/>
                <w:szCs w:val="20"/>
              </w:rPr>
              <w:t xml:space="preserve">0 pkt – </w:t>
            </w:r>
            <w:r>
              <w:rPr>
                <w:rFonts w:ascii="Times New Roman" w:hAnsi="Times New Roman" w:cs="Times New Roman"/>
                <w:sz w:val="20"/>
                <w:szCs w:val="20"/>
              </w:rPr>
              <w:t>n</w:t>
            </w:r>
            <w:r w:rsidRPr="00035F8F">
              <w:rPr>
                <w:rFonts w:ascii="Times New Roman" w:hAnsi="Times New Roman" w:cs="Times New Roman"/>
                <w:sz w:val="20"/>
                <w:szCs w:val="20"/>
              </w:rPr>
              <w:t>ie stosuje rozwiązań sprzyjających ochronie środowiska lub klimatu</w:t>
            </w:r>
          </w:p>
        </w:tc>
        <w:tc>
          <w:tcPr>
            <w:tcW w:w="9497" w:type="dxa"/>
            <w:gridSpan w:val="2"/>
            <w:shd w:val="clear" w:color="auto" w:fill="E7E6E6" w:themeFill="background2"/>
          </w:tcPr>
          <w:p w14:paraId="5B3A167C" w14:textId="77777777" w:rsidR="00EA786C" w:rsidRDefault="00EA786C" w:rsidP="00EE4406">
            <w:pPr>
              <w:spacing w:after="0" w:line="240" w:lineRule="auto"/>
              <w:ind w:right="93"/>
              <w:jc w:val="both"/>
              <w:rPr>
                <w:rFonts w:ascii="Times New Roman" w:hAnsi="Times New Roman" w:cs="Times New Roman"/>
                <w:sz w:val="20"/>
                <w:szCs w:val="20"/>
              </w:rPr>
            </w:pPr>
            <w:r w:rsidRPr="00035F8F">
              <w:rPr>
                <w:rFonts w:ascii="Times New Roman" w:hAnsi="Times New Roman" w:cs="Times New Roman"/>
                <w:sz w:val="20"/>
                <w:szCs w:val="20"/>
              </w:rPr>
              <w:t xml:space="preserve">Preferuje się projekty stosujące rozwiązania przyczyniające się do ochrony środowiska i przeciwdziałaniu zmianom klimatu. Wnioskodawca zastosował preferowane rozwiązania i stanowią one powyżej </w:t>
            </w:r>
            <w:r>
              <w:rPr>
                <w:rFonts w:ascii="Times New Roman" w:hAnsi="Times New Roman" w:cs="Times New Roman"/>
                <w:sz w:val="20"/>
                <w:szCs w:val="20"/>
              </w:rPr>
              <w:t>1</w:t>
            </w:r>
            <w:r w:rsidRPr="00035F8F">
              <w:rPr>
                <w:rFonts w:ascii="Times New Roman" w:hAnsi="Times New Roman" w:cs="Times New Roman"/>
                <w:sz w:val="20"/>
                <w:szCs w:val="20"/>
              </w:rPr>
              <w:t>0% budżetu projektu (opis pozycji budżetowych w zakresie wykorzystania rozwiązań przyjaznych dla środowiska).</w:t>
            </w:r>
          </w:p>
          <w:p w14:paraId="5E7D67B7" w14:textId="77777777" w:rsidR="00EA786C" w:rsidRDefault="00EA786C" w:rsidP="00EE4406">
            <w:pPr>
              <w:rPr>
                <w:rFonts w:ascii="Times New Roman" w:hAnsi="Times New Roman" w:cs="Times New Roman"/>
                <w:sz w:val="20"/>
                <w:szCs w:val="20"/>
              </w:rPr>
            </w:pPr>
            <w:r w:rsidRPr="00035F8F">
              <w:rPr>
                <w:rFonts w:ascii="Times New Roman" w:hAnsi="Times New Roman" w:cs="Times New Roman"/>
                <w:sz w:val="20"/>
                <w:szCs w:val="20"/>
              </w:rPr>
              <w:t>Kryterium weryfikowane na podstawie wniosku o wsparcie, w tym zestawienia rzeczowo-finansowego.</w:t>
            </w:r>
          </w:p>
          <w:p w14:paraId="0C00BB10" w14:textId="4EDEA086" w:rsidR="00EA786C" w:rsidRPr="00D860C3" w:rsidRDefault="00EA786C" w:rsidP="004C4350">
            <w:pPr>
              <w:spacing w:line="240" w:lineRule="auto"/>
              <w:rPr>
                <w:rFonts w:ascii="Times New Roman" w:hAnsi="Times New Roman" w:cs="Times New Roman"/>
                <w:sz w:val="20"/>
                <w:szCs w:val="20"/>
                <w:lang w:eastAsia="ar-SA"/>
              </w:rPr>
            </w:pPr>
            <w:r w:rsidRPr="004C4350">
              <w:rPr>
                <w:rFonts w:ascii="Times New Roman" w:hAnsi="Times New Roman" w:cs="Times New Roman"/>
                <w:sz w:val="20"/>
                <w:szCs w:val="20"/>
                <w:lang w:eastAsia="ar-SA"/>
              </w:rPr>
              <w:t xml:space="preserve">Rozwiązania sprzyjające ochronie środowiska/klimatu powinny być jednoznacznie wskazane we wniosku, związane  z operacją i powinny mieć rzeczywisty wpływ na ochronę środowiska/klimatu. Niedopuszczalne jest przyznawanie punktów za nasadzenia czy energooszczędne sprzęty (obecnie wszystkie nowe urządzenia są w klasie energooszczędnej). </w:t>
            </w:r>
          </w:p>
        </w:tc>
      </w:tr>
      <w:tr w:rsidR="00EA786C" w:rsidRPr="00D860C3" w14:paraId="51A6CBAC" w14:textId="77777777" w:rsidTr="003A3E29">
        <w:trPr>
          <w:trHeight w:val="1175"/>
        </w:trPr>
        <w:tc>
          <w:tcPr>
            <w:tcW w:w="2093" w:type="dxa"/>
            <w:shd w:val="clear" w:color="auto" w:fill="E7E6E6" w:themeFill="background2"/>
          </w:tcPr>
          <w:p w14:paraId="5593C7FB" w14:textId="673F4CD7" w:rsidR="00EA786C" w:rsidRPr="00D860C3"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Ochrona rzeki Prosny</w:t>
            </w:r>
          </w:p>
        </w:tc>
        <w:tc>
          <w:tcPr>
            <w:tcW w:w="2693" w:type="dxa"/>
            <w:shd w:val="clear" w:color="auto" w:fill="E7E6E6" w:themeFill="background2"/>
          </w:tcPr>
          <w:p w14:paraId="41DEE53C" w14:textId="77777777" w:rsidR="00EA786C" w:rsidRPr="00035F8F" w:rsidRDefault="00EA786C" w:rsidP="00EE4406">
            <w:pPr>
              <w:spacing w:after="0" w:line="240" w:lineRule="auto"/>
              <w:ind w:left="3"/>
              <w:rPr>
                <w:rFonts w:ascii="Times New Roman" w:hAnsi="Times New Roman" w:cs="Times New Roman"/>
                <w:sz w:val="20"/>
                <w:szCs w:val="20"/>
              </w:rPr>
            </w:pPr>
          </w:p>
        </w:tc>
        <w:tc>
          <w:tcPr>
            <w:tcW w:w="9497" w:type="dxa"/>
            <w:gridSpan w:val="2"/>
            <w:shd w:val="clear" w:color="auto" w:fill="E7E6E6" w:themeFill="background2"/>
          </w:tcPr>
          <w:p w14:paraId="594BA1EF" w14:textId="484F2441" w:rsidR="00EA786C" w:rsidRDefault="00EA786C" w:rsidP="00EE4406">
            <w:pPr>
              <w:spacing w:after="0" w:line="240" w:lineRule="auto"/>
              <w:ind w:right="93"/>
              <w:jc w:val="both"/>
              <w:rPr>
                <w:rFonts w:ascii="Times New Roman" w:hAnsi="Times New Roman" w:cs="Times New Roman"/>
                <w:sz w:val="20"/>
                <w:szCs w:val="20"/>
              </w:rPr>
            </w:pPr>
            <w:r>
              <w:rPr>
                <w:rFonts w:ascii="Times New Roman" w:hAnsi="Times New Roman" w:cs="Times New Roman"/>
                <w:sz w:val="20"/>
                <w:szCs w:val="20"/>
              </w:rPr>
              <w:t xml:space="preserve">Kryterium preferuje operacje dotyczące wykorzystania lub ochrony rzeki Prosny. </w:t>
            </w:r>
          </w:p>
          <w:p w14:paraId="1F0D05DE" w14:textId="45902D0F" w:rsidR="00EA786C" w:rsidRPr="00035F8F" w:rsidRDefault="00EA786C" w:rsidP="00EE4406">
            <w:pPr>
              <w:spacing w:after="0" w:line="240" w:lineRule="auto"/>
              <w:ind w:right="93"/>
              <w:jc w:val="both"/>
              <w:rPr>
                <w:rFonts w:ascii="Times New Roman" w:hAnsi="Times New Roman" w:cs="Times New Roman"/>
                <w:sz w:val="20"/>
                <w:szCs w:val="20"/>
              </w:rPr>
            </w:pPr>
            <w:r w:rsidRPr="00286CCA">
              <w:rPr>
                <w:rFonts w:ascii="Times New Roman" w:hAnsi="Times New Roman" w:cs="Times New Roman"/>
                <w:sz w:val="20"/>
                <w:szCs w:val="20"/>
              </w:rPr>
              <w:t>Kryterium będzie weryfikowane na podstawie opisu we wniosków oraz załączników do wniosku</w:t>
            </w:r>
          </w:p>
        </w:tc>
      </w:tr>
      <w:tr w:rsidR="00EA786C" w:rsidRPr="00D860C3" w14:paraId="1088569A" w14:textId="77777777" w:rsidTr="003A3E29">
        <w:trPr>
          <w:trHeight w:val="835"/>
        </w:trPr>
        <w:tc>
          <w:tcPr>
            <w:tcW w:w="2093" w:type="dxa"/>
            <w:shd w:val="clear" w:color="auto" w:fill="D9D9D9" w:themeFill="background1" w:themeFillShade="D9"/>
          </w:tcPr>
          <w:p w14:paraId="243DAE93"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Stopień partycypacji społecznej w przygotowaniu lub/i realizacji operacji</w:t>
            </w:r>
          </w:p>
        </w:tc>
        <w:tc>
          <w:tcPr>
            <w:tcW w:w="2693" w:type="dxa"/>
            <w:shd w:val="clear" w:color="auto" w:fill="D9D9D9" w:themeFill="background1" w:themeFillShade="D9"/>
          </w:tcPr>
          <w:p w14:paraId="736D5E4E" w14:textId="77777777" w:rsidR="00EA786C" w:rsidRPr="00CD0540" w:rsidRDefault="00EA786C" w:rsidP="00EE4406">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 4 pkt – Wniosek o wsparcie ma charakter partycypacyjny</w:t>
            </w:r>
          </w:p>
          <w:p w14:paraId="45C7D2A4" w14:textId="77777777" w:rsidR="00EA786C" w:rsidRPr="00CD0540" w:rsidRDefault="00EA786C" w:rsidP="00EE4406">
            <w:pPr>
              <w:spacing w:after="0" w:line="240" w:lineRule="auto"/>
              <w:ind w:left="3"/>
              <w:rPr>
                <w:rFonts w:ascii="Times New Roman" w:hAnsi="Times New Roman" w:cs="Times New Roman"/>
                <w:sz w:val="20"/>
                <w:szCs w:val="20"/>
              </w:rPr>
            </w:pPr>
            <w:r w:rsidRPr="00CD0540">
              <w:rPr>
                <w:rFonts w:ascii="Times New Roman" w:hAnsi="Times New Roman" w:cs="Times New Roman"/>
                <w:sz w:val="20"/>
                <w:szCs w:val="20"/>
              </w:rPr>
              <w:t>0 pkt – Wniosek o wsparcie nie ma charakteru partycypacyjnego</w:t>
            </w:r>
          </w:p>
          <w:p w14:paraId="1DE8C49B" w14:textId="77777777" w:rsidR="00EA786C" w:rsidRPr="00CD0540" w:rsidRDefault="00EA786C" w:rsidP="00EE4406">
            <w:pPr>
              <w:spacing w:after="0" w:line="240" w:lineRule="auto"/>
              <w:ind w:left="3"/>
              <w:rPr>
                <w:rFonts w:ascii="Times New Roman" w:hAnsi="Times New Roman" w:cs="Times New Roman"/>
                <w:sz w:val="20"/>
                <w:szCs w:val="20"/>
              </w:rPr>
            </w:pPr>
          </w:p>
        </w:tc>
        <w:tc>
          <w:tcPr>
            <w:tcW w:w="9497" w:type="dxa"/>
            <w:gridSpan w:val="2"/>
            <w:shd w:val="clear" w:color="auto" w:fill="D9D9D9" w:themeFill="background1" w:themeFillShade="D9"/>
          </w:tcPr>
          <w:p w14:paraId="05CB3EC9" w14:textId="77777777" w:rsidR="00EA786C" w:rsidRPr="00CD0540" w:rsidRDefault="00EA786C" w:rsidP="00EE4406">
            <w:pPr>
              <w:spacing w:after="0" w:line="240" w:lineRule="auto"/>
              <w:rPr>
                <w:rFonts w:ascii="Times New Roman" w:hAnsi="Times New Roman" w:cs="Times New Roman"/>
                <w:sz w:val="20"/>
                <w:szCs w:val="20"/>
              </w:rPr>
            </w:pPr>
            <w:r w:rsidRPr="00CD0540">
              <w:rPr>
                <w:rFonts w:ascii="Times New Roman" w:hAnsi="Times New Roman" w:cs="Times New Roman"/>
                <w:sz w:val="20"/>
                <w:szCs w:val="20"/>
              </w:rPr>
              <w:t xml:space="preserve">Kryterium preferuje operacje przygotowywane i realizowane z udziałem społeczności lokalnych. </w:t>
            </w:r>
          </w:p>
          <w:p w14:paraId="61345BA4" w14:textId="77777777" w:rsidR="00EA786C" w:rsidRPr="00CD0540" w:rsidRDefault="00EA786C" w:rsidP="00EE4406">
            <w:pPr>
              <w:spacing w:after="0" w:line="240" w:lineRule="auto"/>
              <w:rPr>
                <w:rFonts w:ascii="Times New Roman" w:hAnsi="Times New Roman" w:cs="Times New Roman"/>
                <w:sz w:val="20"/>
                <w:szCs w:val="20"/>
              </w:rPr>
            </w:pPr>
          </w:p>
          <w:p w14:paraId="30AC8C61" w14:textId="77777777" w:rsidR="00EA786C" w:rsidRPr="00CD0540" w:rsidRDefault="00EA786C" w:rsidP="00EE4406">
            <w:pPr>
              <w:rPr>
                <w:rFonts w:ascii="Times New Roman" w:hAnsi="Times New Roman" w:cs="Times New Roman"/>
                <w:sz w:val="20"/>
                <w:szCs w:val="20"/>
              </w:rPr>
            </w:pPr>
            <w:r w:rsidRPr="00CD0540">
              <w:rPr>
                <w:rFonts w:ascii="Times New Roman" w:hAnsi="Times New Roman" w:cs="Times New Roman"/>
                <w:sz w:val="20"/>
                <w:szCs w:val="20"/>
              </w:rPr>
              <w:t xml:space="preserve">Preferowane są operacje dla których wnioskodawca przeprowadził konsultacje ze społecznością lokalną. Wnioskodawca we wniosku o wsparcie powinien opisać sposób przyprowadzenia konsultacji z lokalna społecznością, metody, jakich użył dla zapewnienia oddolnego charakteru projektu, mając na celu zagwarantowanie udziału społeczności lokalnej w procesie opracowania projektu i późniejszej jego realizacji. </w:t>
            </w:r>
          </w:p>
          <w:p w14:paraId="66922AFF" w14:textId="39D4324A" w:rsidR="00EA786C" w:rsidRPr="00CD0540" w:rsidRDefault="00EA786C" w:rsidP="00EE4406">
            <w:pPr>
              <w:rPr>
                <w:rFonts w:ascii="Times New Roman" w:hAnsi="Times New Roman" w:cs="Times New Roman"/>
                <w:sz w:val="20"/>
                <w:szCs w:val="20"/>
              </w:rPr>
            </w:pPr>
            <w:r w:rsidRPr="00CD0540">
              <w:rPr>
                <w:rFonts w:ascii="Times New Roman" w:hAnsi="Times New Roman" w:cs="Times New Roman"/>
                <w:sz w:val="20"/>
                <w:szCs w:val="20"/>
              </w:rPr>
              <w:t>Kryterium weryfikowane na podstawie wniosku o wsparcie, załączników np. listy obecności z konsultacji, zdjęcia</w:t>
            </w:r>
            <w:r w:rsidR="003A3E29">
              <w:rPr>
                <w:rFonts w:ascii="Times New Roman" w:hAnsi="Times New Roman" w:cs="Times New Roman"/>
                <w:sz w:val="20"/>
                <w:szCs w:val="20"/>
              </w:rPr>
              <w:t xml:space="preserve">     </w:t>
            </w:r>
            <w:r w:rsidRPr="00CD0540">
              <w:rPr>
                <w:rFonts w:ascii="Times New Roman" w:hAnsi="Times New Roman" w:cs="Times New Roman"/>
                <w:sz w:val="20"/>
                <w:szCs w:val="20"/>
              </w:rPr>
              <w:t xml:space="preserve"> z konsultacji, itp.</w:t>
            </w:r>
          </w:p>
        </w:tc>
      </w:tr>
      <w:tr w:rsidR="00EA786C" w:rsidRPr="00D860C3" w14:paraId="0A53F296" w14:textId="77777777" w:rsidTr="003A3E29">
        <w:trPr>
          <w:trHeight w:val="551"/>
        </w:trPr>
        <w:tc>
          <w:tcPr>
            <w:tcW w:w="2093" w:type="dxa"/>
            <w:shd w:val="clear" w:color="auto" w:fill="D9D9D9" w:themeFill="background1" w:themeFillShade="D9"/>
          </w:tcPr>
          <w:p w14:paraId="240C36F0"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Wnioskodawca posiada doświadczenie w realizacji projektów finansowanych ze źródeł zewnętrznych </w:t>
            </w:r>
          </w:p>
        </w:tc>
        <w:tc>
          <w:tcPr>
            <w:tcW w:w="2693" w:type="dxa"/>
            <w:shd w:val="clear" w:color="auto" w:fill="D9D9D9" w:themeFill="background1" w:themeFillShade="D9"/>
          </w:tcPr>
          <w:p w14:paraId="542209C9" w14:textId="77777777" w:rsidR="00EA786C" w:rsidRPr="00D860C3"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 xml:space="preserve"> </w:t>
            </w:r>
            <w:r>
              <w:rPr>
                <w:rFonts w:ascii="Times New Roman" w:hAnsi="Times New Roman" w:cs="Times New Roman"/>
                <w:sz w:val="20"/>
                <w:szCs w:val="20"/>
              </w:rPr>
              <w:t>4</w:t>
            </w:r>
            <w:r w:rsidRPr="00D860C3">
              <w:rPr>
                <w:rFonts w:ascii="Times New Roman" w:hAnsi="Times New Roman" w:cs="Times New Roman"/>
                <w:sz w:val="20"/>
                <w:szCs w:val="20"/>
              </w:rPr>
              <w:t xml:space="preserve"> pkt – zrealizowane co najmniej 2 projekty zewnętrzne</w:t>
            </w:r>
          </w:p>
          <w:p w14:paraId="38DE4D25"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zrealizowany co najmniej  1 projekt zewnętrzy</w:t>
            </w:r>
          </w:p>
          <w:p w14:paraId="43425836"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0</w:t>
            </w:r>
            <w:r w:rsidRPr="00D860C3">
              <w:rPr>
                <w:rFonts w:ascii="Times New Roman" w:hAnsi="Times New Roman" w:cs="Times New Roman"/>
                <w:sz w:val="20"/>
                <w:szCs w:val="20"/>
              </w:rPr>
              <w:t xml:space="preserve"> pkt – brak realizacji projektów zewnętrznych </w:t>
            </w:r>
          </w:p>
          <w:p w14:paraId="633EEC4D"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497" w:type="dxa"/>
            <w:gridSpan w:val="2"/>
            <w:shd w:val="clear" w:color="auto" w:fill="D9D9D9" w:themeFill="background1" w:themeFillShade="D9"/>
          </w:tcPr>
          <w:p w14:paraId="7FFC3A42"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Preferowani będą wnioskodawcy, którzy zrealizowali projekty finansowane ze źródeł zewnętrznych</w:t>
            </w:r>
            <w:r>
              <w:rPr>
                <w:rFonts w:ascii="Times New Roman" w:hAnsi="Times New Roman" w:cs="Times New Roman"/>
                <w:sz w:val="20"/>
                <w:szCs w:val="20"/>
              </w:rPr>
              <w:t xml:space="preserve"> (krajowych, unijnych, gminnych itd.)</w:t>
            </w:r>
            <w:r w:rsidRPr="00D860C3">
              <w:rPr>
                <w:rFonts w:ascii="Times New Roman" w:hAnsi="Times New Roman" w:cs="Times New Roman"/>
                <w:sz w:val="20"/>
                <w:szCs w:val="20"/>
              </w:rPr>
              <w:t xml:space="preserve">.  Projekty te muszą zostać opisane oraz  udokumentowane wraz ze złożeniem WOPP. Dokumentem potwierdzającym realizację dodatkowego projektu może być kopia umowy przyznania pomocy, pismo o zakończeniu realizacji projektu, oświadczenie beneficjenta itp. </w:t>
            </w:r>
          </w:p>
        </w:tc>
      </w:tr>
      <w:tr w:rsidR="00EA786C" w:rsidRPr="00D860C3" w14:paraId="64A2FA6A" w14:textId="77777777" w:rsidTr="003A3E29">
        <w:trPr>
          <w:trHeight w:val="1175"/>
        </w:trPr>
        <w:tc>
          <w:tcPr>
            <w:tcW w:w="2093" w:type="dxa"/>
            <w:shd w:val="clear" w:color="auto" w:fill="D9D9D9" w:themeFill="background1" w:themeFillShade="D9"/>
          </w:tcPr>
          <w:p w14:paraId="518E1AAA"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lastRenderedPageBreak/>
              <w:t xml:space="preserve">Stopień spójności </w:t>
            </w:r>
            <w:r>
              <w:rPr>
                <w:rFonts w:ascii="Times New Roman" w:hAnsi="Times New Roman" w:cs="Times New Roman"/>
                <w:sz w:val="20"/>
                <w:szCs w:val="20"/>
              </w:rPr>
              <w:t xml:space="preserve">                       </w:t>
            </w:r>
            <w:r w:rsidRPr="00D860C3">
              <w:rPr>
                <w:rFonts w:ascii="Times New Roman" w:hAnsi="Times New Roman" w:cs="Times New Roman"/>
                <w:sz w:val="20"/>
                <w:szCs w:val="20"/>
              </w:rPr>
              <w:t>i adekwatności opisu operacji z zakresem zaplanowanych zadań oraz budżetem</w:t>
            </w:r>
          </w:p>
        </w:tc>
        <w:tc>
          <w:tcPr>
            <w:tcW w:w="2693" w:type="dxa"/>
            <w:shd w:val="clear" w:color="auto" w:fill="D9D9D9" w:themeFill="background1" w:themeFillShade="D9"/>
          </w:tcPr>
          <w:p w14:paraId="02065AA9" w14:textId="54B669C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budżet spójny</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oraz wszystkie wydatki są racjonale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i uzasadnione </w:t>
            </w:r>
          </w:p>
          <w:p w14:paraId="48D0BABE" w14:textId="6C941891"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2</w:t>
            </w:r>
            <w:r w:rsidRPr="00D860C3">
              <w:rPr>
                <w:rFonts w:ascii="Times New Roman" w:hAnsi="Times New Roman" w:cs="Times New Roman"/>
                <w:sz w:val="20"/>
                <w:szCs w:val="20"/>
              </w:rPr>
              <w:t xml:space="preserve"> pkt – budżet spójny</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opisem, ale nie wszystkie koszty są racjonalne lub uzasadnione </w:t>
            </w:r>
          </w:p>
          <w:p w14:paraId="0A98F175" w14:textId="4A275F28" w:rsidR="00EA786C"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budżet niespójny (niezgodny z zakresem lub/i opisem) lub nie wynika</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 z niego jasno co ma zostać sfinansowane</w:t>
            </w:r>
          </w:p>
          <w:p w14:paraId="2873C53C"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497" w:type="dxa"/>
            <w:gridSpan w:val="2"/>
            <w:shd w:val="clear" w:color="auto" w:fill="D9D9D9" w:themeFill="background1" w:themeFillShade="D9"/>
          </w:tcPr>
          <w:p w14:paraId="7C625D52"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Preferuje operacje, w których zaplanowane działania i ich koszty są racjonalne i adekwatne do ich merytorycznego opisu, w tym także uzasadnienia przedstawionego we wniosku o dofinansowanie operacji. Słowo „budżet” odnosi się do zestawienia rzeczowo-finansowego</w:t>
            </w:r>
            <w:r>
              <w:rPr>
                <w:rFonts w:ascii="Times New Roman" w:hAnsi="Times New Roman" w:cs="Times New Roman"/>
                <w:sz w:val="20"/>
                <w:szCs w:val="20"/>
              </w:rPr>
              <w:t xml:space="preserve">  </w:t>
            </w:r>
            <w:r w:rsidRPr="00D860C3">
              <w:rPr>
                <w:rFonts w:ascii="Times New Roman" w:hAnsi="Times New Roman" w:cs="Times New Roman"/>
                <w:sz w:val="20"/>
                <w:szCs w:val="20"/>
              </w:rPr>
              <w:t>i</w:t>
            </w:r>
            <w:r>
              <w:rPr>
                <w:rFonts w:ascii="Times New Roman" w:hAnsi="Times New Roman" w:cs="Times New Roman"/>
                <w:sz w:val="20"/>
                <w:szCs w:val="20"/>
              </w:rPr>
              <w:t xml:space="preserve"> </w:t>
            </w:r>
            <w:r w:rsidRPr="00D860C3">
              <w:rPr>
                <w:rFonts w:ascii="Times New Roman" w:hAnsi="Times New Roman" w:cs="Times New Roman"/>
                <w:sz w:val="20"/>
                <w:szCs w:val="20"/>
              </w:rPr>
              <w:t xml:space="preserve"> biznesplanu (jeżeli dotyczy).</w:t>
            </w:r>
          </w:p>
        </w:tc>
      </w:tr>
      <w:tr w:rsidR="00EA786C" w:rsidRPr="00D860C3" w14:paraId="566E6F72" w14:textId="77777777" w:rsidTr="003A3E29">
        <w:trPr>
          <w:trHeight w:val="1175"/>
        </w:trPr>
        <w:tc>
          <w:tcPr>
            <w:tcW w:w="2093" w:type="dxa"/>
            <w:shd w:val="clear" w:color="auto" w:fill="D9D9D9" w:themeFill="background1" w:themeFillShade="D9"/>
          </w:tcPr>
          <w:p w14:paraId="380791E2" w14:textId="54381A36"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 xml:space="preserve">Wniosek skonsultowany </w:t>
            </w:r>
            <w:r w:rsidR="003A3E29">
              <w:rPr>
                <w:rFonts w:ascii="Times New Roman" w:hAnsi="Times New Roman" w:cs="Times New Roman"/>
                <w:color w:val="000000" w:themeColor="text1"/>
                <w:sz w:val="20"/>
                <w:szCs w:val="20"/>
              </w:rPr>
              <w:t xml:space="preserve">                      </w:t>
            </w:r>
            <w:r w:rsidRPr="00A45115">
              <w:rPr>
                <w:rFonts w:ascii="Times New Roman" w:hAnsi="Times New Roman" w:cs="Times New Roman"/>
                <w:color w:val="000000" w:themeColor="text1"/>
                <w:sz w:val="20"/>
                <w:szCs w:val="20"/>
              </w:rPr>
              <w:t xml:space="preserve">z Biurem LGD </w:t>
            </w:r>
          </w:p>
        </w:tc>
        <w:tc>
          <w:tcPr>
            <w:tcW w:w="2693" w:type="dxa"/>
            <w:shd w:val="clear" w:color="auto" w:fill="D9D9D9" w:themeFill="background1" w:themeFillShade="D9"/>
          </w:tcPr>
          <w:p w14:paraId="2D23454B"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2 pkt - wniosek nie skonsultowany z biurem LGD</w:t>
            </w:r>
          </w:p>
          <w:p w14:paraId="3D261CD9" w14:textId="77777777" w:rsidR="00EA786C" w:rsidRPr="00A45115" w:rsidRDefault="00EA786C" w:rsidP="00EE4406">
            <w:pPr>
              <w:spacing w:after="0" w:line="240" w:lineRule="auto"/>
              <w:ind w:left="3"/>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0 pkt  – wniosek nie skonsultowany z biurem LGD</w:t>
            </w:r>
          </w:p>
          <w:p w14:paraId="7A2D790F" w14:textId="77777777" w:rsidR="00EA786C" w:rsidRPr="00A45115" w:rsidRDefault="00EA786C" w:rsidP="00EE4406">
            <w:pPr>
              <w:spacing w:after="0" w:line="240" w:lineRule="auto"/>
              <w:ind w:left="3"/>
              <w:rPr>
                <w:rFonts w:ascii="Times New Roman" w:hAnsi="Times New Roman" w:cs="Times New Roman"/>
                <w:sz w:val="20"/>
                <w:szCs w:val="20"/>
              </w:rPr>
            </w:pPr>
          </w:p>
        </w:tc>
        <w:tc>
          <w:tcPr>
            <w:tcW w:w="9497" w:type="dxa"/>
            <w:gridSpan w:val="2"/>
            <w:shd w:val="clear" w:color="auto" w:fill="D9D9D9" w:themeFill="background1" w:themeFillShade="D9"/>
          </w:tcPr>
          <w:p w14:paraId="3D8A388C"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Nieodpowiednio przygotowane dokumenty aplikacyjne wymuszają wiele niepotrzebnej pracy po stronie Biura LGD i Rady. Skonsultowanie wniosku przed jego złożeniem w dużym stopniu eliminuje ten problem i sprawia, że dokumenty mogą być szybciej weryfikowane i oceniane na dalszych etapach postępowania konkursowego.</w:t>
            </w:r>
          </w:p>
          <w:p w14:paraId="7AA835B0" w14:textId="77777777" w:rsidR="00EA786C" w:rsidRPr="00A45115" w:rsidRDefault="00EA786C" w:rsidP="00EE4406">
            <w:pPr>
              <w:spacing w:after="0" w:line="240" w:lineRule="auto"/>
              <w:rPr>
                <w:rFonts w:ascii="Times New Roman" w:hAnsi="Times New Roman" w:cs="Times New Roman"/>
                <w:color w:val="000000" w:themeColor="text1"/>
                <w:sz w:val="20"/>
                <w:szCs w:val="20"/>
              </w:rPr>
            </w:pPr>
            <w:r w:rsidRPr="00A45115">
              <w:rPr>
                <w:rFonts w:ascii="Times New Roman" w:hAnsi="Times New Roman" w:cs="Times New Roman"/>
                <w:color w:val="000000" w:themeColor="text1"/>
                <w:sz w:val="20"/>
                <w:szCs w:val="20"/>
              </w:rPr>
              <w:t>Kryterium weryfikowane na podstawie dokumentów własnych biura. Punkty w tym kryterium można uzyskać konsultując wniosek osobiście w Biurze LGD, mailowo lub uczestnicząc w spotkaniu konsultacyjnym organizowanym przez Biuro LGD.</w:t>
            </w:r>
          </w:p>
          <w:p w14:paraId="2220912F" w14:textId="77777777" w:rsidR="00EA786C" w:rsidRPr="00D860C3" w:rsidRDefault="00EA786C" w:rsidP="00EE4406">
            <w:pPr>
              <w:spacing w:after="0" w:line="240" w:lineRule="auto"/>
              <w:rPr>
                <w:rFonts w:ascii="Times New Roman" w:hAnsi="Times New Roman" w:cs="Times New Roman"/>
                <w:sz w:val="20"/>
                <w:szCs w:val="20"/>
              </w:rPr>
            </w:pPr>
          </w:p>
        </w:tc>
      </w:tr>
      <w:tr w:rsidR="00EA786C" w:rsidRPr="00D860C3" w14:paraId="21B316FF" w14:textId="77777777" w:rsidTr="003A3E29">
        <w:trPr>
          <w:trHeight w:val="551"/>
        </w:trPr>
        <w:tc>
          <w:tcPr>
            <w:tcW w:w="2093" w:type="dxa"/>
            <w:shd w:val="clear" w:color="auto" w:fill="D9D9D9" w:themeFill="background1" w:themeFillShade="D9"/>
          </w:tcPr>
          <w:p w14:paraId="027F05E2" w14:textId="77777777" w:rsidR="00EA786C" w:rsidRPr="00D860C3" w:rsidRDefault="00EA786C" w:rsidP="00EE4406">
            <w:pPr>
              <w:spacing w:after="0" w:line="240" w:lineRule="auto"/>
              <w:rPr>
                <w:rFonts w:ascii="Times New Roman" w:hAnsi="Times New Roman" w:cs="Times New Roman"/>
                <w:sz w:val="20"/>
                <w:szCs w:val="20"/>
              </w:rPr>
            </w:pPr>
            <w:r w:rsidRPr="00250F1D">
              <w:rPr>
                <w:rFonts w:ascii="Times New Roman" w:hAnsi="Times New Roman" w:cs="Times New Roman"/>
                <w:sz w:val="20"/>
                <w:szCs w:val="20"/>
              </w:rPr>
              <w:t>Gotowość do realizacji</w:t>
            </w:r>
          </w:p>
        </w:tc>
        <w:tc>
          <w:tcPr>
            <w:tcW w:w="2693" w:type="dxa"/>
            <w:shd w:val="clear" w:color="auto" w:fill="D9D9D9" w:themeFill="background1" w:themeFillShade="D9"/>
          </w:tcPr>
          <w:p w14:paraId="5E050229" w14:textId="70B8FA67" w:rsidR="00EA786C"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6 pkt - </w:t>
            </w:r>
            <w:r w:rsidRPr="00F403AE">
              <w:rPr>
                <w:rFonts w:ascii="Times New Roman" w:hAnsi="Times New Roman" w:cs="Times New Roman"/>
                <w:sz w:val="20"/>
                <w:szCs w:val="20"/>
              </w:rPr>
              <w:t xml:space="preserve">Wnioskodawca złożył wskazane dokumenty </w:t>
            </w:r>
            <w:r w:rsidR="003A3E29">
              <w:rPr>
                <w:rFonts w:ascii="Times New Roman" w:hAnsi="Times New Roman" w:cs="Times New Roman"/>
                <w:sz w:val="20"/>
                <w:szCs w:val="20"/>
              </w:rPr>
              <w:t xml:space="preserve">                  </w:t>
            </w:r>
            <w:r w:rsidRPr="00F403AE">
              <w:rPr>
                <w:rFonts w:ascii="Times New Roman" w:hAnsi="Times New Roman" w:cs="Times New Roman"/>
                <w:sz w:val="20"/>
                <w:szCs w:val="20"/>
              </w:rPr>
              <w:t xml:space="preserve">w ramach naboru </w:t>
            </w:r>
          </w:p>
          <w:p w14:paraId="0130C267" w14:textId="77777777" w:rsidR="00EA786C" w:rsidRPr="00D860C3" w:rsidRDefault="00EA786C" w:rsidP="00EE4406">
            <w:pPr>
              <w:spacing w:after="0" w:line="240" w:lineRule="auto"/>
              <w:ind w:left="3"/>
              <w:rPr>
                <w:rFonts w:ascii="Times New Roman" w:hAnsi="Times New Roman" w:cs="Times New Roman"/>
                <w:sz w:val="20"/>
                <w:szCs w:val="20"/>
              </w:rPr>
            </w:pPr>
            <w:r>
              <w:rPr>
                <w:rFonts w:ascii="Times New Roman" w:hAnsi="Times New Roman" w:cs="Times New Roman"/>
                <w:sz w:val="20"/>
                <w:szCs w:val="20"/>
              </w:rPr>
              <w:t xml:space="preserve">0 pkt - </w:t>
            </w:r>
            <w:r w:rsidRPr="00F403AE">
              <w:rPr>
                <w:rFonts w:ascii="Times New Roman" w:hAnsi="Times New Roman" w:cs="Times New Roman"/>
                <w:sz w:val="20"/>
                <w:szCs w:val="20"/>
              </w:rPr>
              <w:t xml:space="preserve">Wnioskodawca nie złożył wskazanych dokumentów w ramach naboru </w:t>
            </w:r>
          </w:p>
        </w:tc>
        <w:tc>
          <w:tcPr>
            <w:tcW w:w="9497" w:type="dxa"/>
            <w:gridSpan w:val="2"/>
            <w:shd w:val="clear" w:color="auto" w:fill="D9D9D9" w:themeFill="background1" w:themeFillShade="D9"/>
          </w:tcPr>
          <w:p w14:paraId="469EA549" w14:textId="77777777" w:rsidR="00EA786C" w:rsidRDefault="00EA786C"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Preferuje się operacje dla których przygotowano pełną dokumentację/wymagane dokumenty/pozwolenia</w:t>
            </w:r>
            <w:r>
              <w:rPr>
                <w:rFonts w:ascii="Times New Roman" w:hAnsi="Times New Roman" w:cs="Times New Roman"/>
                <w:sz w:val="20"/>
                <w:szCs w:val="20"/>
              </w:rPr>
              <w:t xml:space="preserve"> oraz wszystkie wskazane w Regulaminie naboru załączniki. </w:t>
            </w:r>
          </w:p>
          <w:p w14:paraId="4F37C061" w14:textId="77777777" w:rsidR="00EA786C" w:rsidRDefault="00EA786C" w:rsidP="00EE4406">
            <w:pPr>
              <w:spacing w:after="0" w:line="240" w:lineRule="auto"/>
              <w:rPr>
                <w:rFonts w:ascii="Times New Roman" w:hAnsi="Times New Roman" w:cs="Times New Roman"/>
                <w:sz w:val="20"/>
                <w:szCs w:val="20"/>
              </w:rPr>
            </w:pPr>
            <w:r w:rsidRPr="00F403AE">
              <w:rPr>
                <w:rFonts w:ascii="Times New Roman" w:hAnsi="Times New Roman" w:cs="Times New Roman"/>
                <w:sz w:val="20"/>
                <w:szCs w:val="20"/>
              </w:rPr>
              <w:t>Weryfikacja na podstawie załączników odpowiednich do zakresu wniosku o wsparcie.</w:t>
            </w:r>
          </w:p>
          <w:p w14:paraId="28DC2CE5" w14:textId="669C3271" w:rsidR="00EA786C" w:rsidRPr="00F403AE" w:rsidRDefault="00EA786C" w:rsidP="00EE4406">
            <w:pPr>
              <w:spacing w:after="0" w:line="240" w:lineRule="auto"/>
              <w:rPr>
                <w:rFonts w:ascii="Times New Roman" w:hAnsi="Times New Roman" w:cs="Times New Roman"/>
                <w:i/>
                <w:iCs/>
                <w:sz w:val="20"/>
                <w:szCs w:val="20"/>
              </w:rPr>
            </w:pPr>
            <w:r w:rsidRPr="00F403AE">
              <w:rPr>
                <w:rFonts w:ascii="Times New Roman" w:hAnsi="Times New Roman" w:cs="Times New Roman"/>
                <w:i/>
                <w:iCs/>
                <w:sz w:val="20"/>
                <w:szCs w:val="20"/>
              </w:rPr>
              <w:t>Przykładowo: wnioskodawca na dzień złożenia wniosku posiada prawo do dysponowania nieruchomością na cele inwestycji, posiada wymaganą dokumentację techniczną i projektową, wymagane prawem decyzje, uzgodnienia</w:t>
            </w:r>
            <w:r w:rsidR="003A3E29">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i pozwolenia administracyjne. Gotowość do realizacji operacji oznacza przedłożenie wraz z wnioskiem o dofinansowanie operacji wszystkich niezbędnych dokumentów, których uzyskanie wymaga czasu. W przypadku zakupu produktów i usług: - po dwie oferty kosztowe od różnych usługodawców/sprzedawców dla każdej pozycji</w:t>
            </w:r>
            <w:r w:rsidR="003A3E29">
              <w:rPr>
                <w:rFonts w:ascii="Times New Roman" w:hAnsi="Times New Roman" w:cs="Times New Roman"/>
                <w:i/>
                <w:iCs/>
                <w:sz w:val="20"/>
                <w:szCs w:val="20"/>
              </w:rPr>
              <w:t xml:space="preserve">              </w:t>
            </w:r>
            <w:r w:rsidRPr="00F403AE">
              <w:rPr>
                <w:rFonts w:ascii="Times New Roman" w:hAnsi="Times New Roman" w:cs="Times New Roman"/>
                <w:i/>
                <w:iCs/>
                <w:sz w:val="20"/>
                <w:szCs w:val="20"/>
              </w:rPr>
              <w:t xml:space="preserve"> w budżecie (w postaci ofert, e-maili, wydruków z Internetu, stron katalogów itp. W przypadku usług nietypowych, gdzie nie ma możliwości zdobycia dwóch ofert możliwe jest dostarczenie jednej oferty oraz przekonującego uzasadnienia takiego stanu rzeczy.</w:t>
            </w:r>
          </w:p>
        </w:tc>
      </w:tr>
      <w:tr w:rsidR="00EA786C" w:rsidRPr="004E112D" w14:paraId="38A5100D" w14:textId="77777777" w:rsidTr="003A3E29">
        <w:tc>
          <w:tcPr>
            <w:tcW w:w="2093" w:type="dxa"/>
            <w:shd w:val="clear" w:color="auto" w:fill="D9D9D9" w:themeFill="background1" w:themeFillShade="D9"/>
          </w:tcPr>
          <w:p w14:paraId="77787C8E"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Obszar oddziaływania operacji </w:t>
            </w:r>
          </w:p>
        </w:tc>
        <w:tc>
          <w:tcPr>
            <w:tcW w:w="2693" w:type="dxa"/>
            <w:shd w:val="clear" w:color="auto" w:fill="D9D9D9" w:themeFill="background1" w:themeFillShade="D9"/>
          </w:tcPr>
          <w:p w14:paraId="50EF8DE8"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 obszar całej LGD</w:t>
            </w:r>
          </w:p>
          <w:p w14:paraId="1123E1B0"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co najmniej jedna gmina</w:t>
            </w:r>
          </w:p>
          <w:p w14:paraId="2895DFB3"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2</w:t>
            </w:r>
            <w:r w:rsidRPr="004E112D">
              <w:rPr>
                <w:rFonts w:ascii="Times New Roman" w:hAnsi="Times New Roman" w:cs="Times New Roman"/>
                <w:color w:val="000000" w:themeColor="text1"/>
                <w:sz w:val="20"/>
                <w:szCs w:val="20"/>
              </w:rPr>
              <w:t xml:space="preserve"> pkt – co najmniej jedna miejscowość</w:t>
            </w:r>
          </w:p>
        </w:tc>
        <w:tc>
          <w:tcPr>
            <w:tcW w:w="9497" w:type="dxa"/>
            <w:gridSpan w:val="2"/>
            <w:shd w:val="clear" w:color="auto" w:fill="D9D9D9" w:themeFill="background1" w:themeFillShade="D9"/>
          </w:tcPr>
          <w:p w14:paraId="18B3A9CD"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 xml:space="preserve">Kryterium premiuje operacje oddziaływujące na jak największą część obszaru LGD, przyznając maksymalną liczbę </w:t>
            </w:r>
            <w:r>
              <w:rPr>
                <w:rFonts w:ascii="Times New Roman" w:hAnsi="Times New Roman" w:cs="Times New Roman"/>
                <w:color w:val="000000" w:themeColor="text1"/>
                <w:sz w:val="20"/>
                <w:szCs w:val="20"/>
              </w:rPr>
              <w:t>6</w:t>
            </w:r>
            <w:r w:rsidRPr="004E112D">
              <w:rPr>
                <w:rFonts w:ascii="Times New Roman" w:hAnsi="Times New Roman" w:cs="Times New Roman"/>
                <w:color w:val="000000" w:themeColor="text1"/>
                <w:sz w:val="20"/>
                <w:szCs w:val="20"/>
              </w:rPr>
              <w:t xml:space="preserve"> pkt w sytuacji kiedy opis operacji wskazuje jednoznacznie, że podstawową grupą docelową będą mieszkańcy wszystkich gmin należących do LGD.</w:t>
            </w:r>
          </w:p>
          <w:p w14:paraId="3F85D3CC"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przyznaje się w sytuacji gdy opis operacji wskazuje jednoznacznie, że podstawową grupą docelową będą mieszkańcy co najmniej 1 gminy (operacja jest skierowana do mieszkańców co najmniej jednej gminy).</w:t>
            </w:r>
          </w:p>
          <w:p w14:paraId="0C1B070A"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t>1 pkt przyznaje się gdy opis operacji wskazuje jednoznacznie, że podstawową grupą docelową będą mieszkańcy 1 lub kilku miejscowości</w:t>
            </w:r>
          </w:p>
          <w:p w14:paraId="03E9BA84"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sidRPr="004E112D">
              <w:rPr>
                <w:rFonts w:ascii="Times New Roman" w:hAnsi="Times New Roman" w:cs="Times New Roman"/>
                <w:color w:val="000000" w:themeColor="text1"/>
                <w:sz w:val="20"/>
                <w:szCs w:val="20"/>
              </w:rPr>
              <w:lastRenderedPageBreak/>
              <w:t xml:space="preserve"> </w:t>
            </w:r>
          </w:p>
        </w:tc>
      </w:tr>
      <w:tr w:rsidR="00EA786C" w:rsidRPr="00D860C3" w14:paraId="10A35D03" w14:textId="77777777" w:rsidTr="003A3E29">
        <w:trPr>
          <w:trHeight w:val="1175"/>
        </w:trPr>
        <w:tc>
          <w:tcPr>
            <w:tcW w:w="2093" w:type="dxa"/>
            <w:shd w:val="clear" w:color="auto" w:fill="D9D9D9" w:themeFill="background1" w:themeFillShade="D9"/>
          </w:tcPr>
          <w:p w14:paraId="2724BB16" w14:textId="77777777" w:rsidR="00EA786C" w:rsidRPr="00D25BAF" w:rsidRDefault="00EA786C" w:rsidP="00EE4406">
            <w:pPr>
              <w:spacing w:after="0" w:line="240" w:lineRule="auto"/>
              <w:jc w:val="center"/>
              <w:rPr>
                <w:rFonts w:ascii="Times New Roman" w:hAnsi="Times New Roman" w:cs="Times New Roman"/>
                <w:color w:val="000000" w:themeColor="text1"/>
                <w:sz w:val="20"/>
                <w:szCs w:val="20"/>
              </w:rPr>
            </w:pPr>
            <w:r w:rsidRPr="00D25BAF">
              <w:rPr>
                <w:rFonts w:ascii="Times New Roman" w:hAnsi="Times New Roman" w:cs="Times New Roman"/>
                <w:color w:val="000000" w:themeColor="text1"/>
                <w:sz w:val="20"/>
                <w:szCs w:val="20"/>
              </w:rPr>
              <w:lastRenderedPageBreak/>
              <w:t>Zakładana promocja operacji i jej potencjalny wpływ na wizerunek LGD i obszaru objętego LSR</w:t>
            </w:r>
          </w:p>
        </w:tc>
        <w:tc>
          <w:tcPr>
            <w:tcW w:w="2693" w:type="dxa"/>
            <w:shd w:val="clear" w:color="auto" w:fill="D9D9D9" w:themeFill="background1" w:themeFillShade="D9"/>
          </w:tcPr>
          <w:p w14:paraId="303DD14A" w14:textId="2F4FB561"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operacja ma zaplanowane co najmniej 3 narzędzia promocyjne</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 i </w:t>
            </w:r>
            <w:r w:rsidRPr="005975DE">
              <w:rPr>
                <w:rFonts w:ascii="Times New Roman" w:hAnsi="Times New Roman" w:cs="Times New Roman"/>
                <w:sz w:val="20"/>
                <w:szCs w:val="20"/>
              </w:rPr>
              <w:t>przyczynia się do promocji LGD</w:t>
            </w:r>
          </w:p>
          <w:p w14:paraId="4E92DFE5" w14:textId="78D89E7D"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r w:rsidRPr="00D860C3">
              <w:rPr>
                <w:rFonts w:ascii="Times New Roman" w:hAnsi="Times New Roman" w:cs="Times New Roman"/>
                <w:sz w:val="20"/>
                <w:szCs w:val="20"/>
              </w:rPr>
              <w:t xml:space="preserve"> pkt – </w:t>
            </w:r>
            <w:r>
              <w:rPr>
                <w:rFonts w:ascii="Times New Roman" w:hAnsi="Times New Roman" w:cs="Times New Roman"/>
                <w:sz w:val="20"/>
                <w:szCs w:val="20"/>
              </w:rPr>
              <w:t>–</w:t>
            </w:r>
            <w:r w:rsidRPr="00D860C3">
              <w:rPr>
                <w:rFonts w:ascii="Times New Roman" w:hAnsi="Times New Roman" w:cs="Times New Roman"/>
                <w:sz w:val="20"/>
                <w:szCs w:val="20"/>
              </w:rPr>
              <w:t xml:space="preserve"> </w:t>
            </w:r>
            <w:r>
              <w:rPr>
                <w:rFonts w:ascii="Times New Roman" w:hAnsi="Times New Roman" w:cs="Times New Roman"/>
                <w:sz w:val="20"/>
                <w:szCs w:val="20"/>
              </w:rPr>
              <w:t xml:space="preserve">operacja ma zaplanowane co najmniej 1 narzędzie promocyjne </w:t>
            </w:r>
            <w:r w:rsidR="003A3E29">
              <w:rPr>
                <w:rFonts w:ascii="Times New Roman" w:hAnsi="Times New Roman" w:cs="Times New Roman"/>
                <w:sz w:val="20"/>
                <w:szCs w:val="20"/>
              </w:rPr>
              <w:t xml:space="preserve">                       </w:t>
            </w:r>
            <w:r>
              <w:rPr>
                <w:rFonts w:ascii="Times New Roman" w:hAnsi="Times New Roman" w:cs="Times New Roman"/>
                <w:sz w:val="20"/>
                <w:szCs w:val="20"/>
              </w:rPr>
              <w:t xml:space="preserve">i </w:t>
            </w:r>
            <w:r w:rsidRPr="005975DE">
              <w:rPr>
                <w:rFonts w:ascii="Times New Roman" w:hAnsi="Times New Roman" w:cs="Times New Roman"/>
                <w:sz w:val="20"/>
                <w:szCs w:val="20"/>
              </w:rPr>
              <w:t>przyczynia się do promocji LGD</w:t>
            </w:r>
          </w:p>
          <w:p w14:paraId="73A43020" w14:textId="77777777" w:rsidR="00EA786C" w:rsidRDefault="00EA786C" w:rsidP="00EE4406">
            <w:pPr>
              <w:spacing w:after="0" w:line="240" w:lineRule="auto"/>
              <w:ind w:left="3"/>
              <w:rPr>
                <w:rFonts w:ascii="Times New Roman" w:hAnsi="Times New Roman" w:cs="Times New Roman"/>
                <w:sz w:val="20"/>
                <w:szCs w:val="20"/>
              </w:rPr>
            </w:pPr>
            <w:r w:rsidRPr="00D860C3">
              <w:rPr>
                <w:rFonts w:ascii="Times New Roman" w:hAnsi="Times New Roman" w:cs="Times New Roman"/>
                <w:sz w:val="20"/>
                <w:szCs w:val="20"/>
              </w:rPr>
              <w:t>0 pkt – operacja nie przewiduje żadnych działań promocyjnych</w:t>
            </w:r>
          </w:p>
          <w:p w14:paraId="7CD736F4" w14:textId="77777777" w:rsidR="00EA786C" w:rsidRPr="00D860C3" w:rsidRDefault="00EA786C" w:rsidP="00EE4406">
            <w:pPr>
              <w:spacing w:after="0" w:line="240" w:lineRule="auto"/>
              <w:ind w:left="3"/>
              <w:rPr>
                <w:rFonts w:ascii="Times New Roman" w:hAnsi="Times New Roman" w:cs="Times New Roman"/>
                <w:sz w:val="20"/>
                <w:szCs w:val="20"/>
              </w:rPr>
            </w:pPr>
          </w:p>
        </w:tc>
        <w:tc>
          <w:tcPr>
            <w:tcW w:w="9497" w:type="dxa"/>
            <w:gridSpan w:val="2"/>
            <w:shd w:val="clear" w:color="auto" w:fill="D9D9D9" w:themeFill="background1" w:themeFillShade="D9"/>
          </w:tcPr>
          <w:p w14:paraId="67642E3E" w14:textId="77777777" w:rsidR="00EA786C" w:rsidRPr="00AE5ECD" w:rsidRDefault="00EA786C" w:rsidP="00EE4406">
            <w:pPr>
              <w:spacing w:after="0" w:line="240" w:lineRule="auto"/>
              <w:rPr>
                <w:rFonts w:ascii="Times New Roman" w:hAnsi="Times New Roman" w:cs="Times New Roman"/>
                <w:i/>
                <w:iCs/>
                <w:sz w:val="20"/>
                <w:szCs w:val="20"/>
              </w:rPr>
            </w:pPr>
            <w:r w:rsidRPr="00D860C3">
              <w:rPr>
                <w:rFonts w:ascii="Times New Roman" w:hAnsi="Times New Roman" w:cs="Times New Roman"/>
                <w:sz w:val="20"/>
                <w:szCs w:val="20"/>
              </w:rPr>
              <w:t>Kryterium premiuje operacje zawierające większą ilość różnych działań promocyjnych z jednoczesnym wykorzystaniem systemu wizualizacji LGD „Górna Prosna” zawartego w obowiązującej księdze wizualizacji</w:t>
            </w:r>
            <w:r>
              <w:rPr>
                <w:rFonts w:ascii="Times New Roman" w:hAnsi="Times New Roman" w:cs="Times New Roman"/>
                <w:sz w:val="20"/>
                <w:szCs w:val="20"/>
              </w:rPr>
              <w:t xml:space="preserve"> </w:t>
            </w:r>
            <w:r w:rsidRPr="00AE5ECD">
              <w:rPr>
                <w:rFonts w:ascii="Times New Roman" w:hAnsi="Times New Roman" w:cs="Times New Roman"/>
                <w:i/>
                <w:iCs/>
                <w:sz w:val="20"/>
                <w:szCs w:val="20"/>
              </w:rPr>
              <w:t xml:space="preserve">(materiały promocyjne nie będą stanowiły tylko promocji LGD ale będą na nich zawarte informacje dotyczące operacji oraz wnioskodawcy, LGD będzie promowane poprzez umieszczenie </w:t>
            </w:r>
            <w:proofErr w:type="spellStart"/>
            <w:r w:rsidRPr="00AE5ECD">
              <w:rPr>
                <w:rFonts w:ascii="Times New Roman" w:hAnsi="Times New Roman" w:cs="Times New Roman"/>
                <w:i/>
                <w:iCs/>
                <w:sz w:val="20"/>
                <w:szCs w:val="20"/>
              </w:rPr>
              <w:t>loga</w:t>
            </w:r>
            <w:proofErr w:type="spellEnd"/>
            <w:r w:rsidRPr="00AE5ECD">
              <w:rPr>
                <w:rFonts w:ascii="Times New Roman" w:hAnsi="Times New Roman" w:cs="Times New Roman"/>
                <w:i/>
                <w:iCs/>
                <w:sz w:val="20"/>
                <w:szCs w:val="20"/>
              </w:rPr>
              <w:t xml:space="preserve"> oraz informacji o pozyskaniu środków za pośrednictwem LGD)</w:t>
            </w:r>
          </w:p>
          <w:p w14:paraId="094EE741" w14:textId="77777777" w:rsidR="00EA786C" w:rsidRPr="00D860C3" w:rsidRDefault="00EA786C" w:rsidP="00EE4406">
            <w:pPr>
              <w:spacing w:after="0" w:line="240" w:lineRule="auto"/>
              <w:rPr>
                <w:rFonts w:ascii="Times New Roman" w:hAnsi="Times New Roman" w:cs="Times New Roman"/>
                <w:sz w:val="20"/>
                <w:szCs w:val="20"/>
              </w:rPr>
            </w:pPr>
          </w:p>
          <w:p w14:paraId="330A5D37"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Promowanie operacji oznacza 2 rodzaje działań: 1) W ramach kryterium preferowane będą operacje zakładające działania promujące projekt i jego efekty,  z wykorzystaniem różnorodnych narzędzi (np. Internet (np. strony www. organizacji, gminy,  </w:t>
            </w:r>
            <w:proofErr w:type="spellStart"/>
            <w:r w:rsidRPr="00D860C3">
              <w:rPr>
                <w:rFonts w:ascii="Times New Roman" w:hAnsi="Times New Roman" w:cs="Times New Roman"/>
                <w:sz w:val="20"/>
                <w:szCs w:val="20"/>
              </w:rPr>
              <w:t>facebook</w:t>
            </w:r>
            <w:proofErr w:type="spellEnd"/>
            <w:r w:rsidRPr="00D860C3">
              <w:rPr>
                <w:rFonts w:ascii="Times New Roman" w:hAnsi="Times New Roman" w:cs="Times New Roman"/>
                <w:sz w:val="20"/>
                <w:szCs w:val="20"/>
              </w:rPr>
              <w:t>, prasa elektroniczna, portale), prasę drukowaną, radio, TV, materiały drukowane np. ulotki).</w:t>
            </w:r>
          </w:p>
          <w:p w14:paraId="2FA6CE17"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Należy zakładać co najmniej 3 - 4 działania. </w:t>
            </w:r>
          </w:p>
          <w:p w14:paraId="2D3D0A4B" w14:textId="77777777" w:rsidR="00EA786C" w:rsidRPr="00D860C3"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 xml:space="preserve">2) W ramach działań promujących zostanie wykorzystany pełny zakres systemu wizualizacji LGD „Górna Prosna”  (m.in. znaków graficznych, logotypów, kolorystyki, czcionki ) zawartych w księdze wizualizacji ( np. tablica informacyjna itp.) </w:t>
            </w:r>
          </w:p>
          <w:p w14:paraId="19C0B318" w14:textId="77777777" w:rsidR="00EA786C" w:rsidRPr="00D860C3" w:rsidRDefault="00EA786C" w:rsidP="00EE4406">
            <w:pPr>
              <w:rPr>
                <w:rFonts w:ascii="Times New Roman" w:hAnsi="Times New Roman" w:cs="Times New Roman"/>
                <w:sz w:val="20"/>
                <w:szCs w:val="20"/>
              </w:rPr>
            </w:pPr>
            <w:r w:rsidRPr="005975DE">
              <w:rPr>
                <w:rFonts w:ascii="Times New Roman" w:hAnsi="Times New Roman" w:cs="Times New Roman"/>
                <w:sz w:val="20"/>
                <w:szCs w:val="20"/>
              </w:rPr>
              <w:t>Kryterium weryfikowane na podstawie Oświadczenia Wnioskodawcy.</w:t>
            </w:r>
          </w:p>
        </w:tc>
      </w:tr>
      <w:bookmarkEnd w:id="8"/>
      <w:tr w:rsidR="004E6F5B" w:rsidRPr="00D860C3" w14:paraId="1E0D9485" w14:textId="77777777" w:rsidTr="00D023D1">
        <w:trPr>
          <w:trHeight w:val="405"/>
        </w:trPr>
        <w:tc>
          <w:tcPr>
            <w:tcW w:w="14283" w:type="dxa"/>
            <w:gridSpan w:val="4"/>
          </w:tcPr>
          <w:p w14:paraId="65EBB1B7" w14:textId="77777777" w:rsidR="004E6F5B" w:rsidRPr="00D860C3" w:rsidRDefault="004E6F5B" w:rsidP="00D023D1">
            <w:pPr>
              <w:spacing w:after="0" w:line="240" w:lineRule="auto"/>
              <w:jc w:val="center"/>
              <w:rPr>
                <w:rFonts w:ascii="Times New Roman" w:hAnsi="Times New Roman" w:cs="Times New Roman"/>
                <w:sz w:val="20"/>
                <w:szCs w:val="20"/>
              </w:rPr>
            </w:pPr>
            <w:r w:rsidRPr="00D25BAF">
              <w:rPr>
                <w:rFonts w:ascii="Times New Roman" w:hAnsi="Times New Roman" w:cs="Times New Roman"/>
                <w:b/>
                <w:bCs/>
                <w:sz w:val="28"/>
                <w:szCs w:val="28"/>
              </w:rPr>
              <w:t>Kryteria rankingujące</w:t>
            </w:r>
          </w:p>
        </w:tc>
      </w:tr>
      <w:tr w:rsidR="00EA786C" w:rsidRPr="00D860C3" w14:paraId="7A4E44D3" w14:textId="77777777" w:rsidTr="003A3E29">
        <w:trPr>
          <w:trHeight w:val="1175"/>
        </w:trPr>
        <w:tc>
          <w:tcPr>
            <w:tcW w:w="2093" w:type="dxa"/>
            <w:shd w:val="clear" w:color="auto" w:fill="D9D9D9" w:themeFill="background1" w:themeFillShade="D9"/>
          </w:tcPr>
          <w:p w14:paraId="70D491CD"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D860C3">
              <w:rPr>
                <w:rFonts w:ascii="Times New Roman" w:hAnsi="Times New Roman" w:cs="Times New Roman"/>
                <w:sz w:val="20"/>
                <w:szCs w:val="20"/>
              </w:rPr>
              <w:t xml:space="preserve">Stopień nowatorstwa i innowacyjności operacji </w:t>
            </w:r>
          </w:p>
        </w:tc>
        <w:tc>
          <w:tcPr>
            <w:tcW w:w="2693" w:type="dxa"/>
            <w:shd w:val="clear" w:color="auto" w:fill="D9D9D9" w:themeFill="background1" w:themeFillShade="D9"/>
          </w:tcPr>
          <w:p w14:paraId="2AD8A05B"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6</w:t>
            </w:r>
            <w:r w:rsidRPr="00D860C3">
              <w:rPr>
                <w:rFonts w:ascii="Times New Roman" w:hAnsi="Times New Roman" w:cs="Times New Roman"/>
                <w:sz w:val="20"/>
                <w:szCs w:val="20"/>
              </w:rPr>
              <w:t xml:space="preserve"> pkt – operacja jest nowatorska </w:t>
            </w:r>
          </w:p>
          <w:p w14:paraId="538C7E8D" w14:textId="77777777" w:rsidR="00EA786C" w:rsidRPr="00D860C3" w:rsidRDefault="00EA786C" w:rsidP="00EE4406">
            <w:pPr>
              <w:spacing w:after="0" w:line="240" w:lineRule="auto"/>
              <w:rPr>
                <w:rFonts w:ascii="Times New Roman" w:hAnsi="Times New Roman" w:cs="Times New Roman"/>
                <w:sz w:val="20"/>
                <w:szCs w:val="20"/>
              </w:rPr>
            </w:pPr>
            <w:r>
              <w:rPr>
                <w:rFonts w:ascii="Times New Roman" w:hAnsi="Times New Roman" w:cs="Times New Roman"/>
                <w:sz w:val="20"/>
                <w:szCs w:val="20"/>
              </w:rPr>
              <w:t>4</w:t>
            </w:r>
            <w:r w:rsidRPr="00D860C3">
              <w:rPr>
                <w:rFonts w:ascii="Times New Roman" w:hAnsi="Times New Roman" w:cs="Times New Roman"/>
                <w:sz w:val="20"/>
                <w:szCs w:val="20"/>
              </w:rPr>
              <w:t xml:space="preserve"> pkt – operacja jest innowacyjna  </w:t>
            </w:r>
          </w:p>
          <w:p w14:paraId="4FDFC99A" w14:textId="77777777" w:rsidR="00EA786C"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0 pkt – operacja nie jest nowatorska, ani innowacyjna</w:t>
            </w:r>
          </w:p>
        </w:tc>
        <w:tc>
          <w:tcPr>
            <w:tcW w:w="9497" w:type="dxa"/>
            <w:gridSpan w:val="2"/>
            <w:shd w:val="clear" w:color="auto" w:fill="D9D9D9" w:themeFill="background1" w:themeFillShade="D9"/>
          </w:tcPr>
          <w:p w14:paraId="574605BD" w14:textId="65D16EEE" w:rsidR="00EA786C" w:rsidRPr="00D860C3" w:rsidRDefault="00EA786C" w:rsidP="00EE4406">
            <w:pPr>
              <w:spacing w:after="0" w:line="240" w:lineRule="auto"/>
              <w:ind w:right="81"/>
              <w:rPr>
                <w:rFonts w:ascii="Times New Roman" w:hAnsi="Times New Roman" w:cs="Times New Roman"/>
                <w:sz w:val="20"/>
                <w:szCs w:val="20"/>
              </w:rPr>
            </w:pPr>
            <w:r w:rsidRPr="00D860C3">
              <w:rPr>
                <w:rFonts w:ascii="Times New Roman" w:hAnsi="Times New Roman" w:cs="Times New Roman"/>
                <w:sz w:val="20"/>
                <w:szCs w:val="20"/>
              </w:rPr>
              <w:t xml:space="preserve">1. Przez operacje  nowatorskie rozumie się: operacje niestandardowe, o eksperymentalnym charakterze,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w nietypowy sposób podchodzące do lokalnych zasobów, tradycji, przyczyniające się do pozytywnych zmian </w:t>
            </w:r>
            <w:r w:rsidR="003A3E29">
              <w:rPr>
                <w:rFonts w:ascii="Times New Roman" w:hAnsi="Times New Roman" w:cs="Times New Roman"/>
                <w:sz w:val="20"/>
                <w:szCs w:val="20"/>
              </w:rPr>
              <w:t xml:space="preserve">                 </w:t>
            </w:r>
            <w:r w:rsidRPr="00D860C3">
              <w:rPr>
                <w:rFonts w:ascii="Times New Roman" w:hAnsi="Times New Roman" w:cs="Times New Roman"/>
                <w:sz w:val="20"/>
                <w:szCs w:val="20"/>
              </w:rPr>
              <w:t xml:space="preserve">o długofalowym charakterze na obszarze, wprowadzające nową jakość na obszarze LGD. Zgodnie z definicją wynikającą ze słownika języka polskiego jako nowatorstwo należy rozumieć operacje i rozwiązania niekonwencjonalne, wyjątkowe, odkrywcze, oryginalne, pionierskie, kreatywne. Oznacza to, że powinny to być operacje zupełnie nowe, oryginalne, nigdy do tej pory nie realizowane na całym obszarze LGD, a jeżeli nie było takich działań to należy je rozumieć jako eksperyment na obszarze LGD i tym samym potencjalnie nową jakość. Nowatorstwo na obszarze LGD oznacza, że może to być innowacja przeniesiona z innego obszaru kraju lub świata, a potwierdzenie jej nowatorstwa powinno znajdować odzwierciedlenie w opiniach, literaturze, artykułach niezależnych od wnioskodawcy podmiotów. Obowiązek wykazania nowatorstwa ciąży na wnioskodawcy. </w:t>
            </w:r>
          </w:p>
          <w:p w14:paraId="345719F9" w14:textId="77777777" w:rsidR="00EA786C" w:rsidRDefault="00EA786C" w:rsidP="00EE4406">
            <w:pPr>
              <w:spacing w:after="0" w:line="240" w:lineRule="auto"/>
              <w:rPr>
                <w:rFonts w:ascii="Times New Roman" w:hAnsi="Times New Roman" w:cs="Times New Roman"/>
                <w:sz w:val="20"/>
                <w:szCs w:val="20"/>
              </w:rPr>
            </w:pPr>
            <w:r w:rsidRPr="00D860C3">
              <w:rPr>
                <w:rFonts w:ascii="Times New Roman" w:hAnsi="Times New Roman" w:cs="Times New Roman"/>
                <w:sz w:val="20"/>
                <w:szCs w:val="20"/>
              </w:rPr>
              <w:t>2. Przez innowacyjność rozumie się:  wdrożenie nowego na danym obszarze lub znacząco udoskonalonego produktu, usługi, procesu, organizacji lub nowego sposobu wykorzystania lub zmobilizowania istniejących lokalnych zasobów przyrodniczych, historycznych, kulturowych czy społecznych na obszarze LGD lub jego części (może dotyczyć innowacji w jednej miejscowości). W odróżnieniu od nowatorstwa innowacyjność może dotyczyć istniejącej już inwestycji lub jedynie jej części.</w:t>
            </w:r>
            <w:r>
              <w:rPr>
                <w:rFonts w:ascii="Times New Roman" w:hAnsi="Times New Roman" w:cs="Times New Roman"/>
                <w:sz w:val="20"/>
                <w:szCs w:val="20"/>
              </w:rPr>
              <w:t xml:space="preserve"> </w:t>
            </w:r>
            <w:r w:rsidRPr="00D860C3">
              <w:rPr>
                <w:rFonts w:ascii="Times New Roman" w:hAnsi="Times New Roman" w:cs="Times New Roman"/>
                <w:sz w:val="20"/>
                <w:szCs w:val="20"/>
              </w:rPr>
              <w:t>Obowiązek wykazania innowacji ciąży na wnioskodawcy</w:t>
            </w:r>
            <w:r>
              <w:rPr>
                <w:rFonts w:ascii="Times New Roman" w:hAnsi="Times New Roman" w:cs="Times New Roman"/>
                <w:sz w:val="20"/>
                <w:szCs w:val="20"/>
              </w:rPr>
              <w:t>.</w:t>
            </w:r>
          </w:p>
          <w:p w14:paraId="0C8C3808" w14:textId="77777777" w:rsidR="00EA786C" w:rsidRPr="00D860C3" w:rsidRDefault="00EA786C" w:rsidP="00EE4406">
            <w:pPr>
              <w:spacing w:after="0" w:line="240" w:lineRule="auto"/>
              <w:rPr>
                <w:rFonts w:ascii="Times New Roman" w:hAnsi="Times New Roman" w:cs="Times New Roman"/>
                <w:sz w:val="20"/>
                <w:szCs w:val="20"/>
              </w:rPr>
            </w:pPr>
            <w:r w:rsidRPr="00991523">
              <w:rPr>
                <w:rFonts w:ascii="Times New Roman" w:hAnsi="Times New Roman" w:cs="Times New Roman"/>
                <w:sz w:val="20"/>
                <w:szCs w:val="20"/>
              </w:rPr>
              <w:t>Kryterium weryfikowane na podstawie wniosku o wsparcie, jeśli Wnioskodawca przedstawi informacje na jakiej podstawie stwierdził innowacyjność</w:t>
            </w:r>
            <w:r>
              <w:rPr>
                <w:rFonts w:ascii="Times New Roman" w:hAnsi="Times New Roman" w:cs="Times New Roman"/>
                <w:sz w:val="20"/>
                <w:szCs w:val="20"/>
              </w:rPr>
              <w:t xml:space="preserve">/nowatorstwo </w:t>
            </w:r>
            <w:r w:rsidRPr="00991523">
              <w:rPr>
                <w:rFonts w:ascii="Times New Roman" w:hAnsi="Times New Roman" w:cs="Times New Roman"/>
                <w:sz w:val="20"/>
                <w:szCs w:val="20"/>
              </w:rPr>
              <w:t xml:space="preserve"> swojej operacji.</w:t>
            </w:r>
          </w:p>
        </w:tc>
      </w:tr>
      <w:tr w:rsidR="00EA786C" w:rsidRPr="00D860C3" w14:paraId="10260ABA" w14:textId="77777777" w:rsidTr="003A3E29">
        <w:trPr>
          <w:trHeight w:val="1175"/>
        </w:trPr>
        <w:tc>
          <w:tcPr>
            <w:tcW w:w="2093" w:type="dxa"/>
            <w:shd w:val="clear" w:color="auto" w:fill="D9D9D9" w:themeFill="background1" w:themeFillShade="D9"/>
          </w:tcPr>
          <w:p w14:paraId="27B33C27" w14:textId="77777777" w:rsidR="00EA786C" w:rsidRPr="00D860C3" w:rsidRDefault="00EA786C" w:rsidP="00EE4406">
            <w:pPr>
              <w:spacing w:after="0" w:line="240" w:lineRule="auto"/>
              <w:rPr>
                <w:rFonts w:ascii="Times New Roman" w:hAnsi="Times New Roman" w:cs="Times New Roman"/>
                <w:color w:val="000000" w:themeColor="text1"/>
                <w:sz w:val="20"/>
                <w:szCs w:val="20"/>
              </w:rPr>
            </w:pPr>
            <w:r w:rsidRPr="0086367D">
              <w:rPr>
                <w:rFonts w:ascii="Times New Roman" w:eastAsiaTheme="minorEastAsia" w:hAnsi="Times New Roman" w:cs="Times New Roman"/>
                <w:sz w:val="20"/>
                <w:szCs w:val="20"/>
                <w:lang w:eastAsia="zh-CN"/>
              </w:rPr>
              <w:lastRenderedPageBreak/>
              <w:t>Wykorzystanie lokalnych zasobów</w:t>
            </w:r>
          </w:p>
        </w:tc>
        <w:tc>
          <w:tcPr>
            <w:tcW w:w="2693" w:type="dxa"/>
            <w:shd w:val="clear" w:color="auto" w:fill="D9D9D9" w:themeFill="background1" w:themeFillShade="D9"/>
          </w:tcPr>
          <w:p w14:paraId="78D9F4F3" w14:textId="77777777" w:rsidR="00EA786C" w:rsidRPr="004E112D" w:rsidRDefault="00EA786C" w:rsidP="00EE4406">
            <w:pPr>
              <w:spacing w:after="0" w:line="24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4</w:t>
            </w:r>
            <w:r w:rsidRPr="004E112D">
              <w:rPr>
                <w:rFonts w:ascii="Times New Roman" w:hAnsi="Times New Roman" w:cs="Times New Roman"/>
                <w:color w:val="000000" w:themeColor="text1"/>
                <w:sz w:val="20"/>
                <w:szCs w:val="20"/>
              </w:rPr>
              <w:t xml:space="preserve"> pkt – dotyczy</w:t>
            </w:r>
          </w:p>
          <w:p w14:paraId="5C970470" w14:textId="77777777" w:rsidR="00EA786C" w:rsidRDefault="00EA786C" w:rsidP="00EE4406">
            <w:pPr>
              <w:spacing w:after="0" w:line="240" w:lineRule="auto"/>
              <w:rPr>
                <w:rFonts w:ascii="Times New Roman" w:hAnsi="Times New Roman" w:cs="Times New Roman"/>
                <w:sz w:val="20"/>
                <w:szCs w:val="20"/>
              </w:rPr>
            </w:pPr>
            <w:r>
              <w:rPr>
                <w:rFonts w:ascii="Times New Roman" w:hAnsi="Times New Roman" w:cs="Times New Roman"/>
                <w:color w:val="000000" w:themeColor="text1"/>
                <w:sz w:val="20"/>
                <w:szCs w:val="20"/>
              </w:rPr>
              <w:t>0</w:t>
            </w:r>
            <w:r w:rsidRPr="004E112D">
              <w:rPr>
                <w:rFonts w:ascii="Times New Roman" w:hAnsi="Times New Roman" w:cs="Times New Roman"/>
                <w:color w:val="000000" w:themeColor="text1"/>
                <w:sz w:val="20"/>
                <w:szCs w:val="20"/>
              </w:rPr>
              <w:t xml:space="preserve"> pkt  – nie dotyczy</w:t>
            </w:r>
          </w:p>
        </w:tc>
        <w:tc>
          <w:tcPr>
            <w:tcW w:w="9497" w:type="dxa"/>
            <w:gridSpan w:val="2"/>
            <w:shd w:val="clear" w:color="auto" w:fill="D9D9D9" w:themeFill="background1" w:themeFillShade="D9"/>
          </w:tcPr>
          <w:p w14:paraId="289227C3" w14:textId="77777777" w:rsidR="00EA786C" w:rsidRDefault="00EA786C" w:rsidP="00EE4406">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Preferowane są operacje bazujące na lokalnych zasobach lub służy zachowaniu zasobów. Zasoby lokalne rozumiane są jako wszelkie „dobra” materialne i niematerialne, które mogą być wykorzystane do rozwoju danego obszaru</w:t>
            </w:r>
            <w:r>
              <w:rPr>
                <w:rFonts w:ascii="Times New Roman" w:hAnsi="Times New Roman" w:cs="Times New Roman"/>
                <w:sz w:val="20"/>
                <w:szCs w:val="20"/>
              </w:rPr>
              <w:t xml:space="preserve">. </w:t>
            </w:r>
            <w:r w:rsidRPr="00412F4D">
              <w:rPr>
                <w:rFonts w:ascii="Times New Roman" w:hAnsi="Times New Roman" w:cs="Times New Roman"/>
                <w:sz w:val="20"/>
                <w:szCs w:val="20"/>
              </w:rPr>
              <w:t xml:space="preserve">Mogą mieć charakter społeczny, kulturowy, historyczny oraz przyrodniczy np. młodzież, seniorzy, osoby wskazane w LSR jako znajdujące się w niekorzystnej sytuacji, organizacje pozarządowe, świetlice, miejsca spotkań, szkoły, przedszkola, ośrodki kultury, tradycje, obrzędy, zwyczaje, produkty lokalne, postacie historyczne, wydarzenia historyczne, festiwale, zespoły regionalne, walory krajobrazu, obszary chronione, parki, rezerwaty, </w:t>
            </w:r>
            <w:proofErr w:type="spellStart"/>
            <w:r w:rsidRPr="00412F4D">
              <w:rPr>
                <w:rFonts w:ascii="Times New Roman" w:hAnsi="Times New Roman" w:cs="Times New Roman"/>
                <w:sz w:val="20"/>
                <w:szCs w:val="20"/>
              </w:rPr>
              <w:t>itp</w:t>
            </w:r>
            <w:proofErr w:type="spellEnd"/>
            <w:r w:rsidRPr="00412F4D">
              <w:rPr>
                <w:rFonts w:ascii="Times New Roman" w:hAnsi="Times New Roman" w:cs="Times New Roman"/>
                <w:sz w:val="20"/>
                <w:szCs w:val="20"/>
              </w:rPr>
              <w:t>).</w:t>
            </w:r>
          </w:p>
          <w:p w14:paraId="0A0C2CF9" w14:textId="77777777" w:rsidR="00EA786C" w:rsidRPr="00D860C3" w:rsidRDefault="00EA786C" w:rsidP="00EE4406">
            <w:pPr>
              <w:spacing w:after="0" w:line="240" w:lineRule="auto"/>
              <w:rPr>
                <w:rFonts w:ascii="Times New Roman" w:hAnsi="Times New Roman" w:cs="Times New Roman"/>
                <w:sz w:val="20"/>
                <w:szCs w:val="20"/>
              </w:rPr>
            </w:pPr>
            <w:r w:rsidRPr="0086367D">
              <w:rPr>
                <w:rFonts w:ascii="Times New Roman" w:hAnsi="Times New Roman" w:cs="Times New Roman"/>
                <w:sz w:val="20"/>
                <w:szCs w:val="20"/>
              </w:rPr>
              <w:t>Kryterium weryfikowane na podstawie wniosku o wsparcie.</w:t>
            </w:r>
          </w:p>
        </w:tc>
      </w:tr>
    </w:tbl>
    <w:p w14:paraId="6BE6118E" w14:textId="77777777" w:rsidR="000C1F51" w:rsidRDefault="000C1F51" w:rsidP="00020290">
      <w:pPr>
        <w:spacing w:line="240" w:lineRule="auto"/>
        <w:rPr>
          <w:rFonts w:ascii="Times New Roman" w:hAnsi="Times New Roman" w:cs="Times New Roman"/>
          <w:lang w:eastAsia="pl-PL"/>
        </w:rPr>
      </w:pPr>
    </w:p>
    <w:p w14:paraId="1C1F2BF1" w14:textId="77777777" w:rsidR="00215C02" w:rsidRPr="00D860C3" w:rsidRDefault="00215C02" w:rsidP="00020290">
      <w:pPr>
        <w:spacing w:line="240" w:lineRule="auto"/>
        <w:rPr>
          <w:rFonts w:ascii="Times New Roman" w:hAnsi="Times New Roman" w:cs="Times New Roman"/>
          <w:lang w:eastAsia="pl-PL"/>
        </w:rPr>
      </w:pPr>
    </w:p>
    <w:p w14:paraId="59729598" w14:textId="005B44B6" w:rsidR="00DB6B23" w:rsidRPr="009A1622" w:rsidRDefault="00DB6B23" w:rsidP="00777870">
      <w:pPr>
        <w:spacing w:line="240" w:lineRule="auto"/>
        <w:rPr>
          <w:rFonts w:ascii="Times New Roman" w:hAnsi="Times New Roman" w:cs="Times New Roman"/>
          <w:b/>
          <w:bCs/>
          <w:sz w:val="24"/>
          <w:szCs w:val="24"/>
          <w:u w:val="single"/>
        </w:rPr>
      </w:pPr>
    </w:p>
    <w:sectPr w:rsidR="00DB6B23" w:rsidRPr="009A1622" w:rsidSect="005833AD">
      <w:headerReference w:type="even" r:id="rId8"/>
      <w:headerReference w:type="default" r:id="rId9"/>
      <w:footerReference w:type="even" r:id="rId10"/>
      <w:footerReference w:type="default" r:id="rId11"/>
      <w:headerReference w:type="first" r:id="rId12"/>
      <w:footerReference w:type="first" r:id="rId13"/>
      <w:pgSz w:w="16838" w:h="11906" w:orient="landscape"/>
      <w:pgMar w:top="1418" w:right="1418" w:bottom="1418" w:left="1418" w:header="34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25D75" w14:textId="77777777" w:rsidR="00051FB2" w:rsidRDefault="00051FB2" w:rsidP="00235542">
      <w:pPr>
        <w:spacing w:after="0" w:line="240" w:lineRule="auto"/>
      </w:pPr>
      <w:r>
        <w:separator/>
      </w:r>
    </w:p>
  </w:endnote>
  <w:endnote w:type="continuationSeparator" w:id="0">
    <w:p w14:paraId="0FFB0D56" w14:textId="77777777" w:rsidR="00051FB2" w:rsidRDefault="00051FB2" w:rsidP="00235542">
      <w:pPr>
        <w:spacing w:after="0" w:line="240" w:lineRule="auto"/>
      </w:pPr>
      <w:r>
        <w:continuationSeparator/>
      </w:r>
    </w:p>
  </w:endnote>
  <w:endnote w:type="continuationNotice" w:id="1">
    <w:p w14:paraId="55A50C14" w14:textId="77777777" w:rsidR="00051FB2" w:rsidRDefault="00051F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D8735" w14:textId="77777777" w:rsidR="0018537F" w:rsidRDefault="0018537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89048980"/>
      <w:docPartObj>
        <w:docPartGallery w:val="Page Numbers (Bottom of Page)"/>
        <w:docPartUnique/>
      </w:docPartObj>
    </w:sdtPr>
    <w:sdtContent>
      <w:p w14:paraId="6B48741A" w14:textId="6A34AC65" w:rsidR="000448FE" w:rsidRDefault="000448FE">
        <w:pPr>
          <w:pStyle w:val="Stopka"/>
          <w:jc w:val="right"/>
        </w:pPr>
        <w:r>
          <w:fldChar w:fldCharType="begin"/>
        </w:r>
        <w:r>
          <w:instrText>PAGE   \* MERGEFORMAT</w:instrText>
        </w:r>
        <w:r>
          <w:fldChar w:fldCharType="separate"/>
        </w:r>
        <w:r w:rsidR="00693EEA">
          <w:rPr>
            <w:noProof/>
          </w:rPr>
          <w:t>1</w:t>
        </w:r>
        <w:r>
          <w:fldChar w:fldCharType="end"/>
        </w:r>
      </w:p>
    </w:sdtContent>
  </w:sdt>
  <w:p w14:paraId="012999C7" w14:textId="77777777" w:rsidR="000448FE" w:rsidRDefault="000448FE">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C53BB" w14:textId="77777777" w:rsidR="0018537F" w:rsidRDefault="0018537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F4AAC0" w14:textId="77777777" w:rsidR="00051FB2" w:rsidRDefault="00051FB2" w:rsidP="00235542">
      <w:pPr>
        <w:spacing w:after="0" w:line="240" w:lineRule="auto"/>
      </w:pPr>
      <w:r>
        <w:separator/>
      </w:r>
    </w:p>
  </w:footnote>
  <w:footnote w:type="continuationSeparator" w:id="0">
    <w:p w14:paraId="6963906E" w14:textId="77777777" w:rsidR="00051FB2" w:rsidRDefault="00051FB2" w:rsidP="00235542">
      <w:pPr>
        <w:spacing w:after="0" w:line="240" w:lineRule="auto"/>
      </w:pPr>
      <w:r>
        <w:continuationSeparator/>
      </w:r>
    </w:p>
  </w:footnote>
  <w:footnote w:type="continuationNotice" w:id="1">
    <w:p w14:paraId="042EEA22" w14:textId="77777777" w:rsidR="00051FB2" w:rsidRDefault="00051F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7E075" w14:textId="77777777" w:rsidR="0018537F" w:rsidRDefault="0018537F">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8242D" w14:textId="75C63E0D" w:rsidR="00522848" w:rsidRPr="006D5336" w:rsidRDefault="00C24064" w:rsidP="00C62171">
    <w:pPr>
      <w:pStyle w:val="Nagwek"/>
      <w:tabs>
        <w:tab w:val="center" w:pos="7001"/>
        <w:tab w:val="left" w:pos="8205"/>
      </w:tabs>
      <w:jc w:val="right"/>
      <w:rPr>
        <w:rFonts w:ascii="Times New Roman" w:hAnsi="Times New Roman" w:cs="Times New Roman"/>
        <w:sz w:val="18"/>
        <w:szCs w:val="18"/>
      </w:rPr>
    </w:pPr>
    <w:r w:rsidRPr="006D5336">
      <w:rPr>
        <w:rFonts w:ascii="Times New Roman" w:hAnsi="Times New Roman" w:cs="Times New Roman"/>
        <w:sz w:val="18"/>
        <w:szCs w:val="18"/>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D6388" w14:textId="77777777" w:rsidR="0018537F" w:rsidRDefault="0018537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A6613"/>
    <w:multiLevelType w:val="hybridMultilevel"/>
    <w:tmpl w:val="CAC4421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0D521E1"/>
    <w:multiLevelType w:val="hybridMultilevel"/>
    <w:tmpl w:val="FC4A65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A51686B"/>
    <w:multiLevelType w:val="hybridMultilevel"/>
    <w:tmpl w:val="B002CA0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0ED3602A"/>
    <w:multiLevelType w:val="hybridMultilevel"/>
    <w:tmpl w:val="C7A8070A"/>
    <w:lvl w:ilvl="0" w:tplc="FFFFFFFF">
      <w:start w:val="2"/>
      <w:numFmt w:val="decimal"/>
      <w:lvlText w:val="%1)"/>
      <w:lvlJc w:val="left"/>
      <w:pPr>
        <w:ind w:left="72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FFFFFFFF">
      <w:start w:val="1"/>
      <w:numFmt w:val="lowerLetter"/>
      <w:lvlText w:val="%2"/>
      <w:lvlJc w:val="left"/>
      <w:pPr>
        <w:ind w:left="15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FFFFFFFF">
      <w:start w:val="1"/>
      <w:numFmt w:val="lowerRoman"/>
      <w:lvlText w:val="%3"/>
      <w:lvlJc w:val="left"/>
      <w:pPr>
        <w:ind w:left="22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FFFFFFFF">
      <w:start w:val="1"/>
      <w:numFmt w:val="decimal"/>
      <w:lvlText w:val="%4"/>
      <w:lvlJc w:val="left"/>
      <w:pPr>
        <w:ind w:left="29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FFFFFFFF">
      <w:start w:val="1"/>
      <w:numFmt w:val="lowerLetter"/>
      <w:lvlText w:val="%5"/>
      <w:lvlJc w:val="left"/>
      <w:pPr>
        <w:ind w:left="37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FFFFFFFF">
      <w:start w:val="1"/>
      <w:numFmt w:val="lowerRoman"/>
      <w:lvlText w:val="%6"/>
      <w:lvlJc w:val="left"/>
      <w:pPr>
        <w:ind w:left="44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FFFFFFFF">
      <w:start w:val="1"/>
      <w:numFmt w:val="decimal"/>
      <w:lvlText w:val="%7"/>
      <w:lvlJc w:val="left"/>
      <w:pPr>
        <w:ind w:left="51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FFFFFFFF">
      <w:start w:val="1"/>
      <w:numFmt w:val="lowerLetter"/>
      <w:lvlText w:val="%8"/>
      <w:lvlJc w:val="left"/>
      <w:pPr>
        <w:ind w:left="58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FFFFFFFF">
      <w:start w:val="1"/>
      <w:numFmt w:val="lowerRoman"/>
      <w:lvlText w:val="%9"/>
      <w:lvlJc w:val="left"/>
      <w:pPr>
        <w:ind w:left="65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4" w15:restartNumberingAfterBreak="0">
    <w:nsid w:val="19F61E81"/>
    <w:multiLevelType w:val="hybridMultilevel"/>
    <w:tmpl w:val="F0D255DA"/>
    <w:lvl w:ilvl="0" w:tplc="93E8A8C2">
      <w:start w:val="1"/>
      <w:numFmt w:val="bullet"/>
      <w:lvlText w:val="-"/>
      <w:lvlJc w:val="left"/>
      <w:pPr>
        <w:ind w:left="360" w:hanging="360"/>
      </w:pPr>
      <w:rPr>
        <w:rFonts w:ascii="Courier New" w:hAnsi="Courier New" w:cs="Times New Roman"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5" w15:restartNumberingAfterBreak="0">
    <w:nsid w:val="20871598"/>
    <w:multiLevelType w:val="hybridMultilevel"/>
    <w:tmpl w:val="1B68D1E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753621E"/>
    <w:multiLevelType w:val="hybridMultilevel"/>
    <w:tmpl w:val="E45C23F8"/>
    <w:lvl w:ilvl="0" w:tplc="61BE37E4">
      <w:start w:val="1"/>
      <w:numFmt w:val="decimal"/>
      <w:lvlText w:val="%1)"/>
      <w:lvlJc w:val="left"/>
      <w:pPr>
        <w:ind w:left="108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A5A8BDBE">
      <w:start w:val="1"/>
      <w:numFmt w:val="lowerLetter"/>
      <w:lvlText w:val="%2"/>
      <w:lvlJc w:val="left"/>
      <w:pPr>
        <w:ind w:left="19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B97EB00C">
      <w:start w:val="1"/>
      <w:numFmt w:val="lowerRoman"/>
      <w:lvlText w:val="%3"/>
      <w:lvlJc w:val="left"/>
      <w:pPr>
        <w:ind w:left="26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565C9A0A">
      <w:start w:val="1"/>
      <w:numFmt w:val="decimal"/>
      <w:lvlText w:val="%4"/>
      <w:lvlJc w:val="left"/>
      <w:pPr>
        <w:ind w:left="33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F2E002DE">
      <w:start w:val="1"/>
      <w:numFmt w:val="lowerLetter"/>
      <w:lvlText w:val="%5"/>
      <w:lvlJc w:val="left"/>
      <w:pPr>
        <w:ind w:left="40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674C5F66">
      <w:start w:val="1"/>
      <w:numFmt w:val="lowerRoman"/>
      <w:lvlText w:val="%6"/>
      <w:lvlJc w:val="left"/>
      <w:pPr>
        <w:ind w:left="47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1F8C8884">
      <w:start w:val="1"/>
      <w:numFmt w:val="decimal"/>
      <w:lvlText w:val="%7"/>
      <w:lvlJc w:val="left"/>
      <w:pPr>
        <w:ind w:left="55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B4302786">
      <w:start w:val="1"/>
      <w:numFmt w:val="lowerLetter"/>
      <w:lvlText w:val="%8"/>
      <w:lvlJc w:val="left"/>
      <w:pPr>
        <w:ind w:left="62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835E0E78">
      <w:start w:val="1"/>
      <w:numFmt w:val="lowerRoman"/>
      <w:lvlText w:val="%9"/>
      <w:lvlJc w:val="left"/>
      <w:pPr>
        <w:ind w:left="69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7" w15:restartNumberingAfterBreak="0">
    <w:nsid w:val="2B62130E"/>
    <w:multiLevelType w:val="hybridMultilevel"/>
    <w:tmpl w:val="75CA34D8"/>
    <w:lvl w:ilvl="0" w:tplc="9F286DBE">
      <w:start w:val="1"/>
      <w:numFmt w:val="decimal"/>
      <w:lvlText w:val="%1)"/>
      <w:lvlJc w:val="left"/>
      <w:pPr>
        <w:ind w:left="144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6FA21CD0">
      <w:start w:val="1"/>
      <w:numFmt w:val="lowerLetter"/>
      <w:lvlText w:val="%2"/>
      <w:lvlJc w:val="left"/>
      <w:pPr>
        <w:ind w:left="22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B5FAB9CA">
      <w:start w:val="1"/>
      <w:numFmt w:val="lowerRoman"/>
      <w:lvlText w:val="%3"/>
      <w:lvlJc w:val="left"/>
      <w:pPr>
        <w:ind w:left="29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251E3728">
      <w:start w:val="1"/>
      <w:numFmt w:val="decimal"/>
      <w:lvlText w:val="%4"/>
      <w:lvlJc w:val="left"/>
      <w:pPr>
        <w:ind w:left="37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49EEA794">
      <w:start w:val="1"/>
      <w:numFmt w:val="lowerLetter"/>
      <w:lvlText w:val="%5"/>
      <w:lvlJc w:val="left"/>
      <w:pPr>
        <w:ind w:left="44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42D8C10E">
      <w:start w:val="1"/>
      <w:numFmt w:val="lowerRoman"/>
      <w:lvlText w:val="%6"/>
      <w:lvlJc w:val="left"/>
      <w:pPr>
        <w:ind w:left="51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D9E839DA">
      <w:start w:val="1"/>
      <w:numFmt w:val="decimal"/>
      <w:lvlText w:val="%7"/>
      <w:lvlJc w:val="left"/>
      <w:pPr>
        <w:ind w:left="58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E9E0CBDE">
      <w:start w:val="1"/>
      <w:numFmt w:val="lowerLetter"/>
      <w:lvlText w:val="%8"/>
      <w:lvlJc w:val="left"/>
      <w:pPr>
        <w:ind w:left="65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9B1AC26E">
      <w:start w:val="1"/>
      <w:numFmt w:val="lowerRoman"/>
      <w:lvlText w:val="%9"/>
      <w:lvlJc w:val="left"/>
      <w:pPr>
        <w:ind w:left="73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8" w15:restartNumberingAfterBreak="0">
    <w:nsid w:val="2CF613C9"/>
    <w:multiLevelType w:val="hybridMultilevel"/>
    <w:tmpl w:val="CF1044AA"/>
    <w:lvl w:ilvl="0" w:tplc="A3904860">
      <w:start w:val="1"/>
      <w:numFmt w:val="decimal"/>
      <w:lvlText w:val="%1."/>
      <w:lvlJc w:val="left"/>
      <w:pPr>
        <w:ind w:left="502" w:hanging="360"/>
      </w:pPr>
      <w:rPr>
        <w:rFonts w:hint="default"/>
      </w:rPr>
    </w:lvl>
    <w:lvl w:ilvl="1" w:tplc="0415000F">
      <w:start w:val="1"/>
      <w:numFmt w:val="decimal"/>
      <w:lvlText w:val="%2."/>
      <w:lvlJc w:val="left"/>
      <w:pPr>
        <w:ind w:left="264"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E40050A"/>
    <w:multiLevelType w:val="hybridMultilevel"/>
    <w:tmpl w:val="4078A74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31D03B99"/>
    <w:multiLevelType w:val="hybridMultilevel"/>
    <w:tmpl w:val="F68C1656"/>
    <w:lvl w:ilvl="0" w:tplc="FFFFFFFF">
      <w:start w:val="2"/>
      <w:numFmt w:val="decimal"/>
      <w:lvlText w:val="%1."/>
      <w:lvlJc w:val="left"/>
      <w:pPr>
        <w:ind w:left="720" w:hanging="360"/>
      </w:pPr>
    </w:lvl>
    <w:lvl w:ilvl="1" w:tplc="04150011">
      <w:start w:val="1"/>
      <w:numFmt w:val="decimal"/>
      <w:lvlText w:val="%2)"/>
      <w:lvlJc w:val="left"/>
      <w:pPr>
        <w:ind w:left="72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39B2272A"/>
    <w:multiLevelType w:val="hybridMultilevel"/>
    <w:tmpl w:val="1D885696"/>
    <w:lvl w:ilvl="0" w:tplc="93E8A8C2">
      <w:start w:val="1"/>
      <w:numFmt w:val="bullet"/>
      <w:lvlText w:val=""/>
      <w:lvlJc w:val="left"/>
      <w:pPr>
        <w:ind w:left="360" w:hanging="360"/>
      </w:pPr>
      <w:rPr>
        <w:rFonts w:ascii="Wingdings" w:hAnsi="Wingdings"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2" w15:restartNumberingAfterBreak="0">
    <w:nsid w:val="3A947425"/>
    <w:multiLevelType w:val="hybridMultilevel"/>
    <w:tmpl w:val="E64475BC"/>
    <w:lvl w:ilvl="0" w:tplc="4998DF68">
      <w:start w:val="1"/>
      <w:numFmt w:val="decimal"/>
      <w:lvlText w:val="%1)"/>
      <w:lvlJc w:val="left"/>
      <w:pPr>
        <w:ind w:left="7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30A0B79C">
      <w:start w:val="1"/>
      <w:numFmt w:val="lowerLetter"/>
      <w:lvlText w:val="%2"/>
      <w:lvlJc w:val="left"/>
      <w:pPr>
        <w:ind w:left="154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7DEAFED2">
      <w:start w:val="1"/>
      <w:numFmt w:val="lowerRoman"/>
      <w:lvlText w:val="%3"/>
      <w:lvlJc w:val="left"/>
      <w:pPr>
        <w:ind w:left="226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8D0C9D56">
      <w:start w:val="1"/>
      <w:numFmt w:val="decimal"/>
      <w:lvlText w:val="%4"/>
      <w:lvlJc w:val="left"/>
      <w:pPr>
        <w:ind w:left="298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9C2CF50C">
      <w:start w:val="1"/>
      <w:numFmt w:val="lowerLetter"/>
      <w:lvlText w:val="%5"/>
      <w:lvlJc w:val="left"/>
      <w:pPr>
        <w:ind w:left="370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67406C58">
      <w:start w:val="1"/>
      <w:numFmt w:val="lowerRoman"/>
      <w:lvlText w:val="%6"/>
      <w:lvlJc w:val="left"/>
      <w:pPr>
        <w:ind w:left="442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D63C6068">
      <w:start w:val="1"/>
      <w:numFmt w:val="decimal"/>
      <w:lvlText w:val="%7"/>
      <w:lvlJc w:val="left"/>
      <w:pPr>
        <w:ind w:left="514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E7CE648A">
      <w:start w:val="1"/>
      <w:numFmt w:val="lowerLetter"/>
      <w:lvlText w:val="%8"/>
      <w:lvlJc w:val="left"/>
      <w:pPr>
        <w:ind w:left="586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6F22F6B0">
      <w:start w:val="1"/>
      <w:numFmt w:val="lowerRoman"/>
      <w:lvlText w:val="%9"/>
      <w:lvlJc w:val="left"/>
      <w:pPr>
        <w:ind w:left="6588"/>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20F7200"/>
    <w:multiLevelType w:val="hybridMultilevel"/>
    <w:tmpl w:val="F37ED6F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6A97BC7"/>
    <w:multiLevelType w:val="hybridMultilevel"/>
    <w:tmpl w:val="99EC8FCA"/>
    <w:lvl w:ilvl="0" w:tplc="7EB42482">
      <w:start w:val="1"/>
      <w:numFmt w:val="decimal"/>
      <w:lvlText w:val="P%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5" w15:restartNumberingAfterBreak="0">
    <w:nsid w:val="4BB64076"/>
    <w:multiLevelType w:val="hybridMultilevel"/>
    <w:tmpl w:val="E16C69F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E8875DB"/>
    <w:multiLevelType w:val="hybridMultilevel"/>
    <w:tmpl w:val="19DEB444"/>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4F4F4C0D"/>
    <w:multiLevelType w:val="hybridMultilevel"/>
    <w:tmpl w:val="6218C5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3F52745"/>
    <w:multiLevelType w:val="hybridMultilevel"/>
    <w:tmpl w:val="6DD6144E"/>
    <w:lvl w:ilvl="0" w:tplc="C2EE9F4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9BD025F"/>
    <w:multiLevelType w:val="hybridMultilevel"/>
    <w:tmpl w:val="266A32CC"/>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0" w15:restartNumberingAfterBreak="0">
    <w:nsid w:val="5A69477A"/>
    <w:multiLevelType w:val="hybridMultilevel"/>
    <w:tmpl w:val="39A49AEA"/>
    <w:lvl w:ilvl="0" w:tplc="4BFC52A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29116DB"/>
    <w:multiLevelType w:val="hybridMultilevel"/>
    <w:tmpl w:val="730281EE"/>
    <w:lvl w:ilvl="0" w:tplc="5AE21A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58A1CC4"/>
    <w:multiLevelType w:val="hybridMultilevel"/>
    <w:tmpl w:val="9DFE95D0"/>
    <w:lvl w:ilvl="0" w:tplc="04150011">
      <w:start w:val="1"/>
      <w:numFmt w:val="decimal"/>
      <w:lvlText w:val="%1)"/>
      <w:lvlJc w:val="left"/>
      <w:pPr>
        <w:ind w:left="720" w:hanging="360"/>
      </w:pPr>
      <w:rPr>
        <w:rFonts w:hint="default"/>
      </w:rPr>
    </w:lvl>
    <w:lvl w:ilvl="1" w:tplc="11BA4E42">
      <w:numFmt w:val="bullet"/>
      <w:lvlText w:val="•"/>
      <w:lvlJc w:val="left"/>
      <w:pPr>
        <w:ind w:left="1305" w:hanging="225"/>
      </w:pPr>
      <w:rPr>
        <w:rFonts w:ascii="Arial" w:eastAsia="Times New Roman" w:hAnsi="Arial" w:cs="Aria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823500D"/>
    <w:multiLevelType w:val="hybridMultilevel"/>
    <w:tmpl w:val="805A75A8"/>
    <w:lvl w:ilvl="0" w:tplc="0BE0EED0">
      <w:start w:val="1"/>
      <w:numFmt w:val="decimal"/>
      <w:lvlText w:val="%1)"/>
      <w:lvlJc w:val="left"/>
      <w:pPr>
        <w:ind w:left="446"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1" w:tplc="4FE4717A">
      <w:start w:val="1"/>
      <w:numFmt w:val="lowerLetter"/>
      <w:lvlText w:val="%2"/>
      <w:lvlJc w:val="left"/>
      <w:pPr>
        <w:ind w:left="127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2" w:tplc="D1C045E4">
      <w:start w:val="1"/>
      <w:numFmt w:val="lowerRoman"/>
      <w:lvlText w:val="%3"/>
      <w:lvlJc w:val="left"/>
      <w:pPr>
        <w:ind w:left="199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3" w:tplc="BD7E1042">
      <w:start w:val="1"/>
      <w:numFmt w:val="decimal"/>
      <w:lvlText w:val="%4"/>
      <w:lvlJc w:val="left"/>
      <w:pPr>
        <w:ind w:left="271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4" w:tplc="1A0EE354">
      <w:start w:val="1"/>
      <w:numFmt w:val="lowerLetter"/>
      <w:lvlText w:val="%5"/>
      <w:lvlJc w:val="left"/>
      <w:pPr>
        <w:ind w:left="343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5" w:tplc="D408CE04">
      <w:start w:val="1"/>
      <w:numFmt w:val="lowerRoman"/>
      <w:lvlText w:val="%6"/>
      <w:lvlJc w:val="left"/>
      <w:pPr>
        <w:ind w:left="415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6" w:tplc="1B247FF4">
      <w:start w:val="1"/>
      <w:numFmt w:val="decimal"/>
      <w:lvlText w:val="%7"/>
      <w:lvlJc w:val="left"/>
      <w:pPr>
        <w:ind w:left="487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7" w:tplc="268AE3CE">
      <w:start w:val="1"/>
      <w:numFmt w:val="lowerLetter"/>
      <w:lvlText w:val="%8"/>
      <w:lvlJc w:val="left"/>
      <w:pPr>
        <w:ind w:left="559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lvl w:ilvl="8" w:tplc="E63C3FCE">
      <w:start w:val="1"/>
      <w:numFmt w:val="lowerRoman"/>
      <w:lvlText w:val="%9"/>
      <w:lvlJc w:val="left"/>
      <w:pPr>
        <w:ind w:left="6312" w:firstLine="0"/>
      </w:pPr>
      <w:rPr>
        <w:rFonts w:ascii="Calibri" w:eastAsia="Calibri" w:hAnsi="Calibri" w:cs="Calibri"/>
        <w:b w:val="0"/>
        <w:i w:val="0"/>
        <w:strike w:val="0"/>
        <w:dstrike w:val="0"/>
        <w:color w:val="000000"/>
        <w:sz w:val="22"/>
        <w:szCs w:val="22"/>
        <w:u w:val="none" w:color="000000"/>
        <w:effect w:val="none"/>
        <w:bdr w:val="none" w:sz="0" w:space="0" w:color="auto" w:frame="1"/>
        <w:vertAlign w:val="baseline"/>
      </w:rPr>
    </w:lvl>
  </w:abstractNum>
  <w:abstractNum w:abstractNumId="24" w15:restartNumberingAfterBreak="0">
    <w:nsid w:val="71F21C91"/>
    <w:multiLevelType w:val="hybridMultilevel"/>
    <w:tmpl w:val="B1F23B4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74B0611D"/>
    <w:multiLevelType w:val="hybridMultilevel"/>
    <w:tmpl w:val="C7A8070A"/>
    <w:lvl w:ilvl="0" w:tplc="8DEE4D50">
      <w:start w:val="2"/>
      <w:numFmt w:val="decimal"/>
      <w:lvlText w:val="%1)"/>
      <w:lvlJc w:val="left"/>
      <w:pPr>
        <w:ind w:left="720"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1" w:tplc="5D2E2842">
      <w:start w:val="1"/>
      <w:numFmt w:val="lowerLetter"/>
      <w:lvlText w:val="%2"/>
      <w:lvlJc w:val="left"/>
      <w:pPr>
        <w:ind w:left="15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2" w:tplc="D62015CE">
      <w:start w:val="1"/>
      <w:numFmt w:val="lowerRoman"/>
      <w:lvlText w:val="%3"/>
      <w:lvlJc w:val="left"/>
      <w:pPr>
        <w:ind w:left="22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3" w:tplc="D0746B5C">
      <w:start w:val="1"/>
      <w:numFmt w:val="decimal"/>
      <w:lvlText w:val="%4"/>
      <w:lvlJc w:val="left"/>
      <w:pPr>
        <w:ind w:left="29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4" w:tplc="30FC850A">
      <w:start w:val="1"/>
      <w:numFmt w:val="lowerLetter"/>
      <w:lvlText w:val="%5"/>
      <w:lvlJc w:val="left"/>
      <w:pPr>
        <w:ind w:left="370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5" w:tplc="492CAB96">
      <w:start w:val="1"/>
      <w:numFmt w:val="lowerRoman"/>
      <w:lvlText w:val="%6"/>
      <w:lvlJc w:val="left"/>
      <w:pPr>
        <w:ind w:left="442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6" w:tplc="301617DC">
      <w:start w:val="1"/>
      <w:numFmt w:val="decimal"/>
      <w:lvlText w:val="%7"/>
      <w:lvlJc w:val="left"/>
      <w:pPr>
        <w:ind w:left="514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7" w:tplc="9BD27868">
      <w:start w:val="1"/>
      <w:numFmt w:val="lowerLetter"/>
      <w:lvlText w:val="%8"/>
      <w:lvlJc w:val="left"/>
      <w:pPr>
        <w:ind w:left="586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lvl w:ilvl="8" w:tplc="B854E334">
      <w:start w:val="1"/>
      <w:numFmt w:val="lowerRoman"/>
      <w:lvlText w:val="%9"/>
      <w:lvlJc w:val="left"/>
      <w:pPr>
        <w:ind w:left="6586" w:firstLine="0"/>
      </w:pPr>
      <w:rPr>
        <w:rFonts w:ascii="Calibri" w:eastAsia="Calibri" w:hAnsi="Calibri" w:cs="Calibri"/>
        <w:b w:val="0"/>
        <w:i/>
        <w:iCs/>
        <w:strike w:val="0"/>
        <w:dstrike w:val="0"/>
        <w:color w:val="000000"/>
        <w:sz w:val="22"/>
        <w:szCs w:val="22"/>
        <w:u w:val="none" w:color="000000"/>
        <w:effect w:val="none"/>
        <w:bdr w:val="none" w:sz="0" w:space="0" w:color="auto" w:frame="1"/>
        <w:vertAlign w:val="baseline"/>
      </w:rPr>
    </w:lvl>
  </w:abstractNum>
  <w:abstractNum w:abstractNumId="26" w15:restartNumberingAfterBreak="0">
    <w:nsid w:val="7C051528"/>
    <w:multiLevelType w:val="hybridMultilevel"/>
    <w:tmpl w:val="751E680E"/>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7C547616"/>
    <w:multiLevelType w:val="hybridMultilevel"/>
    <w:tmpl w:val="F37ED6FC"/>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7ECE7D45"/>
    <w:multiLevelType w:val="hybridMultilevel"/>
    <w:tmpl w:val="F37ED6FC"/>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796408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14901960">
    <w:abstractNumId w:val="11"/>
  </w:num>
  <w:num w:numId="3" w16cid:durableId="1297181241">
    <w:abstractNumId w:val="4"/>
  </w:num>
  <w:num w:numId="4" w16cid:durableId="1017268196">
    <w:abstractNumId w:val="4"/>
  </w:num>
  <w:num w:numId="5" w16cid:durableId="608588955">
    <w:abstractNumId w:val="14"/>
  </w:num>
  <w:num w:numId="6" w16cid:durableId="1867792037">
    <w:abstractNumId w:val="1"/>
  </w:num>
  <w:num w:numId="7" w16cid:durableId="958998126">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5348406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81036502">
    <w:abstractNumId w:val="25"/>
  </w:num>
  <w:num w:numId="10" w16cid:durableId="1742285548">
    <w:abstractNumId w:val="3"/>
  </w:num>
  <w:num w:numId="11" w16cid:durableId="7819195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95848367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44027728">
    <w:abstractNumId w:val="12"/>
  </w:num>
  <w:num w:numId="14" w16cid:durableId="287703324">
    <w:abstractNumId w:val="20"/>
  </w:num>
  <w:num w:numId="15" w16cid:durableId="1100376321">
    <w:abstractNumId w:val="21"/>
  </w:num>
  <w:num w:numId="16" w16cid:durableId="564224088">
    <w:abstractNumId w:val="18"/>
  </w:num>
  <w:num w:numId="17" w16cid:durableId="1438794455">
    <w:abstractNumId w:val="5"/>
  </w:num>
  <w:num w:numId="18" w16cid:durableId="684285905">
    <w:abstractNumId w:val="26"/>
  </w:num>
  <w:num w:numId="19" w16cid:durableId="823620010">
    <w:abstractNumId w:val="16"/>
  </w:num>
  <w:num w:numId="20" w16cid:durableId="421724944">
    <w:abstractNumId w:val="17"/>
  </w:num>
  <w:num w:numId="21" w16cid:durableId="5301869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6976365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602096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3956505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08365631">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581379250">
    <w:abstractNumId w:val="8"/>
  </w:num>
  <w:num w:numId="27" w16cid:durableId="2129009241">
    <w:abstractNumId w:val="19"/>
  </w:num>
  <w:num w:numId="28" w16cid:durableId="237593071">
    <w:abstractNumId w:val="22"/>
  </w:num>
  <w:num w:numId="29" w16cid:durableId="1778941698">
    <w:abstractNumId w:val="27"/>
  </w:num>
  <w:num w:numId="30" w16cid:durableId="355733988">
    <w:abstractNumId w:val="0"/>
  </w:num>
  <w:num w:numId="31" w16cid:durableId="2002388864">
    <w:abstractNumId w:val="2"/>
  </w:num>
  <w:num w:numId="32" w16cid:durableId="899630666">
    <w:abstractNumId w:val="13"/>
  </w:num>
  <w:num w:numId="33" w16cid:durableId="59278871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41B4"/>
    <w:rsid w:val="00003307"/>
    <w:rsid w:val="0000551E"/>
    <w:rsid w:val="00015C99"/>
    <w:rsid w:val="0001734E"/>
    <w:rsid w:val="00020290"/>
    <w:rsid w:val="000220C8"/>
    <w:rsid w:val="00023768"/>
    <w:rsid w:val="00025CD7"/>
    <w:rsid w:val="00035F8F"/>
    <w:rsid w:val="000448FE"/>
    <w:rsid w:val="00045792"/>
    <w:rsid w:val="0004608F"/>
    <w:rsid w:val="000518DB"/>
    <w:rsid w:val="00051FB2"/>
    <w:rsid w:val="00062D6B"/>
    <w:rsid w:val="00064DC5"/>
    <w:rsid w:val="00076336"/>
    <w:rsid w:val="00084639"/>
    <w:rsid w:val="00090385"/>
    <w:rsid w:val="00092048"/>
    <w:rsid w:val="00092130"/>
    <w:rsid w:val="000A63E3"/>
    <w:rsid w:val="000A7D31"/>
    <w:rsid w:val="000B3A6E"/>
    <w:rsid w:val="000C029A"/>
    <w:rsid w:val="000C1F51"/>
    <w:rsid w:val="000D56DB"/>
    <w:rsid w:val="000F5CB9"/>
    <w:rsid w:val="00113D6F"/>
    <w:rsid w:val="00124B54"/>
    <w:rsid w:val="00134A5E"/>
    <w:rsid w:val="001535DD"/>
    <w:rsid w:val="00157EF2"/>
    <w:rsid w:val="00167B80"/>
    <w:rsid w:val="00183EAD"/>
    <w:rsid w:val="0018537F"/>
    <w:rsid w:val="001B3C05"/>
    <w:rsid w:val="001D1D35"/>
    <w:rsid w:val="001D72A8"/>
    <w:rsid w:val="001E193F"/>
    <w:rsid w:val="002062DF"/>
    <w:rsid w:val="00215C02"/>
    <w:rsid w:val="00224187"/>
    <w:rsid w:val="00226ABC"/>
    <w:rsid w:val="00235542"/>
    <w:rsid w:val="00236237"/>
    <w:rsid w:val="002376D2"/>
    <w:rsid w:val="00243E23"/>
    <w:rsid w:val="00247D36"/>
    <w:rsid w:val="0025031D"/>
    <w:rsid w:val="00250F1D"/>
    <w:rsid w:val="002723C6"/>
    <w:rsid w:val="0028394D"/>
    <w:rsid w:val="00283969"/>
    <w:rsid w:val="002B25C0"/>
    <w:rsid w:val="002D4FEA"/>
    <w:rsid w:val="002E2809"/>
    <w:rsid w:val="002F6C12"/>
    <w:rsid w:val="00303462"/>
    <w:rsid w:val="00313E4D"/>
    <w:rsid w:val="00333704"/>
    <w:rsid w:val="0034266A"/>
    <w:rsid w:val="0034668E"/>
    <w:rsid w:val="00346C8F"/>
    <w:rsid w:val="00385841"/>
    <w:rsid w:val="003A29E9"/>
    <w:rsid w:val="003A3E29"/>
    <w:rsid w:val="003A41A7"/>
    <w:rsid w:val="003A5663"/>
    <w:rsid w:val="003A6800"/>
    <w:rsid w:val="003A79A7"/>
    <w:rsid w:val="003B0DB7"/>
    <w:rsid w:val="003C1524"/>
    <w:rsid w:val="003D30D3"/>
    <w:rsid w:val="003D35A8"/>
    <w:rsid w:val="003D60AD"/>
    <w:rsid w:val="003E0659"/>
    <w:rsid w:val="003E1BCA"/>
    <w:rsid w:val="003E630F"/>
    <w:rsid w:val="004025F6"/>
    <w:rsid w:val="00403BB3"/>
    <w:rsid w:val="004105C5"/>
    <w:rsid w:val="00412678"/>
    <w:rsid w:val="00412F4D"/>
    <w:rsid w:val="0042397E"/>
    <w:rsid w:val="00424B91"/>
    <w:rsid w:val="004338FF"/>
    <w:rsid w:val="00465B66"/>
    <w:rsid w:val="00465CE7"/>
    <w:rsid w:val="004716E5"/>
    <w:rsid w:val="004757DB"/>
    <w:rsid w:val="00480690"/>
    <w:rsid w:val="0049164D"/>
    <w:rsid w:val="004A2347"/>
    <w:rsid w:val="004B33D7"/>
    <w:rsid w:val="004B5D98"/>
    <w:rsid w:val="004C233A"/>
    <w:rsid w:val="004C4350"/>
    <w:rsid w:val="004D1D59"/>
    <w:rsid w:val="004D4D66"/>
    <w:rsid w:val="004D6031"/>
    <w:rsid w:val="004E112D"/>
    <w:rsid w:val="004E33EC"/>
    <w:rsid w:val="004E6F5B"/>
    <w:rsid w:val="004E7226"/>
    <w:rsid w:val="00522848"/>
    <w:rsid w:val="00523741"/>
    <w:rsid w:val="00524FC7"/>
    <w:rsid w:val="00532A6B"/>
    <w:rsid w:val="00564F82"/>
    <w:rsid w:val="00566CDB"/>
    <w:rsid w:val="00572BFF"/>
    <w:rsid w:val="00574FDC"/>
    <w:rsid w:val="00582E24"/>
    <w:rsid w:val="005833AD"/>
    <w:rsid w:val="00591323"/>
    <w:rsid w:val="005975DE"/>
    <w:rsid w:val="005A429E"/>
    <w:rsid w:val="005B0B66"/>
    <w:rsid w:val="005B30F4"/>
    <w:rsid w:val="005F1CD8"/>
    <w:rsid w:val="0061465A"/>
    <w:rsid w:val="00622E45"/>
    <w:rsid w:val="006250B2"/>
    <w:rsid w:val="006251AE"/>
    <w:rsid w:val="0062620C"/>
    <w:rsid w:val="00654165"/>
    <w:rsid w:val="006624D3"/>
    <w:rsid w:val="00672CFA"/>
    <w:rsid w:val="006866F1"/>
    <w:rsid w:val="00693EEA"/>
    <w:rsid w:val="0069685E"/>
    <w:rsid w:val="006A6147"/>
    <w:rsid w:val="006B1507"/>
    <w:rsid w:val="006D0AB1"/>
    <w:rsid w:val="006D391A"/>
    <w:rsid w:val="006D5336"/>
    <w:rsid w:val="00703EE2"/>
    <w:rsid w:val="007143FE"/>
    <w:rsid w:val="007238D9"/>
    <w:rsid w:val="00732E05"/>
    <w:rsid w:val="00756DD6"/>
    <w:rsid w:val="007719B9"/>
    <w:rsid w:val="0077382D"/>
    <w:rsid w:val="00777870"/>
    <w:rsid w:val="007B6631"/>
    <w:rsid w:val="007C525C"/>
    <w:rsid w:val="007E0148"/>
    <w:rsid w:val="007E43F4"/>
    <w:rsid w:val="00804ED2"/>
    <w:rsid w:val="00811AC8"/>
    <w:rsid w:val="008158F8"/>
    <w:rsid w:val="00820461"/>
    <w:rsid w:val="00835C77"/>
    <w:rsid w:val="00835D5B"/>
    <w:rsid w:val="008362AB"/>
    <w:rsid w:val="00850AEC"/>
    <w:rsid w:val="008521ED"/>
    <w:rsid w:val="00860771"/>
    <w:rsid w:val="0086367D"/>
    <w:rsid w:val="00872538"/>
    <w:rsid w:val="008A2833"/>
    <w:rsid w:val="008B6A30"/>
    <w:rsid w:val="008C1AB5"/>
    <w:rsid w:val="008D6871"/>
    <w:rsid w:val="008F6E5D"/>
    <w:rsid w:val="00904A00"/>
    <w:rsid w:val="009137E4"/>
    <w:rsid w:val="00916E06"/>
    <w:rsid w:val="0094609D"/>
    <w:rsid w:val="00972F4B"/>
    <w:rsid w:val="00976291"/>
    <w:rsid w:val="00990E60"/>
    <w:rsid w:val="0099121F"/>
    <w:rsid w:val="00991523"/>
    <w:rsid w:val="00995182"/>
    <w:rsid w:val="00996133"/>
    <w:rsid w:val="009A1622"/>
    <w:rsid w:val="009A328F"/>
    <w:rsid w:val="009B0111"/>
    <w:rsid w:val="009B2A52"/>
    <w:rsid w:val="009C2BB7"/>
    <w:rsid w:val="009C7A78"/>
    <w:rsid w:val="009E0C98"/>
    <w:rsid w:val="009E358E"/>
    <w:rsid w:val="00A11811"/>
    <w:rsid w:val="00A167E8"/>
    <w:rsid w:val="00A24287"/>
    <w:rsid w:val="00A3098F"/>
    <w:rsid w:val="00A406C4"/>
    <w:rsid w:val="00A45115"/>
    <w:rsid w:val="00A60193"/>
    <w:rsid w:val="00A60846"/>
    <w:rsid w:val="00A61354"/>
    <w:rsid w:val="00A627CC"/>
    <w:rsid w:val="00A948D1"/>
    <w:rsid w:val="00AA0D04"/>
    <w:rsid w:val="00AA5FB5"/>
    <w:rsid w:val="00AB5094"/>
    <w:rsid w:val="00AC1569"/>
    <w:rsid w:val="00AC79E9"/>
    <w:rsid w:val="00AD024D"/>
    <w:rsid w:val="00AD16C3"/>
    <w:rsid w:val="00AE2396"/>
    <w:rsid w:val="00AE53B8"/>
    <w:rsid w:val="00AE5ECD"/>
    <w:rsid w:val="00AE7AB5"/>
    <w:rsid w:val="00B04934"/>
    <w:rsid w:val="00B0699D"/>
    <w:rsid w:val="00B1128B"/>
    <w:rsid w:val="00B41D89"/>
    <w:rsid w:val="00B4679B"/>
    <w:rsid w:val="00B52A8D"/>
    <w:rsid w:val="00B53AFF"/>
    <w:rsid w:val="00B54603"/>
    <w:rsid w:val="00B74442"/>
    <w:rsid w:val="00B81D39"/>
    <w:rsid w:val="00B94AE4"/>
    <w:rsid w:val="00B97B61"/>
    <w:rsid w:val="00BA3C77"/>
    <w:rsid w:val="00BA4D65"/>
    <w:rsid w:val="00BC6203"/>
    <w:rsid w:val="00BD1D67"/>
    <w:rsid w:val="00BD50F4"/>
    <w:rsid w:val="00BD7040"/>
    <w:rsid w:val="00BE5BEE"/>
    <w:rsid w:val="00C035E4"/>
    <w:rsid w:val="00C116E0"/>
    <w:rsid w:val="00C11909"/>
    <w:rsid w:val="00C16348"/>
    <w:rsid w:val="00C24064"/>
    <w:rsid w:val="00C25370"/>
    <w:rsid w:val="00C32198"/>
    <w:rsid w:val="00C33B1E"/>
    <w:rsid w:val="00C47CB6"/>
    <w:rsid w:val="00C541B4"/>
    <w:rsid w:val="00C62171"/>
    <w:rsid w:val="00C63A48"/>
    <w:rsid w:val="00C76E8F"/>
    <w:rsid w:val="00C806E9"/>
    <w:rsid w:val="00C93285"/>
    <w:rsid w:val="00C97BCD"/>
    <w:rsid w:val="00CA7DB2"/>
    <w:rsid w:val="00CB19B3"/>
    <w:rsid w:val="00CD0540"/>
    <w:rsid w:val="00CD4CE3"/>
    <w:rsid w:val="00CF25F2"/>
    <w:rsid w:val="00D04E22"/>
    <w:rsid w:val="00D15F89"/>
    <w:rsid w:val="00D25BAF"/>
    <w:rsid w:val="00D45DE9"/>
    <w:rsid w:val="00D50997"/>
    <w:rsid w:val="00D572CD"/>
    <w:rsid w:val="00D63A9E"/>
    <w:rsid w:val="00D860C3"/>
    <w:rsid w:val="00DB6B23"/>
    <w:rsid w:val="00DB6B97"/>
    <w:rsid w:val="00DD5468"/>
    <w:rsid w:val="00DD5F04"/>
    <w:rsid w:val="00DF57DF"/>
    <w:rsid w:val="00DF742E"/>
    <w:rsid w:val="00E00A21"/>
    <w:rsid w:val="00E10ADC"/>
    <w:rsid w:val="00E14BAC"/>
    <w:rsid w:val="00E37642"/>
    <w:rsid w:val="00E57D4E"/>
    <w:rsid w:val="00E60510"/>
    <w:rsid w:val="00E73DC8"/>
    <w:rsid w:val="00E77B6F"/>
    <w:rsid w:val="00E97967"/>
    <w:rsid w:val="00EA16AC"/>
    <w:rsid w:val="00EA719D"/>
    <w:rsid w:val="00EA786C"/>
    <w:rsid w:val="00EB051C"/>
    <w:rsid w:val="00EB283E"/>
    <w:rsid w:val="00ED001A"/>
    <w:rsid w:val="00ED2542"/>
    <w:rsid w:val="00F01E05"/>
    <w:rsid w:val="00F0733A"/>
    <w:rsid w:val="00F152A3"/>
    <w:rsid w:val="00F27737"/>
    <w:rsid w:val="00F31510"/>
    <w:rsid w:val="00F403AE"/>
    <w:rsid w:val="00F41673"/>
    <w:rsid w:val="00F50D1C"/>
    <w:rsid w:val="00F5160B"/>
    <w:rsid w:val="00F6288A"/>
    <w:rsid w:val="00F636FE"/>
    <w:rsid w:val="00F80D8F"/>
    <w:rsid w:val="00F90DE0"/>
    <w:rsid w:val="00F957DE"/>
    <w:rsid w:val="00F968E1"/>
    <w:rsid w:val="00F97AE0"/>
    <w:rsid w:val="00FA1876"/>
    <w:rsid w:val="00FB236F"/>
    <w:rsid w:val="00FC059D"/>
    <w:rsid w:val="00FC5A41"/>
    <w:rsid w:val="00FC76E5"/>
    <w:rsid w:val="00FD20B9"/>
    <w:rsid w:val="00FE0364"/>
    <w:rsid w:val="00FE6A70"/>
    <w:rsid w:val="00FF0182"/>
    <w:rsid w:val="00FF66B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D8D2E7"/>
  <w15:chartTrackingRefBased/>
  <w15:docId w15:val="{462BC92C-D898-40C0-8B72-AF91E386A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541B4"/>
    <w:pPr>
      <w:spacing w:after="200" w:line="276" w:lineRule="auto"/>
    </w:pPr>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C541B4"/>
    <w:pPr>
      <w:ind w:left="720"/>
      <w:contextualSpacing/>
    </w:pPr>
  </w:style>
  <w:style w:type="table" w:styleId="Tabelasiatki1jasna">
    <w:name w:val="Grid Table 1 Light"/>
    <w:basedOn w:val="Standardowy"/>
    <w:uiPriority w:val="46"/>
    <w:rsid w:val="00C541B4"/>
    <w:pPr>
      <w:spacing w:after="0" w:line="240" w:lineRule="auto"/>
    </w:pPr>
    <w:rPr>
      <w:kern w:val="0"/>
      <w14:ligatures w14:val="none"/>
    </w:rPr>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markedcontent">
    <w:name w:val="markedcontent"/>
    <w:basedOn w:val="Domylnaczcionkaakapitu"/>
    <w:rsid w:val="00C541B4"/>
  </w:style>
  <w:style w:type="paragraph" w:styleId="Legenda">
    <w:name w:val="caption"/>
    <w:basedOn w:val="Normalny"/>
    <w:next w:val="Normalny"/>
    <w:uiPriority w:val="35"/>
    <w:semiHidden/>
    <w:unhideWhenUsed/>
    <w:qFormat/>
    <w:rsid w:val="00313E4D"/>
    <w:pPr>
      <w:suppressAutoHyphens/>
      <w:spacing w:line="240" w:lineRule="auto"/>
      <w:jc w:val="both"/>
    </w:pPr>
    <w:rPr>
      <w:rFonts w:ascii="Verdana" w:eastAsia="Times New Roman" w:hAnsi="Verdana" w:cs="Arial"/>
      <w:b/>
      <w:bCs/>
      <w:color w:val="4F81BD"/>
      <w:sz w:val="18"/>
      <w:szCs w:val="18"/>
      <w:lang w:eastAsia="ar-SA"/>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locked/>
    <w:rsid w:val="00313E4D"/>
    <w:rPr>
      <w:kern w:val="0"/>
      <w14:ligatures w14:val="none"/>
    </w:rPr>
  </w:style>
  <w:style w:type="paragraph" w:customStyle="1" w:styleId="Default">
    <w:name w:val="Default"/>
    <w:rsid w:val="00E73DC8"/>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table" w:customStyle="1" w:styleId="TableGrid">
    <w:name w:val="TableGrid"/>
    <w:rsid w:val="00DB6B23"/>
    <w:pPr>
      <w:spacing w:after="0" w:line="240" w:lineRule="auto"/>
    </w:pPr>
    <w:rPr>
      <w:rFonts w:eastAsiaTheme="minorEastAsia"/>
      <w:kern w:val="0"/>
      <w:lang w:eastAsia="pl-PL"/>
      <w14:ligatures w14:val="none"/>
    </w:rPr>
    <w:tblPr>
      <w:tblCellMar>
        <w:top w:w="0" w:type="dxa"/>
        <w:left w:w="0" w:type="dxa"/>
        <w:bottom w:w="0" w:type="dxa"/>
        <w:right w:w="0" w:type="dxa"/>
      </w:tblCellMar>
    </w:tblPr>
  </w:style>
  <w:style w:type="character" w:styleId="Hipercze">
    <w:name w:val="Hyperlink"/>
    <w:basedOn w:val="Domylnaczcionkaakapitu"/>
    <w:uiPriority w:val="99"/>
    <w:unhideWhenUsed/>
    <w:rsid w:val="0049164D"/>
    <w:rPr>
      <w:color w:val="0563C1" w:themeColor="hyperlink"/>
      <w:u w:val="single"/>
    </w:rPr>
  </w:style>
  <w:style w:type="character" w:customStyle="1" w:styleId="Nierozpoznanawzmianka1">
    <w:name w:val="Nierozpoznana wzmianka1"/>
    <w:basedOn w:val="Domylnaczcionkaakapitu"/>
    <w:uiPriority w:val="99"/>
    <w:semiHidden/>
    <w:unhideWhenUsed/>
    <w:rsid w:val="0049164D"/>
    <w:rPr>
      <w:color w:val="605E5C"/>
      <w:shd w:val="clear" w:color="auto" w:fill="E1DFDD"/>
    </w:rPr>
  </w:style>
  <w:style w:type="paragraph" w:styleId="Nagwek">
    <w:name w:val="header"/>
    <w:basedOn w:val="Normalny"/>
    <w:link w:val="NagwekZnak"/>
    <w:uiPriority w:val="99"/>
    <w:unhideWhenUsed/>
    <w:rsid w:val="0023554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35542"/>
    <w:rPr>
      <w:kern w:val="0"/>
      <w14:ligatures w14:val="none"/>
    </w:rPr>
  </w:style>
  <w:style w:type="paragraph" w:styleId="Stopka">
    <w:name w:val="footer"/>
    <w:basedOn w:val="Normalny"/>
    <w:link w:val="StopkaZnak"/>
    <w:uiPriority w:val="99"/>
    <w:unhideWhenUsed/>
    <w:rsid w:val="0023554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35542"/>
    <w:rPr>
      <w:kern w:val="0"/>
      <w14:ligatures w14:val="none"/>
    </w:rPr>
  </w:style>
  <w:style w:type="character" w:styleId="Odwoaniedokomentarza">
    <w:name w:val="annotation reference"/>
    <w:basedOn w:val="Domylnaczcionkaakapitu"/>
    <w:uiPriority w:val="99"/>
    <w:semiHidden/>
    <w:unhideWhenUsed/>
    <w:rsid w:val="00BD1D67"/>
    <w:rPr>
      <w:sz w:val="16"/>
      <w:szCs w:val="16"/>
    </w:rPr>
  </w:style>
  <w:style w:type="paragraph" w:styleId="Tekstkomentarza">
    <w:name w:val="annotation text"/>
    <w:basedOn w:val="Normalny"/>
    <w:link w:val="TekstkomentarzaZnak"/>
    <w:uiPriority w:val="99"/>
    <w:unhideWhenUsed/>
    <w:rsid w:val="00BD1D67"/>
    <w:pPr>
      <w:spacing w:line="240" w:lineRule="auto"/>
    </w:pPr>
    <w:rPr>
      <w:sz w:val="20"/>
      <w:szCs w:val="20"/>
    </w:rPr>
  </w:style>
  <w:style w:type="character" w:customStyle="1" w:styleId="TekstkomentarzaZnak">
    <w:name w:val="Tekst komentarza Znak"/>
    <w:basedOn w:val="Domylnaczcionkaakapitu"/>
    <w:link w:val="Tekstkomentarza"/>
    <w:uiPriority w:val="99"/>
    <w:rsid w:val="00BD1D67"/>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BD1D67"/>
    <w:rPr>
      <w:b/>
      <w:bCs/>
    </w:rPr>
  </w:style>
  <w:style w:type="character" w:customStyle="1" w:styleId="TematkomentarzaZnak">
    <w:name w:val="Temat komentarza Znak"/>
    <w:basedOn w:val="TekstkomentarzaZnak"/>
    <w:link w:val="Tematkomentarza"/>
    <w:uiPriority w:val="99"/>
    <w:semiHidden/>
    <w:rsid w:val="00BD1D67"/>
    <w:rPr>
      <w:b/>
      <w:bCs/>
      <w:kern w:val="0"/>
      <w:sz w:val="20"/>
      <w:szCs w:val="20"/>
      <w14:ligatures w14:val="none"/>
    </w:rPr>
  </w:style>
  <w:style w:type="paragraph" w:styleId="Tekstdymka">
    <w:name w:val="Balloon Text"/>
    <w:basedOn w:val="Normalny"/>
    <w:link w:val="TekstdymkaZnak"/>
    <w:uiPriority w:val="99"/>
    <w:semiHidden/>
    <w:unhideWhenUsed/>
    <w:rsid w:val="00BD1D6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BD1D67"/>
    <w:rPr>
      <w:rFonts w:ascii="Segoe UI" w:hAnsi="Segoe UI" w:cs="Segoe UI"/>
      <w:kern w:val="0"/>
      <w:sz w:val="18"/>
      <w:szCs w:val="18"/>
      <w14:ligatures w14:val="none"/>
    </w:rPr>
  </w:style>
  <w:style w:type="paragraph" w:styleId="Poprawka">
    <w:name w:val="Revision"/>
    <w:hidden/>
    <w:uiPriority w:val="99"/>
    <w:semiHidden/>
    <w:rsid w:val="00B1128B"/>
    <w:pPr>
      <w:spacing w:after="0" w:line="240" w:lineRule="auto"/>
    </w:pPr>
    <w:rPr>
      <w:kern w:val="0"/>
      <w14:ligatures w14:val="none"/>
    </w:rPr>
  </w:style>
  <w:style w:type="paragraph" w:customStyle="1" w:styleId="ql-align-justify">
    <w:name w:val="ql-align-justify"/>
    <w:basedOn w:val="Normalny"/>
    <w:rsid w:val="00247D36"/>
    <w:pPr>
      <w:spacing w:after="0" w:line="240" w:lineRule="auto"/>
      <w:jc w:val="both"/>
    </w:pPr>
    <w:rPr>
      <w:rFonts w:ascii="Arial" w:eastAsiaTheme="minorEastAsia" w:hAnsi="Arial"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373602">
      <w:bodyDiv w:val="1"/>
      <w:marLeft w:val="0"/>
      <w:marRight w:val="0"/>
      <w:marTop w:val="0"/>
      <w:marBottom w:val="0"/>
      <w:divBdr>
        <w:top w:val="none" w:sz="0" w:space="0" w:color="auto"/>
        <w:left w:val="none" w:sz="0" w:space="0" w:color="auto"/>
        <w:bottom w:val="none" w:sz="0" w:space="0" w:color="auto"/>
        <w:right w:val="none" w:sz="0" w:space="0" w:color="auto"/>
      </w:divBdr>
    </w:div>
    <w:div w:id="248202600">
      <w:bodyDiv w:val="1"/>
      <w:marLeft w:val="0"/>
      <w:marRight w:val="0"/>
      <w:marTop w:val="0"/>
      <w:marBottom w:val="0"/>
      <w:divBdr>
        <w:top w:val="none" w:sz="0" w:space="0" w:color="auto"/>
        <w:left w:val="none" w:sz="0" w:space="0" w:color="auto"/>
        <w:bottom w:val="none" w:sz="0" w:space="0" w:color="auto"/>
        <w:right w:val="none" w:sz="0" w:space="0" w:color="auto"/>
      </w:divBdr>
    </w:div>
    <w:div w:id="302269970">
      <w:bodyDiv w:val="1"/>
      <w:marLeft w:val="0"/>
      <w:marRight w:val="0"/>
      <w:marTop w:val="0"/>
      <w:marBottom w:val="0"/>
      <w:divBdr>
        <w:top w:val="none" w:sz="0" w:space="0" w:color="auto"/>
        <w:left w:val="none" w:sz="0" w:space="0" w:color="auto"/>
        <w:bottom w:val="none" w:sz="0" w:space="0" w:color="auto"/>
        <w:right w:val="none" w:sz="0" w:space="0" w:color="auto"/>
      </w:divBdr>
    </w:div>
    <w:div w:id="334501147">
      <w:bodyDiv w:val="1"/>
      <w:marLeft w:val="0"/>
      <w:marRight w:val="0"/>
      <w:marTop w:val="0"/>
      <w:marBottom w:val="0"/>
      <w:divBdr>
        <w:top w:val="none" w:sz="0" w:space="0" w:color="auto"/>
        <w:left w:val="none" w:sz="0" w:space="0" w:color="auto"/>
        <w:bottom w:val="none" w:sz="0" w:space="0" w:color="auto"/>
        <w:right w:val="none" w:sz="0" w:space="0" w:color="auto"/>
      </w:divBdr>
    </w:div>
    <w:div w:id="336004436">
      <w:bodyDiv w:val="1"/>
      <w:marLeft w:val="0"/>
      <w:marRight w:val="0"/>
      <w:marTop w:val="0"/>
      <w:marBottom w:val="0"/>
      <w:divBdr>
        <w:top w:val="none" w:sz="0" w:space="0" w:color="auto"/>
        <w:left w:val="none" w:sz="0" w:space="0" w:color="auto"/>
        <w:bottom w:val="none" w:sz="0" w:space="0" w:color="auto"/>
        <w:right w:val="none" w:sz="0" w:space="0" w:color="auto"/>
      </w:divBdr>
    </w:div>
    <w:div w:id="412242612">
      <w:bodyDiv w:val="1"/>
      <w:marLeft w:val="0"/>
      <w:marRight w:val="0"/>
      <w:marTop w:val="0"/>
      <w:marBottom w:val="0"/>
      <w:divBdr>
        <w:top w:val="none" w:sz="0" w:space="0" w:color="auto"/>
        <w:left w:val="none" w:sz="0" w:space="0" w:color="auto"/>
        <w:bottom w:val="none" w:sz="0" w:space="0" w:color="auto"/>
        <w:right w:val="none" w:sz="0" w:space="0" w:color="auto"/>
      </w:divBdr>
    </w:div>
    <w:div w:id="446851560">
      <w:bodyDiv w:val="1"/>
      <w:marLeft w:val="0"/>
      <w:marRight w:val="0"/>
      <w:marTop w:val="0"/>
      <w:marBottom w:val="0"/>
      <w:divBdr>
        <w:top w:val="none" w:sz="0" w:space="0" w:color="auto"/>
        <w:left w:val="none" w:sz="0" w:space="0" w:color="auto"/>
        <w:bottom w:val="none" w:sz="0" w:space="0" w:color="auto"/>
        <w:right w:val="none" w:sz="0" w:space="0" w:color="auto"/>
      </w:divBdr>
    </w:div>
    <w:div w:id="771975425">
      <w:bodyDiv w:val="1"/>
      <w:marLeft w:val="0"/>
      <w:marRight w:val="0"/>
      <w:marTop w:val="0"/>
      <w:marBottom w:val="0"/>
      <w:divBdr>
        <w:top w:val="none" w:sz="0" w:space="0" w:color="auto"/>
        <w:left w:val="none" w:sz="0" w:space="0" w:color="auto"/>
        <w:bottom w:val="none" w:sz="0" w:space="0" w:color="auto"/>
        <w:right w:val="none" w:sz="0" w:space="0" w:color="auto"/>
      </w:divBdr>
    </w:div>
    <w:div w:id="1187719829">
      <w:bodyDiv w:val="1"/>
      <w:marLeft w:val="0"/>
      <w:marRight w:val="0"/>
      <w:marTop w:val="0"/>
      <w:marBottom w:val="0"/>
      <w:divBdr>
        <w:top w:val="none" w:sz="0" w:space="0" w:color="auto"/>
        <w:left w:val="none" w:sz="0" w:space="0" w:color="auto"/>
        <w:bottom w:val="none" w:sz="0" w:space="0" w:color="auto"/>
        <w:right w:val="none" w:sz="0" w:space="0" w:color="auto"/>
      </w:divBdr>
    </w:div>
    <w:div w:id="1390958235">
      <w:bodyDiv w:val="1"/>
      <w:marLeft w:val="0"/>
      <w:marRight w:val="0"/>
      <w:marTop w:val="0"/>
      <w:marBottom w:val="0"/>
      <w:divBdr>
        <w:top w:val="none" w:sz="0" w:space="0" w:color="auto"/>
        <w:left w:val="none" w:sz="0" w:space="0" w:color="auto"/>
        <w:bottom w:val="none" w:sz="0" w:space="0" w:color="auto"/>
        <w:right w:val="none" w:sz="0" w:space="0" w:color="auto"/>
      </w:divBdr>
    </w:div>
    <w:div w:id="1475369122">
      <w:bodyDiv w:val="1"/>
      <w:marLeft w:val="0"/>
      <w:marRight w:val="0"/>
      <w:marTop w:val="0"/>
      <w:marBottom w:val="0"/>
      <w:divBdr>
        <w:top w:val="none" w:sz="0" w:space="0" w:color="auto"/>
        <w:left w:val="none" w:sz="0" w:space="0" w:color="auto"/>
        <w:bottom w:val="none" w:sz="0" w:space="0" w:color="auto"/>
        <w:right w:val="none" w:sz="0" w:space="0" w:color="auto"/>
      </w:divBdr>
    </w:div>
    <w:div w:id="1502429748">
      <w:bodyDiv w:val="1"/>
      <w:marLeft w:val="0"/>
      <w:marRight w:val="0"/>
      <w:marTop w:val="0"/>
      <w:marBottom w:val="0"/>
      <w:divBdr>
        <w:top w:val="none" w:sz="0" w:space="0" w:color="auto"/>
        <w:left w:val="none" w:sz="0" w:space="0" w:color="auto"/>
        <w:bottom w:val="none" w:sz="0" w:space="0" w:color="auto"/>
        <w:right w:val="none" w:sz="0" w:space="0" w:color="auto"/>
      </w:divBdr>
    </w:div>
    <w:div w:id="1598248066">
      <w:bodyDiv w:val="1"/>
      <w:marLeft w:val="0"/>
      <w:marRight w:val="0"/>
      <w:marTop w:val="0"/>
      <w:marBottom w:val="0"/>
      <w:divBdr>
        <w:top w:val="none" w:sz="0" w:space="0" w:color="auto"/>
        <w:left w:val="none" w:sz="0" w:space="0" w:color="auto"/>
        <w:bottom w:val="none" w:sz="0" w:space="0" w:color="auto"/>
        <w:right w:val="none" w:sz="0" w:space="0" w:color="auto"/>
      </w:divBdr>
    </w:div>
    <w:div w:id="1801531675">
      <w:bodyDiv w:val="1"/>
      <w:marLeft w:val="0"/>
      <w:marRight w:val="0"/>
      <w:marTop w:val="0"/>
      <w:marBottom w:val="0"/>
      <w:divBdr>
        <w:top w:val="none" w:sz="0" w:space="0" w:color="auto"/>
        <w:left w:val="none" w:sz="0" w:space="0" w:color="auto"/>
        <w:bottom w:val="none" w:sz="0" w:space="0" w:color="auto"/>
        <w:right w:val="none" w:sz="0" w:space="0" w:color="auto"/>
      </w:divBdr>
    </w:div>
    <w:div w:id="1995450883">
      <w:bodyDiv w:val="1"/>
      <w:marLeft w:val="0"/>
      <w:marRight w:val="0"/>
      <w:marTop w:val="0"/>
      <w:marBottom w:val="0"/>
      <w:divBdr>
        <w:top w:val="none" w:sz="0" w:space="0" w:color="auto"/>
        <w:left w:val="none" w:sz="0" w:space="0" w:color="auto"/>
        <w:bottom w:val="none" w:sz="0" w:space="0" w:color="auto"/>
        <w:right w:val="none" w:sz="0" w:space="0" w:color="auto"/>
      </w:divBdr>
    </w:div>
    <w:div w:id="2004164206">
      <w:bodyDiv w:val="1"/>
      <w:marLeft w:val="0"/>
      <w:marRight w:val="0"/>
      <w:marTop w:val="0"/>
      <w:marBottom w:val="0"/>
      <w:divBdr>
        <w:top w:val="none" w:sz="0" w:space="0" w:color="auto"/>
        <w:left w:val="none" w:sz="0" w:space="0" w:color="auto"/>
        <w:bottom w:val="none" w:sz="0" w:space="0" w:color="auto"/>
        <w:right w:val="none" w:sz="0" w:space="0" w:color="auto"/>
      </w:divBdr>
    </w:div>
    <w:div w:id="2040088668">
      <w:bodyDiv w:val="1"/>
      <w:marLeft w:val="0"/>
      <w:marRight w:val="0"/>
      <w:marTop w:val="0"/>
      <w:marBottom w:val="0"/>
      <w:divBdr>
        <w:top w:val="none" w:sz="0" w:space="0" w:color="auto"/>
        <w:left w:val="none" w:sz="0" w:space="0" w:color="auto"/>
        <w:bottom w:val="none" w:sz="0" w:space="0" w:color="auto"/>
        <w:right w:val="none" w:sz="0" w:space="0" w:color="auto"/>
      </w:divBdr>
    </w:div>
    <w:div w:id="2057194962">
      <w:bodyDiv w:val="1"/>
      <w:marLeft w:val="0"/>
      <w:marRight w:val="0"/>
      <w:marTop w:val="0"/>
      <w:marBottom w:val="0"/>
      <w:divBdr>
        <w:top w:val="none" w:sz="0" w:space="0" w:color="auto"/>
        <w:left w:val="none" w:sz="0" w:space="0" w:color="auto"/>
        <w:bottom w:val="none" w:sz="0" w:space="0" w:color="auto"/>
        <w:right w:val="none" w:sz="0" w:space="0" w:color="auto"/>
      </w:divBdr>
    </w:div>
    <w:div w:id="210976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9CFD9C-681C-47B8-AF7A-2C6350323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366</TotalTime>
  <Pages>1</Pages>
  <Words>11579</Words>
  <Characters>69475</Characters>
  <Application>Microsoft Office Word</Application>
  <DocSecurity>0</DocSecurity>
  <Lines>578</Lines>
  <Paragraphs>161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80893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Tracz</dc:creator>
  <cp:keywords/>
  <dc:description/>
  <cp:lastModifiedBy>Katarzyna Tracz</cp:lastModifiedBy>
  <cp:revision>13</cp:revision>
  <cp:lastPrinted>2025-11-13T13:52:00Z</cp:lastPrinted>
  <dcterms:created xsi:type="dcterms:W3CDTF">2025-11-12T09:58:00Z</dcterms:created>
  <dcterms:modified xsi:type="dcterms:W3CDTF">2025-11-13T14:00:00Z</dcterms:modified>
</cp:coreProperties>
</file>