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0FAB6" w14:textId="77777777" w:rsidR="00494BC1" w:rsidRDefault="00961E2D">
      <w:pPr>
        <w:spacing w:after="120" w:line="240" w:lineRule="auto"/>
        <w:jc w:val="center"/>
        <w:rPr>
          <w:rFonts w:ascii="Times New Roman" w:hAnsi="Times New Roman" w:cs="Times New Roman"/>
          <w:b/>
          <w:sz w:val="28"/>
          <w:szCs w:val="28"/>
        </w:rPr>
      </w:pPr>
      <w:r w:rsidRPr="004235C7">
        <w:rPr>
          <w:rFonts w:ascii="Times New Roman" w:hAnsi="Times New Roman" w:cs="Times New Roman"/>
          <w:b/>
          <w:sz w:val="28"/>
          <w:szCs w:val="28"/>
        </w:rPr>
        <w:t xml:space="preserve">Regulamin organizacyjny </w:t>
      </w:r>
    </w:p>
    <w:p w14:paraId="194EE96B" w14:textId="77777777" w:rsidR="00494BC1" w:rsidRDefault="00ED123B" w:rsidP="00ED123B">
      <w:pPr>
        <w:tabs>
          <w:tab w:val="center" w:pos="4535"/>
          <w:tab w:val="left" w:pos="7839"/>
        </w:tabs>
        <w:spacing w:after="120" w:line="240" w:lineRule="auto"/>
        <w:rPr>
          <w:rFonts w:ascii="Times New Roman" w:hAnsi="Times New Roman" w:cs="Times New Roman"/>
          <w:b/>
          <w:sz w:val="28"/>
          <w:szCs w:val="28"/>
        </w:rPr>
      </w:pPr>
      <w:r>
        <w:rPr>
          <w:rFonts w:ascii="Times New Roman" w:hAnsi="Times New Roman" w:cs="Times New Roman"/>
          <w:b/>
          <w:sz w:val="28"/>
          <w:szCs w:val="28"/>
        </w:rPr>
        <w:tab/>
      </w:r>
      <w:r w:rsidR="00961E2D" w:rsidRPr="00640BB7">
        <w:rPr>
          <w:rFonts w:ascii="Times New Roman" w:hAnsi="Times New Roman" w:cs="Times New Roman"/>
          <w:b/>
          <w:sz w:val="28"/>
          <w:szCs w:val="28"/>
        </w:rPr>
        <w:t xml:space="preserve">Rady </w:t>
      </w:r>
      <w:r w:rsidR="004B7EF9" w:rsidRPr="00640BB7">
        <w:rPr>
          <w:rFonts w:ascii="Times New Roman" w:hAnsi="Times New Roman" w:cs="Times New Roman"/>
          <w:b/>
          <w:sz w:val="28"/>
          <w:szCs w:val="28"/>
        </w:rPr>
        <w:t>stowarzyszenia</w:t>
      </w:r>
      <w:r>
        <w:rPr>
          <w:rFonts w:ascii="Times New Roman" w:hAnsi="Times New Roman" w:cs="Times New Roman"/>
          <w:b/>
          <w:sz w:val="28"/>
          <w:szCs w:val="28"/>
        </w:rPr>
        <w:tab/>
      </w:r>
    </w:p>
    <w:p w14:paraId="035D646C" w14:textId="77777777" w:rsidR="00494BC1" w:rsidRDefault="00396D3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Lokalnej Grupy</w:t>
      </w:r>
      <w:r w:rsidR="00270FDD">
        <w:rPr>
          <w:rFonts w:ascii="Times New Roman" w:hAnsi="Times New Roman" w:cs="Times New Roman"/>
          <w:b/>
          <w:sz w:val="28"/>
          <w:szCs w:val="28"/>
        </w:rPr>
        <w:t xml:space="preserve"> Działania „Górna Prosna”</w:t>
      </w:r>
    </w:p>
    <w:p w14:paraId="30E23FB4" w14:textId="77777777" w:rsidR="00494BC1" w:rsidRDefault="00494BC1">
      <w:pPr>
        <w:spacing w:after="120" w:line="240" w:lineRule="auto"/>
        <w:rPr>
          <w:rFonts w:ascii="Times New Roman" w:hAnsi="Times New Roman" w:cs="Times New Roman"/>
          <w:b/>
          <w:sz w:val="24"/>
          <w:szCs w:val="24"/>
        </w:rPr>
      </w:pPr>
    </w:p>
    <w:p w14:paraId="72B2A644"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ROZDZIAŁ I</w:t>
      </w:r>
    </w:p>
    <w:p w14:paraId="4AA182A7" w14:textId="77777777" w:rsidR="00494BC1" w:rsidRDefault="00270FDD">
      <w:pPr>
        <w:spacing w:after="120" w:line="240" w:lineRule="auto"/>
        <w:jc w:val="center"/>
        <w:rPr>
          <w:rFonts w:ascii="Times New Roman" w:hAnsi="Times New Roman" w:cs="Times New Roman"/>
          <w:sz w:val="24"/>
          <w:szCs w:val="24"/>
        </w:rPr>
      </w:pPr>
      <w:r>
        <w:rPr>
          <w:rFonts w:ascii="Times New Roman" w:hAnsi="Times New Roman" w:cs="Times New Roman"/>
          <w:b/>
          <w:sz w:val="24"/>
          <w:szCs w:val="24"/>
        </w:rPr>
        <w:t>Postanowienia ogólne</w:t>
      </w:r>
    </w:p>
    <w:p w14:paraId="311E1590"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1</w:t>
      </w:r>
    </w:p>
    <w:p w14:paraId="6A2E076F" w14:textId="77777777" w:rsidR="00494BC1" w:rsidRDefault="00270F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Regulamin organizacyjny Rady Stowarzyszenia Lokalna Grupa Działania „Górna Prosna” określa organizację wewnętrzną i tryb pracy Rady.</w:t>
      </w:r>
    </w:p>
    <w:p w14:paraId="02E00A2A" w14:textId="77777777" w:rsidR="00494BC1" w:rsidRDefault="00494BC1">
      <w:pPr>
        <w:spacing w:after="120" w:line="240" w:lineRule="auto"/>
        <w:jc w:val="center"/>
        <w:rPr>
          <w:rFonts w:ascii="Times New Roman" w:hAnsi="Times New Roman" w:cs="Times New Roman"/>
          <w:b/>
          <w:sz w:val="24"/>
          <w:szCs w:val="24"/>
        </w:rPr>
      </w:pPr>
    </w:p>
    <w:p w14:paraId="67F2A2C1"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2</w:t>
      </w:r>
    </w:p>
    <w:p w14:paraId="625ABA7A" w14:textId="77777777" w:rsidR="00494BC1" w:rsidRDefault="00270F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Terminy użyte w niniejszym Regulaminie oznaczają:</w:t>
      </w:r>
    </w:p>
    <w:p w14:paraId="4DB0CE89" w14:textId="77777777" w:rsidR="00494BC1" w:rsidRDefault="00270FDD">
      <w:pPr>
        <w:numPr>
          <w:ilvl w:val="0"/>
          <w:numId w:val="12"/>
        </w:numPr>
        <w:tabs>
          <w:tab w:val="clear" w:pos="644"/>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LGD</w:t>
      </w:r>
      <w:r>
        <w:rPr>
          <w:rFonts w:ascii="Times New Roman" w:hAnsi="Times New Roman" w:cs="Times New Roman"/>
          <w:sz w:val="24"/>
          <w:szCs w:val="24"/>
        </w:rPr>
        <w:t xml:space="preserve"> – Lokalną Grupę Działania „Górna Prosna”,</w:t>
      </w:r>
    </w:p>
    <w:p w14:paraId="12F02D0C" w14:textId="77777777" w:rsidR="00494BC1" w:rsidRDefault="00270FDD">
      <w:pPr>
        <w:numPr>
          <w:ilvl w:val="0"/>
          <w:numId w:val="12"/>
        </w:numPr>
        <w:tabs>
          <w:tab w:val="clear" w:pos="644"/>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Rada</w:t>
      </w:r>
      <w:r>
        <w:rPr>
          <w:rFonts w:ascii="Times New Roman" w:hAnsi="Times New Roman" w:cs="Times New Roman"/>
          <w:sz w:val="24"/>
          <w:szCs w:val="24"/>
        </w:rPr>
        <w:t xml:space="preserve"> – organ decyzyjny Lokalnej Grupy Działania „Górna Prosna”,</w:t>
      </w:r>
    </w:p>
    <w:p w14:paraId="22FCDF95" w14:textId="77777777" w:rsidR="00494BC1" w:rsidRDefault="00270FDD">
      <w:pPr>
        <w:numPr>
          <w:ilvl w:val="0"/>
          <w:numId w:val="12"/>
        </w:numPr>
        <w:tabs>
          <w:tab w:val="clear" w:pos="644"/>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Regulamin</w:t>
      </w:r>
      <w:r>
        <w:rPr>
          <w:rFonts w:ascii="Times New Roman" w:hAnsi="Times New Roman" w:cs="Times New Roman"/>
          <w:sz w:val="24"/>
          <w:szCs w:val="24"/>
        </w:rPr>
        <w:t xml:space="preserve"> – Regulamin organizacyjny Rady Lokalnej Grupy Działania „Górna Prosna”,</w:t>
      </w:r>
    </w:p>
    <w:p w14:paraId="5A1A0FC6" w14:textId="77777777" w:rsidR="00494BC1" w:rsidRDefault="00270FDD">
      <w:pPr>
        <w:numPr>
          <w:ilvl w:val="0"/>
          <w:numId w:val="12"/>
        </w:numPr>
        <w:tabs>
          <w:tab w:val="clear" w:pos="644"/>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Walne Zebranie Członków</w:t>
      </w:r>
      <w:r>
        <w:rPr>
          <w:rFonts w:ascii="Times New Roman" w:hAnsi="Times New Roman" w:cs="Times New Roman"/>
          <w:sz w:val="24"/>
          <w:szCs w:val="24"/>
        </w:rPr>
        <w:t xml:space="preserve"> – walne zebranie członków stowarzyszenia Lokalnej Grupy Działania „Górna Prosna”,</w:t>
      </w:r>
    </w:p>
    <w:p w14:paraId="34DC050F" w14:textId="77777777"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Zarząd</w:t>
      </w:r>
      <w:r>
        <w:rPr>
          <w:rFonts w:ascii="Times New Roman" w:hAnsi="Times New Roman" w:cs="Times New Roman"/>
          <w:sz w:val="24"/>
          <w:szCs w:val="24"/>
        </w:rPr>
        <w:t xml:space="preserve"> - Zarząd Lokalnej Grupy Działania „Górna Prosna”,</w:t>
      </w:r>
    </w:p>
    <w:p w14:paraId="77BADA07" w14:textId="77777777"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Biuro</w:t>
      </w:r>
      <w:r>
        <w:rPr>
          <w:rFonts w:ascii="Times New Roman" w:hAnsi="Times New Roman" w:cs="Times New Roman"/>
          <w:sz w:val="24"/>
          <w:szCs w:val="24"/>
        </w:rPr>
        <w:t xml:space="preserve"> – Biuro Lokalna Grupa Działania „Górna Prosna”,</w:t>
      </w:r>
    </w:p>
    <w:p w14:paraId="564B269E" w14:textId="010E81DA"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Członek Rady</w:t>
      </w:r>
      <w:r>
        <w:rPr>
          <w:rFonts w:ascii="Times New Roman" w:hAnsi="Times New Roman" w:cs="Times New Roman"/>
          <w:sz w:val="24"/>
          <w:szCs w:val="24"/>
        </w:rPr>
        <w:t xml:space="preserve"> – osobę fizyczną lub osobę będącą członkiem tego organu, przy czym w</w:t>
      </w:r>
      <w:r w:rsidR="00BE178C">
        <w:rPr>
          <w:rFonts w:ascii="Times New Roman" w:hAnsi="Times New Roman" w:cs="Times New Roman"/>
          <w:sz w:val="24"/>
          <w:szCs w:val="24"/>
        </w:rPr>
        <w:t> </w:t>
      </w:r>
      <w:r>
        <w:rPr>
          <w:rFonts w:ascii="Times New Roman" w:hAnsi="Times New Roman" w:cs="Times New Roman"/>
          <w:sz w:val="24"/>
          <w:szCs w:val="24"/>
        </w:rPr>
        <w:t>przypadku osób prawnych będących Członkami Rady, przepisy Regulaminu dotyczące Członka Rady stosuje się odpowiednio do osoby fizycznej wyznaczonej do reprezentowania w Radzie tej osoby prawnej,</w:t>
      </w:r>
    </w:p>
    <w:p w14:paraId="1C1560C7" w14:textId="77777777"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 xml:space="preserve">wniosek </w:t>
      </w:r>
      <w:r>
        <w:rPr>
          <w:rFonts w:ascii="Times New Roman" w:hAnsi="Times New Roman" w:cs="Times New Roman"/>
          <w:sz w:val="24"/>
          <w:szCs w:val="24"/>
        </w:rPr>
        <w:t>– wniosek dotyczący operacji realizowanej przez podmiot inny niż LGD,</w:t>
      </w:r>
    </w:p>
    <w:p w14:paraId="7B2E82EA" w14:textId="77777777"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 xml:space="preserve">nabór wniosków </w:t>
      </w:r>
      <w:r>
        <w:rPr>
          <w:rFonts w:ascii="Times New Roman" w:hAnsi="Times New Roman" w:cs="Times New Roman"/>
          <w:sz w:val="24"/>
          <w:szCs w:val="24"/>
        </w:rPr>
        <w:t>– nabór wniosków na realizację operacji realizowanych przez podmioty inne niż LGD,</w:t>
      </w:r>
    </w:p>
    <w:p w14:paraId="426135EE" w14:textId="77777777"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 xml:space="preserve">operacja </w:t>
      </w:r>
      <w:r>
        <w:rPr>
          <w:rFonts w:ascii="Times New Roman" w:hAnsi="Times New Roman" w:cs="Times New Roman"/>
          <w:sz w:val="24"/>
          <w:szCs w:val="24"/>
        </w:rPr>
        <w:t>– operacja realizowana przez podmiot inny niż LGD,</w:t>
      </w:r>
    </w:p>
    <w:p w14:paraId="265ECD18" w14:textId="7D5BBC7E"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 xml:space="preserve">operacja realizowana przez podmiot inny niż LGD </w:t>
      </w:r>
      <w:r>
        <w:rPr>
          <w:rFonts w:ascii="Times New Roman" w:hAnsi="Times New Roman" w:cs="Times New Roman"/>
          <w:sz w:val="24"/>
          <w:szCs w:val="24"/>
        </w:rPr>
        <w:t>– operacja realizowana w</w:t>
      </w:r>
      <w:r w:rsidR="00BE178C">
        <w:rPr>
          <w:rFonts w:ascii="Times New Roman" w:hAnsi="Times New Roman" w:cs="Times New Roman"/>
          <w:sz w:val="24"/>
          <w:szCs w:val="24"/>
        </w:rPr>
        <w:t> </w:t>
      </w:r>
      <w:r>
        <w:rPr>
          <w:rFonts w:ascii="Times New Roman" w:hAnsi="Times New Roman" w:cs="Times New Roman"/>
          <w:sz w:val="24"/>
          <w:szCs w:val="24"/>
        </w:rPr>
        <w:t>następstwie złożenia wniosku w naborze wniosków przez wnioskodawcę innego niż LGD i wybrana przez Radę, a następnie przedkładana do weryfikacji do Zarządu Województwa,</w:t>
      </w:r>
    </w:p>
    <w:p w14:paraId="1DEEDF32" w14:textId="77777777"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 xml:space="preserve">operacje własne LGD </w:t>
      </w:r>
      <w:r>
        <w:rPr>
          <w:rFonts w:ascii="Times New Roman" w:hAnsi="Times New Roman" w:cs="Times New Roman"/>
          <w:sz w:val="24"/>
          <w:szCs w:val="24"/>
        </w:rPr>
        <w:t>– operacje, o których mowa w art. 17 ust. 6 ustawy o RLKS, czyli operacje, które są realizowane samodzielnie przez LGD,</w:t>
      </w:r>
    </w:p>
    <w:p w14:paraId="6FF553F5" w14:textId="1C1250B1"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 xml:space="preserve">LSR </w:t>
      </w:r>
      <w:r>
        <w:rPr>
          <w:rFonts w:ascii="Times New Roman" w:hAnsi="Times New Roman" w:cs="Times New Roman"/>
          <w:sz w:val="24"/>
          <w:szCs w:val="24"/>
        </w:rPr>
        <w:t>– lokalna strategia rozwoju realizowana przez LGD na podstawie umowy zawartej z</w:t>
      </w:r>
      <w:r w:rsidR="00BE178C">
        <w:rPr>
          <w:rFonts w:ascii="Times New Roman" w:hAnsi="Times New Roman" w:cs="Times New Roman"/>
          <w:sz w:val="24"/>
          <w:szCs w:val="24"/>
        </w:rPr>
        <w:t> </w:t>
      </w:r>
      <w:r>
        <w:rPr>
          <w:rFonts w:ascii="Times New Roman" w:hAnsi="Times New Roman" w:cs="Times New Roman"/>
          <w:sz w:val="24"/>
          <w:szCs w:val="24"/>
        </w:rPr>
        <w:t>Samorządem Województwa Opolskiego,</w:t>
      </w:r>
    </w:p>
    <w:p w14:paraId="31A2D331" w14:textId="77777777"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zarząd województwa</w:t>
      </w:r>
      <w:r>
        <w:rPr>
          <w:rFonts w:ascii="Times New Roman" w:hAnsi="Times New Roman" w:cs="Times New Roman"/>
          <w:sz w:val="24"/>
          <w:szCs w:val="24"/>
        </w:rPr>
        <w:t xml:space="preserve"> - Zarząd Województwa Opolskiego, będący organem reprezentującym podmiot wdrażający właściwy do przyznawania pomocy w ramach działania "Wsparcie dla rozwoju lokalnego w ramach inicjatywy LEADER" objętego </w:t>
      </w:r>
      <w:r>
        <w:rPr>
          <w:rFonts w:ascii="Times New Roman" w:hAnsi="Times New Roman" w:cs="Times New Roman"/>
          <w:sz w:val="24"/>
          <w:szCs w:val="24"/>
        </w:rPr>
        <w:lastRenderedPageBreak/>
        <w:t>programem współfinansowanym ze środków Europejskiego Funduszu Rolnego na rzecz Rozwoju Obszarów Wiejskich, zgodnie z art. 2 ust. 2 lit. b ustawy o RLKS,</w:t>
      </w:r>
    </w:p>
    <w:p w14:paraId="4E8CDBF0" w14:textId="77777777" w:rsidR="00494BC1" w:rsidRDefault="00270FDD">
      <w:pPr>
        <w:numPr>
          <w:ilvl w:val="0"/>
          <w:numId w:val="12"/>
        </w:numPr>
        <w:suppressAutoHyphens w:val="0"/>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 xml:space="preserve">PROW na lata 2014 – 2020 – </w:t>
      </w:r>
      <w:r>
        <w:rPr>
          <w:rFonts w:ascii="Times New Roman" w:hAnsi="Times New Roman" w:cs="Times New Roman"/>
          <w:sz w:val="24"/>
          <w:szCs w:val="24"/>
        </w:rPr>
        <w:t xml:space="preserve">Program Rozwoju Obszarów Wiejskich na lata </w:t>
      </w:r>
      <w:r>
        <w:rPr>
          <w:rFonts w:ascii="Times New Roman" w:hAnsi="Times New Roman" w:cs="Times New Roman"/>
          <w:sz w:val="24"/>
          <w:szCs w:val="24"/>
        </w:rPr>
        <w:br/>
        <w:t>2014 – 2020.</w:t>
      </w:r>
    </w:p>
    <w:p w14:paraId="0CDE5790" w14:textId="0C81AFC0"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ustawa o RLKS</w:t>
      </w:r>
      <w:r>
        <w:rPr>
          <w:rFonts w:ascii="Times New Roman" w:hAnsi="Times New Roman" w:cs="Times New Roman"/>
          <w:sz w:val="24"/>
          <w:szCs w:val="24"/>
        </w:rPr>
        <w:t xml:space="preserve"> – ustawa z dnia 20 lutego 2015 r. o rozwoju lokalnym z udziałem lokalnej społeczności (Dz. U. z 20</w:t>
      </w:r>
      <w:r w:rsidR="00BE178C">
        <w:rPr>
          <w:rFonts w:ascii="Times New Roman" w:hAnsi="Times New Roman" w:cs="Times New Roman"/>
          <w:sz w:val="24"/>
          <w:szCs w:val="24"/>
        </w:rPr>
        <w:t>19</w:t>
      </w:r>
      <w:r>
        <w:rPr>
          <w:rFonts w:ascii="Times New Roman" w:hAnsi="Times New Roman" w:cs="Times New Roman"/>
          <w:sz w:val="24"/>
          <w:szCs w:val="24"/>
        </w:rPr>
        <w:t xml:space="preserve"> r. poz. </w:t>
      </w:r>
      <w:r w:rsidR="00BE178C">
        <w:rPr>
          <w:rFonts w:ascii="Times New Roman" w:hAnsi="Times New Roman" w:cs="Times New Roman"/>
          <w:sz w:val="24"/>
          <w:szCs w:val="24"/>
        </w:rPr>
        <w:t>1167</w:t>
      </w:r>
      <w:r>
        <w:rPr>
          <w:rFonts w:ascii="Times New Roman" w:hAnsi="Times New Roman" w:cs="Times New Roman"/>
          <w:sz w:val="24"/>
          <w:szCs w:val="24"/>
        </w:rPr>
        <w:t>),</w:t>
      </w:r>
    </w:p>
    <w:p w14:paraId="48D1ECD4" w14:textId="77777777"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rozporządzenie 1303/2013</w:t>
      </w:r>
      <w:r>
        <w:rPr>
          <w:rFonts w:ascii="Times New Roman" w:hAnsi="Times New Roman" w:cs="Times New Roman"/>
          <w:sz w:val="24"/>
          <w:szCs w:val="24"/>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8775FBA" w14:textId="3431A81E"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ustawa w zakresie polityki spójności</w:t>
      </w:r>
      <w:r>
        <w:rPr>
          <w:rFonts w:ascii="Times New Roman" w:hAnsi="Times New Roman" w:cs="Times New Roman"/>
          <w:sz w:val="24"/>
          <w:szCs w:val="24"/>
        </w:rPr>
        <w:t xml:space="preserve"> – ustawa z dnia 11 lipca 2014 r. o zasadach realizacji programów w zakresie polityki spójności finansowanych w perspektywie finansowej </w:t>
      </w:r>
      <w:r w:rsidR="00BE178C">
        <w:rPr>
          <w:rFonts w:ascii="Times New Roman" w:hAnsi="Times New Roman" w:cs="Times New Roman"/>
          <w:sz w:val="24"/>
          <w:szCs w:val="24"/>
        </w:rPr>
        <w:br/>
      </w:r>
      <w:r>
        <w:rPr>
          <w:rFonts w:ascii="Times New Roman" w:hAnsi="Times New Roman" w:cs="Times New Roman"/>
          <w:sz w:val="24"/>
          <w:szCs w:val="24"/>
        </w:rPr>
        <w:t>2014-2020 (Dz. U. z 20</w:t>
      </w:r>
      <w:r w:rsidR="00BE178C">
        <w:rPr>
          <w:rFonts w:ascii="Times New Roman" w:hAnsi="Times New Roman" w:cs="Times New Roman"/>
          <w:sz w:val="24"/>
          <w:szCs w:val="24"/>
        </w:rPr>
        <w:t>20</w:t>
      </w:r>
      <w:r>
        <w:rPr>
          <w:rFonts w:ascii="Times New Roman" w:hAnsi="Times New Roman" w:cs="Times New Roman"/>
          <w:sz w:val="24"/>
          <w:szCs w:val="24"/>
        </w:rPr>
        <w:t xml:space="preserve"> r. poz.</w:t>
      </w:r>
      <w:r w:rsidR="00F6526C">
        <w:rPr>
          <w:rFonts w:ascii="Times New Roman" w:hAnsi="Times New Roman" w:cs="Times New Roman"/>
          <w:sz w:val="24"/>
          <w:szCs w:val="24"/>
        </w:rPr>
        <w:t xml:space="preserve"> 818, ze zm</w:t>
      </w:r>
      <w:r>
        <w:rPr>
          <w:rFonts w:ascii="Times New Roman" w:hAnsi="Times New Roman" w:cs="Times New Roman"/>
          <w:sz w:val="24"/>
          <w:szCs w:val="24"/>
        </w:rPr>
        <w:t>.),</w:t>
      </w:r>
    </w:p>
    <w:p w14:paraId="56A02CD3" w14:textId="09715BBD"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 xml:space="preserve">rozporządzenie </w:t>
      </w:r>
      <w:r>
        <w:rPr>
          <w:rFonts w:ascii="Times New Roman" w:hAnsi="Times New Roman" w:cs="Times New Roman"/>
          <w:sz w:val="24"/>
          <w:szCs w:val="24"/>
        </w:rPr>
        <w:t>- rozporządzenie Ministra Rolnictwa i Rozwoju Wsi z dnia 24 września 2015 r. w sprawie szczegółowych warunków i trybu przyznawania pomocy finansowej w</w:t>
      </w:r>
      <w:r w:rsidR="00F6526C">
        <w:rPr>
          <w:rFonts w:ascii="Times New Roman" w:hAnsi="Times New Roman" w:cs="Times New Roman"/>
          <w:sz w:val="24"/>
          <w:szCs w:val="24"/>
        </w:rPr>
        <w:t> </w:t>
      </w:r>
      <w:r>
        <w:rPr>
          <w:rFonts w:ascii="Times New Roman" w:hAnsi="Times New Roman" w:cs="Times New Roman"/>
          <w:sz w:val="24"/>
          <w:szCs w:val="24"/>
        </w:rPr>
        <w:t>ramach poddziałania „Wsparcie na wdrażanie operacji w ramach strategii rozwoju lokalnego kierowanego przez społeczność” objętego Programem Ro</w:t>
      </w:r>
      <w:r w:rsidR="00494BC1">
        <w:rPr>
          <w:rFonts w:ascii="Times New Roman" w:hAnsi="Times New Roman" w:cs="Times New Roman"/>
          <w:sz w:val="24"/>
          <w:szCs w:val="24"/>
        </w:rPr>
        <w:t>z</w:t>
      </w:r>
      <w:r>
        <w:rPr>
          <w:rFonts w:ascii="Times New Roman" w:hAnsi="Times New Roman" w:cs="Times New Roman"/>
          <w:sz w:val="24"/>
          <w:szCs w:val="24"/>
        </w:rPr>
        <w:t>woju Obszarów Wiejskich na lata 2014–2020 (Dz. U. z 20</w:t>
      </w:r>
      <w:r w:rsidR="00F6526C">
        <w:rPr>
          <w:rFonts w:ascii="Times New Roman" w:hAnsi="Times New Roman" w:cs="Times New Roman"/>
          <w:sz w:val="24"/>
          <w:szCs w:val="24"/>
        </w:rPr>
        <w:t xml:space="preserve">19 r. poz. 664, z </w:t>
      </w:r>
      <w:proofErr w:type="spellStart"/>
      <w:r w:rsidR="00F6526C">
        <w:rPr>
          <w:rFonts w:ascii="Times New Roman" w:hAnsi="Times New Roman" w:cs="Times New Roman"/>
          <w:sz w:val="24"/>
          <w:szCs w:val="24"/>
        </w:rPr>
        <w:t>późn</w:t>
      </w:r>
      <w:proofErr w:type="spellEnd"/>
      <w:r w:rsidR="00F6526C">
        <w:rPr>
          <w:rFonts w:ascii="Times New Roman" w:hAnsi="Times New Roman" w:cs="Times New Roman"/>
          <w:sz w:val="24"/>
          <w:szCs w:val="24"/>
        </w:rPr>
        <w:t>. zm.)</w:t>
      </w:r>
      <w:r>
        <w:rPr>
          <w:rFonts w:ascii="Times New Roman" w:hAnsi="Times New Roman" w:cs="Times New Roman"/>
          <w:sz w:val="24"/>
          <w:szCs w:val="24"/>
        </w:rPr>
        <w:t>.</w:t>
      </w:r>
    </w:p>
    <w:p w14:paraId="59E474B7" w14:textId="620DF8D4" w:rsidR="00494BC1" w:rsidRDefault="00270FDD">
      <w:pPr>
        <w:numPr>
          <w:ilvl w:val="0"/>
          <w:numId w:val="12"/>
        </w:numPr>
        <w:tabs>
          <w:tab w:val="left" w:pos="426"/>
        </w:tabs>
        <w:spacing w:after="120" w:line="240" w:lineRule="auto"/>
        <w:ind w:left="425" w:hanging="357"/>
        <w:jc w:val="both"/>
        <w:rPr>
          <w:rFonts w:ascii="Times New Roman" w:hAnsi="Times New Roman" w:cs="Times New Roman"/>
          <w:sz w:val="24"/>
          <w:szCs w:val="24"/>
        </w:rPr>
      </w:pPr>
      <w:r>
        <w:rPr>
          <w:rFonts w:ascii="Times New Roman" w:hAnsi="Times New Roman" w:cs="Times New Roman"/>
          <w:b/>
          <w:sz w:val="24"/>
          <w:szCs w:val="24"/>
        </w:rPr>
        <w:t xml:space="preserve">Wytyczne - </w:t>
      </w:r>
      <w:r>
        <w:rPr>
          <w:rFonts w:ascii="Times New Roman" w:hAnsi="Times New Roman" w:cs="Times New Roman"/>
          <w:sz w:val="24"/>
          <w:szCs w:val="24"/>
        </w:rPr>
        <w:t xml:space="preserve">Wytyczne nr </w:t>
      </w:r>
      <w:r w:rsidR="00F6526C">
        <w:rPr>
          <w:rFonts w:ascii="Times New Roman" w:hAnsi="Times New Roman" w:cs="Times New Roman"/>
          <w:sz w:val="24"/>
          <w:szCs w:val="24"/>
        </w:rPr>
        <w:t>7</w:t>
      </w:r>
      <w:r>
        <w:rPr>
          <w:rFonts w:ascii="Times New Roman" w:hAnsi="Times New Roman" w:cs="Times New Roman"/>
          <w:sz w:val="24"/>
          <w:szCs w:val="24"/>
        </w:rPr>
        <w:t>/</w:t>
      </w:r>
      <w:r w:rsidR="00F6526C">
        <w:rPr>
          <w:rFonts w:ascii="Times New Roman" w:hAnsi="Times New Roman" w:cs="Times New Roman"/>
          <w:sz w:val="24"/>
          <w:szCs w:val="24"/>
        </w:rPr>
        <w:t>1</w:t>
      </w:r>
      <w:r>
        <w:rPr>
          <w:rFonts w:ascii="Times New Roman" w:hAnsi="Times New Roman" w:cs="Times New Roman"/>
          <w:sz w:val="24"/>
          <w:szCs w:val="24"/>
        </w:rPr>
        <w:t>/</w:t>
      </w:r>
      <w:r w:rsidR="003D5E4F">
        <w:rPr>
          <w:rFonts w:ascii="Times New Roman" w:hAnsi="Times New Roman" w:cs="Times New Roman"/>
          <w:sz w:val="24"/>
          <w:szCs w:val="24"/>
        </w:rPr>
        <w:t>20</w:t>
      </w:r>
      <w:r w:rsidR="00F6526C">
        <w:rPr>
          <w:rFonts w:ascii="Times New Roman" w:hAnsi="Times New Roman" w:cs="Times New Roman"/>
          <w:sz w:val="24"/>
          <w:szCs w:val="24"/>
        </w:rPr>
        <w:t>20</w:t>
      </w:r>
      <w:r>
        <w:rPr>
          <w:rFonts w:ascii="Times New Roman" w:hAnsi="Times New Roman" w:cs="Times New Roman"/>
          <w:sz w:val="24"/>
          <w:szCs w:val="24"/>
        </w:rPr>
        <w:t xml:space="preserve"> w zakresie jednolitego i prawidłowego wykonywania przez lokalne grupy działania zadań związanych z realizacją strategii rozwoju lokalnego kierowanego przez społeczność w ramach działania „Wsparcie dla rozwoju lokalnego </w:t>
      </w:r>
      <w:r w:rsidR="00AE4F88">
        <w:rPr>
          <w:rFonts w:ascii="Times New Roman" w:hAnsi="Times New Roman" w:cs="Times New Roman"/>
          <w:sz w:val="24"/>
          <w:szCs w:val="24"/>
        </w:rPr>
        <w:br/>
      </w:r>
      <w:r>
        <w:rPr>
          <w:rFonts w:ascii="Times New Roman" w:hAnsi="Times New Roman" w:cs="Times New Roman"/>
          <w:sz w:val="24"/>
          <w:szCs w:val="24"/>
        </w:rPr>
        <w:t>w ramach inicjatywy LEADER” objętego Programem Rozwoju Obszarów Wiejskich na lata 2014-2020;</w:t>
      </w:r>
    </w:p>
    <w:p w14:paraId="2C5E770F" w14:textId="77777777" w:rsidR="00494BC1" w:rsidRDefault="00270FDD">
      <w:pPr>
        <w:numPr>
          <w:ilvl w:val="0"/>
          <w:numId w:val="12"/>
        </w:numPr>
        <w:tabs>
          <w:tab w:val="left" w:pos="426"/>
        </w:tabs>
        <w:spacing w:after="120" w:line="240" w:lineRule="auto"/>
        <w:ind w:left="425" w:hanging="357"/>
        <w:jc w:val="both"/>
        <w:rPr>
          <w:rFonts w:ascii="Times New Roman" w:hAnsi="Times New Roman" w:cs="Times New Roman"/>
          <w:b/>
          <w:sz w:val="24"/>
          <w:szCs w:val="24"/>
        </w:rPr>
      </w:pPr>
      <w:r w:rsidRPr="00270FDD">
        <w:rPr>
          <w:rFonts w:ascii="Times New Roman" w:hAnsi="Times New Roman" w:cs="Times New Roman"/>
          <w:b/>
          <w:sz w:val="24"/>
          <w:szCs w:val="24"/>
        </w:rPr>
        <w:t xml:space="preserve">wniosek </w:t>
      </w:r>
      <w:r w:rsidRPr="00270FDD">
        <w:rPr>
          <w:rFonts w:ascii="Times New Roman" w:hAnsi="Times New Roman" w:cs="Times New Roman"/>
          <w:sz w:val="24"/>
          <w:szCs w:val="24"/>
        </w:rPr>
        <w:t>– wniosek dotyczący operacji realizowanej przez podmiot inny niż LGD lub wniosek o przyznanie grantu w ramach realizacji przez LGD projektu grantowego</w:t>
      </w:r>
      <w:r w:rsidR="00B8086B" w:rsidRPr="00C613DF">
        <w:rPr>
          <w:rFonts w:ascii="Times New Roman" w:hAnsi="Times New Roman" w:cs="Times New Roman"/>
          <w:sz w:val="24"/>
          <w:szCs w:val="24"/>
        </w:rPr>
        <w:t>.</w:t>
      </w:r>
    </w:p>
    <w:p w14:paraId="3F0A477A" w14:textId="77777777" w:rsidR="00494BC1" w:rsidRDefault="00494BC1">
      <w:pPr>
        <w:spacing w:after="120" w:line="240" w:lineRule="auto"/>
        <w:rPr>
          <w:rFonts w:ascii="Times New Roman" w:hAnsi="Times New Roman" w:cs="Times New Roman"/>
          <w:sz w:val="24"/>
          <w:szCs w:val="24"/>
        </w:rPr>
      </w:pPr>
    </w:p>
    <w:p w14:paraId="0864E2AC" w14:textId="77777777" w:rsidR="00494BC1" w:rsidRDefault="00961E2D">
      <w:pPr>
        <w:spacing w:after="120" w:line="240" w:lineRule="auto"/>
        <w:jc w:val="center"/>
        <w:rPr>
          <w:rFonts w:ascii="Times New Roman" w:hAnsi="Times New Roman" w:cs="Times New Roman"/>
          <w:b/>
          <w:sz w:val="24"/>
          <w:szCs w:val="24"/>
        </w:rPr>
      </w:pPr>
      <w:r w:rsidRPr="00640BB7">
        <w:rPr>
          <w:rFonts w:ascii="Times New Roman" w:hAnsi="Times New Roman" w:cs="Times New Roman"/>
          <w:b/>
          <w:sz w:val="24"/>
          <w:szCs w:val="24"/>
        </w:rPr>
        <w:t>ROZDZIAŁ II</w:t>
      </w:r>
    </w:p>
    <w:p w14:paraId="2158A1AD" w14:textId="77777777" w:rsidR="00494BC1" w:rsidRDefault="00961E2D">
      <w:pPr>
        <w:spacing w:after="120" w:line="240" w:lineRule="auto"/>
        <w:jc w:val="center"/>
        <w:rPr>
          <w:rFonts w:ascii="Times New Roman" w:hAnsi="Times New Roman" w:cs="Times New Roman"/>
          <w:b/>
          <w:sz w:val="24"/>
          <w:szCs w:val="24"/>
        </w:rPr>
      </w:pPr>
      <w:r w:rsidRPr="00640BB7">
        <w:rPr>
          <w:rFonts w:ascii="Times New Roman" w:hAnsi="Times New Roman" w:cs="Times New Roman"/>
          <w:b/>
          <w:sz w:val="24"/>
          <w:szCs w:val="24"/>
        </w:rPr>
        <w:t>Członkowie Rady</w:t>
      </w:r>
    </w:p>
    <w:p w14:paraId="603F1E5F" w14:textId="77777777" w:rsidR="00494BC1" w:rsidRDefault="00961E2D">
      <w:pPr>
        <w:spacing w:after="120" w:line="240" w:lineRule="auto"/>
        <w:jc w:val="center"/>
        <w:rPr>
          <w:rFonts w:ascii="Times New Roman" w:hAnsi="Times New Roman" w:cs="Times New Roman"/>
          <w:b/>
          <w:sz w:val="24"/>
          <w:szCs w:val="24"/>
        </w:rPr>
      </w:pPr>
      <w:r w:rsidRPr="00980A1E">
        <w:rPr>
          <w:rFonts w:ascii="Times New Roman" w:hAnsi="Times New Roman" w:cs="Times New Roman"/>
          <w:b/>
          <w:sz w:val="24"/>
          <w:szCs w:val="24"/>
        </w:rPr>
        <w:t>§ 3</w:t>
      </w:r>
    </w:p>
    <w:p w14:paraId="707D0903" w14:textId="77777777" w:rsidR="00494BC1" w:rsidRDefault="00270FDD">
      <w:pPr>
        <w:numPr>
          <w:ilvl w:val="0"/>
          <w:numId w:val="17"/>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Członkowie Rady są wybierani przez Walne Zebranie Członków LGD spośród członków Stowarzyszenia.</w:t>
      </w:r>
    </w:p>
    <w:p w14:paraId="07CFA484" w14:textId="77777777" w:rsidR="00494BC1" w:rsidRDefault="00270FDD">
      <w:pPr>
        <w:widowControl w:val="0"/>
        <w:numPr>
          <w:ilvl w:val="0"/>
          <w:numId w:val="17"/>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Członek Stowarzyszenia będący osobą prawną i wybrany do Rady, działa w Radzie poprzez tylko jedną osobę fizyczną, tj. przez </w:t>
      </w:r>
      <w:r>
        <w:rPr>
          <w:rFonts w:ascii="Times New Roman" w:eastAsia="TimesNewRomanPSMT" w:hAnsi="Times New Roman" w:cs="Times New Roman"/>
          <w:sz w:val="24"/>
          <w:szCs w:val="24"/>
        </w:rPr>
        <w:t>jednoosobowy organ uprawniony do reprezentowania tej osoby prawnej albo przez należycie umocowanego pełnomocnika</w:t>
      </w:r>
      <w:r>
        <w:rPr>
          <w:rFonts w:ascii="Times New Roman" w:hAnsi="Times New Roman" w:cs="Times New Roman"/>
          <w:sz w:val="24"/>
          <w:szCs w:val="24"/>
        </w:rPr>
        <w:t xml:space="preserve">, wyznaczonego na okres całej kadencji Rady. Zmiana osoby fizycznej reprezentującej członka Stowarzyszenia będącego osobą prawną w pracach Rady w okresie kadencji Rady możliwa jest jedynie wyjątkowo i wymaga pisemnego oświadczenia członka Stowarzyszenia, odwołującego umocowanie dla dotychczasowej osoby fizycznej </w:t>
      </w:r>
      <w:r>
        <w:rPr>
          <w:rFonts w:ascii="Times New Roman" w:hAnsi="Times New Roman" w:cs="Times New Roman"/>
          <w:sz w:val="24"/>
          <w:szCs w:val="24"/>
        </w:rPr>
        <w:br/>
      </w:r>
      <w:r>
        <w:rPr>
          <w:rFonts w:ascii="Times New Roman" w:hAnsi="Times New Roman" w:cs="Times New Roman"/>
          <w:sz w:val="24"/>
          <w:szCs w:val="24"/>
        </w:rPr>
        <w:lastRenderedPageBreak/>
        <w:t>i udzielającego umocowania dla nowej osoby fizycznej oraz wskazującego przyczynę dokonanej zmiany. Do czasu złożenia takiego oświadczenia, dotychczasowa osoba fizyczna jest umocowana do działania w imieniu członka Stowarzyszenia w pracach Rady.</w:t>
      </w:r>
    </w:p>
    <w:p w14:paraId="43E70923" w14:textId="77777777" w:rsidR="00494BC1" w:rsidRDefault="00270FDD">
      <w:pPr>
        <w:widowControl w:val="0"/>
        <w:numPr>
          <w:ilvl w:val="0"/>
          <w:numId w:val="17"/>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Członek Rady lub osoba wyznaczona do reprezentowania osoby prawnej w Radzie mogą przystąpić do prac w tym organie wyłącznie po zakończeniu z pozytywnym wynikiem pisemnego egzaminu ze znajomości LSR, procedur wyboru operacji i kryteriów ich oceny, rozporządzenia oraz Programu Rozwoju Obszarów Wiejskich na lata 2014 – 2020. </w:t>
      </w:r>
    </w:p>
    <w:p w14:paraId="11564B80" w14:textId="4C61A9F9" w:rsidR="00494BC1" w:rsidRDefault="00270FDD">
      <w:pPr>
        <w:widowControl w:val="0"/>
        <w:numPr>
          <w:ilvl w:val="0"/>
          <w:numId w:val="17"/>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Egzamin, o którym mowa w ust. 3</w:t>
      </w:r>
      <w:r w:rsidR="001F17E8">
        <w:rPr>
          <w:rFonts w:ascii="Times New Roman" w:hAnsi="Times New Roman" w:cs="Times New Roman"/>
          <w:sz w:val="24"/>
          <w:szCs w:val="24"/>
        </w:rPr>
        <w:t>,</w:t>
      </w:r>
      <w:r>
        <w:rPr>
          <w:rFonts w:ascii="Times New Roman" w:hAnsi="Times New Roman" w:cs="Times New Roman"/>
          <w:sz w:val="24"/>
          <w:szCs w:val="24"/>
        </w:rPr>
        <w:t xml:space="preserve"> przeprowadzany jest przez Zarząd w terminie miesiąca od dnia dokonania wyboru danego Członka Rady, przy czym nie wcześniej niż</w:t>
      </w:r>
      <w:r w:rsidR="00494BC1">
        <w:rPr>
          <w:rFonts w:ascii="Times New Roman" w:hAnsi="Times New Roman" w:cs="Times New Roman"/>
          <w:sz w:val="24"/>
          <w:szCs w:val="24"/>
        </w:rPr>
        <w:t xml:space="preserve"> </w:t>
      </w:r>
      <w:r>
        <w:rPr>
          <w:rFonts w:ascii="Times New Roman" w:hAnsi="Times New Roman" w:cs="Times New Roman"/>
          <w:sz w:val="24"/>
          <w:szCs w:val="24"/>
        </w:rPr>
        <w:t>w terminie 2 miesięcy od dnia zawarcia przez LGD z Samorządem Województwa Opolskiego umowy ramowej dotyczącej realizacji lokalnej strategii rozwoju.</w:t>
      </w:r>
    </w:p>
    <w:p w14:paraId="369B216D" w14:textId="1725B21D" w:rsidR="00494BC1" w:rsidRDefault="00270FDD">
      <w:pPr>
        <w:widowControl w:val="0"/>
        <w:numPr>
          <w:ilvl w:val="0"/>
          <w:numId w:val="17"/>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Egzamin, o którym mowa w ust. 3, ma formę testową. Dla uzyskania pozytywnego wyniku z egzaminu konieczne jest uzyskanie co najmniej 50% punktów możliwych do uzyskania. Dwukrotne nieuzyskanie przez Członka Rady pozytywnego wyniku</w:t>
      </w:r>
      <w:r w:rsidR="00494BC1">
        <w:rPr>
          <w:rFonts w:ascii="Times New Roman" w:hAnsi="Times New Roman" w:cs="Times New Roman"/>
          <w:sz w:val="24"/>
          <w:szCs w:val="24"/>
        </w:rPr>
        <w:t xml:space="preserve"> </w:t>
      </w:r>
      <w:r>
        <w:rPr>
          <w:rFonts w:ascii="Times New Roman" w:hAnsi="Times New Roman" w:cs="Times New Roman"/>
          <w:sz w:val="24"/>
          <w:szCs w:val="24"/>
        </w:rPr>
        <w:t>z egzaminu skutkuje podjęciem przez Zarząd działań zmierzających do odwołania tego Członka Rady.</w:t>
      </w:r>
    </w:p>
    <w:p w14:paraId="785E27B7" w14:textId="77777777" w:rsidR="00494BC1" w:rsidRDefault="00270FDD">
      <w:pPr>
        <w:widowControl w:val="0"/>
        <w:numPr>
          <w:ilvl w:val="0"/>
          <w:numId w:val="17"/>
        </w:numPr>
        <w:spacing w:after="120" w:line="240" w:lineRule="auto"/>
        <w:ind w:left="426" w:hanging="426"/>
        <w:jc w:val="both"/>
        <w:rPr>
          <w:rFonts w:ascii="Times New Roman" w:hAnsi="Times New Roman" w:cs="Times New Roman"/>
          <w:sz w:val="24"/>
          <w:szCs w:val="24"/>
        </w:rPr>
      </w:pPr>
      <w:r>
        <w:rPr>
          <w:rFonts w:ascii="Times New Roman" w:hAnsi="Times New Roman" w:cs="Times New Roman"/>
          <w:iCs/>
          <w:sz w:val="24"/>
          <w:szCs w:val="24"/>
        </w:rPr>
        <w:t>Wykonywanie funkcji Członka Rady, w szczególności dokonywanie oceny wniosków, nie jest możliwe przed:</w:t>
      </w:r>
    </w:p>
    <w:p w14:paraId="4F267E82" w14:textId="77777777" w:rsidR="00494BC1" w:rsidRDefault="00270FDD">
      <w:pPr>
        <w:pStyle w:val="Akapitzlist"/>
        <w:widowControl w:val="0"/>
        <w:numPr>
          <w:ilvl w:val="0"/>
          <w:numId w:val="19"/>
        </w:numPr>
        <w:spacing w:after="120" w:line="240" w:lineRule="auto"/>
        <w:ind w:left="850" w:hanging="425"/>
        <w:jc w:val="both"/>
        <w:rPr>
          <w:rFonts w:ascii="Times New Roman" w:hAnsi="Times New Roman" w:cs="Times New Roman"/>
          <w:sz w:val="24"/>
          <w:szCs w:val="24"/>
        </w:rPr>
      </w:pPr>
      <w:r>
        <w:rPr>
          <w:rFonts w:ascii="Times New Roman" w:hAnsi="Times New Roman" w:cs="Times New Roman"/>
          <w:iCs/>
          <w:sz w:val="24"/>
          <w:szCs w:val="24"/>
        </w:rPr>
        <w:t xml:space="preserve">wskazaniem w Księdze Interesów, stanowiącej </w:t>
      </w:r>
      <w:r>
        <w:rPr>
          <w:rFonts w:ascii="Times New Roman" w:hAnsi="Times New Roman" w:cs="Times New Roman"/>
          <w:b/>
          <w:iCs/>
          <w:sz w:val="24"/>
          <w:szCs w:val="24"/>
        </w:rPr>
        <w:t>załącznik nr 1 do Regulaminu,</w:t>
      </w:r>
      <w:r>
        <w:rPr>
          <w:rFonts w:ascii="Times New Roman" w:hAnsi="Times New Roman" w:cs="Times New Roman"/>
          <w:iCs/>
          <w:sz w:val="24"/>
          <w:szCs w:val="24"/>
        </w:rPr>
        <w:t xml:space="preserve"> grup interesu, z którymi związany jest dany członek Rady,</w:t>
      </w:r>
    </w:p>
    <w:p w14:paraId="12D011C7" w14:textId="77777777" w:rsidR="00494BC1" w:rsidRDefault="00270FDD">
      <w:pPr>
        <w:pStyle w:val="Akapitzlist"/>
        <w:widowControl w:val="0"/>
        <w:numPr>
          <w:ilvl w:val="0"/>
          <w:numId w:val="19"/>
        </w:numPr>
        <w:spacing w:after="120" w:line="240" w:lineRule="auto"/>
        <w:ind w:left="850" w:hanging="425"/>
        <w:jc w:val="both"/>
        <w:rPr>
          <w:rFonts w:ascii="Times New Roman" w:hAnsi="Times New Roman" w:cs="Times New Roman"/>
          <w:iCs/>
          <w:sz w:val="24"/>
          <w:szCs w:val="24"/>
        </w:rPr>
      </w:pPr>
      <w:r>
        <w:rPr>
          <w:rFonts w:ascii="Times New Roman" w:hAnsi="Times New Roman" w:cs="Times New Roman"/>
          <w:iCs/>
          <w:sz w:val="24"/>
          <w:szCs w:val="24"/>
        </w:rPr>
        <w:t xml:space="preserve">wypełnieniem deklaracji bezstronności, na formularzu stanowiącym </w:t>
      </w:r>
      <w:r>
        <w:rPr>
          <w:rFonts w:ascii="Times New Roman" w:hAnsi="Times New Roman" w:cs="Times New Roman"/>
          <w:b/>
          <w:iCs/>
          <w:sz w:val="24"/>
          <w:szCs w:val="24"/>
        </w:rPr>
        <w:t>załącznik nr 2 do Regulaminu</w:t>
      </w:r>
      <w:r>
        <w:rPr>
          <w:rFonts w:ascii="Times New Roman" w:hAnsi="Times New Roman" w:cs="Times New Roman"/>
          <w:iCs/>
          <w:sz w:val="24"/>
          <w:szCs w:val="24"/>
        </w:rPr>
        <w:t>.</w:t>
      </w:r>
    </w:p>
    <w:p w14:paraId="5346BCE2" w14:textId="47E998AD" w:rsidR="00494BC1" w:rsidRDefault="00270FDD">
      <w:pPr>
        <w:widowControl w:val="0"/>
        <w:numPr>
          <w:ilvl w:val="0"/>
          <w:numId w:val="17"/>
        </w:numPr>
        <w:spacing w:after="120" w:line="24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Księga Interesów, przechowywana jest w Biurze. Dostęp do informacji zawartych</w:t>
      </w:r>
      <w:r w:rsidR="001F17E8">
        <w:rPr>
          <w:rFonts w:ascii="Times New Roman" w:hAnsi="Times New Roman" w:cs="Times New Roman"/>
          <w:iCs/>
          <w:sz w:val="24"/>
          <w:szCs w:val="24"/>
        </w:rPr>
        <w:t xml:space="preserve"> </w:t>
      </w:r>
      <w:r>
        <w:rPr>
          <w:rFonts w:ascii="Times New Roman" w:hAnsi="Times New Roman" w:cs="Times New Roman"/>
          <w:iCs/>
          <w:sz w:val="24"/>
          <w:szCs w:val="24"/>
        </w:rPr>
        <w:t>w</w:t>
      </w:r>
      <w:r w:rsidR="001F17E8">
        <w:rPr>
          <w:rFonts w:ascii="Times New Roman" w:hAnsi="Times New Roman" w:cs="Times New Roman"/>
          <w:iCs/>
          <w:sz w:val="24"/>
          <w:szCs w:val="24"/>
        </w:rPr>
        <w:t> </w:t>
      </w:r>
      <w:r>
        <w:rPr>
          <w:rFonts w:ascii="Times New Roman" w:hAnsi="Times New Roman" w:cs="Times New Roman"/>
          <w:iCs/>
          <w:sz w:val="24"/>
          <w:szCs w:val="24"/>
        </w:rPr>
        <w:t xml:space="preserve">Księdze Interesów mają wyłącznie członkowie Zarządu, Przewodniczący Rady, pracownicy Biura oraz osoby lub organy, które na podstawie odrębnych przepisów prawa powszechnie obowiązującego są uprawnione do badania prawidłowości oceny wniosków dokonanej przez Radę. </w:t>
      </w:r>
    </w:p>
    <w:p w14:paraId="5BC90FC7" w14:textId="77777777" w:rsidR="00494BC1" w:rsidRDefault="00270FDD">
      <w:pPr>
        <w:widowControl w:val="0"/>
        <w:numPr>
          <w:ilvl w:val="0"/>
          <w:numId w:val="17"/>
        </w:numPr>
        <w:spacing w:after="120" w:line="24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Informacje zawarte w Księdze Interesów, powinny być na bieżąco aktualizowane przez każdego Członka Rady lub przez Zarząd, który posiada informacje dotyczące okoliczności mogących wpływać na bezstronność danego Członka Rady.</w:t>
      </w:r>
    </w:p>
    <w:p w14:paraId="4B6F31CA" w14:textId="77777777" w:rsidR="00494BC1" w:rsidRDefault="00270FDD">
      <w:pPr>
        <w:widowControl w:val="0"/>
        <w:numPr>
          <w:ilvl w:val="0"/>
          <w:numId w:val="17"/>
        </w:numPr>
        <w:spacing w:after="120" w:line="24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 xml:space="preserve">Członek Rady zobowiązany jest do złożenia deklaracji bezstronności przy okazji każdego naboru wniosków. Deklaracje bezstronności są przechowywane w Biurze. Dostęp do deklaracji bezstronności jest jawny. </w:t>
      </w:r>
    </w:p>
    <w:p w14:paraId="03D5ECD3" w14:textId="7B7C1256" w:rsidR="00494BC1" w:rsidRDefault="00270FDD">
      <w:pPr>
        <w:widowControl w:val="0"/>
        <w:numPr>
          <w:ilvl w:val="0"/>
          <w:numId w:val="17"/>
        </w:numPr>
        <w:spacing w:after="120" w:line="240" w:lineRule="auto"/>
        <w:ind w:left="426" w:hanging="426"/>
        <w:jc w:val="both"/>
        <w:rPr>
          <w:rFonts w:ascii="Times New Roman" w:hAnsi="Times New Roman" w:cs="Times New Roman"/>
          <w:iCs/>
          <w:sz w:val="24"/>
          <w:szCs w:val="24"/>
        </w:rPr>
      </w:pPr>
      <w:r w:rsidRPr="00270FDD">
        <w:rPr>
          <w:rFonts w:ascii="Times New Roman" w:hAnsi="Times New Roman" w:cs="Times New Roman"/>
          <w:iCs/>
          <w:sz w:val="24"/>
          <w:szCs w:val="24"/>
        </w:rPr>
        <w:t xml:space="preserve">Przed każdym posiedzeniem Rady należy przeanalizować rozkład grup interesu członków biorących udział w posiedzeniu i na podstawie wyników tej analizy dokonać stosownych </w:t>
      </w:r>
      <w:proofErr w:type="spellStart"/>
      <w:r w:rsidRPr="00270FDD">
        <w:rPr>
          <w:rFonts w:ascii="Times New Roman" w:hAnsi="Times New Roman" w:cs="Times New Roman"/>
          <w:iCs/>
          <w:sz w:val="24"/>
          <w:szCs w:val="24"/>
        </w:rPr>
        <w:t>wył</w:t>
      </w:r>
      <w:r w:rsidR="001F7439">
        <w:rPr>
          <w:rFonts w:ascii="Times New Roman" w:hAnsi="Times New Roman" w:cs="Times New Roman"/>
          <w:iCs/>
          <w:sz w:val="24"/>
          <w:szCs w:val="24"/>
        </w:rPr>
        <w:t>ą</w:t>
      </w:r>
      <w:r w:rsidRPr="00270FDD">
        <w:rPr>
          <w:rFonts w:ascii="Times New Roman" w:hAnsi="Times New Roman" w:cs="Times New Roman"/>
          <w:iCs/>
          <w:sz w:val="24"/>
          <w:szCs w:val="24"/>
        </w:rPr>
        <w:t>czeń</w:t>
      </w:r>
      <w:proofErr w:type="spellEnd"/>
      <w:r w:rsidRPr="00270FDD">
        <w:rPr>
          <w:rFonts w:ascii="Times New Roman" w:hAnsi="Times New Roman" w:cs="Times New Roman"/>
          <w:iCs/>
          <w:sz w:val="24"/>
          <w:szCs w:val="24"/>
        </w:rPr>
        <w:t xml:space="preserve"> z oceny operacji, aby zapewnić, iż żadna z grup interesu nie posiada więcej niż 49 % praw głosu.</w:t>
      </w:r>
    </w:p>
    <w:p w14:paraId="15EB69C2" w14:textId="02951701" w:rsidR="00494BC1" w:rsidRPr="00266F8B" w:rsidRDefault="00A45D3F" w:rsidP="00AE4F88">
      <w:pPr>
        <w:widowControl w:val="0"/>
        <w:numPr>
          <w:ilvl w:val="0"/>
          <w:numId w:val="17"/>
        </w:numPr>
        <w:spacing w:after="120" w:line="240" w:lineRule="auto"/>
        <w:ind w:left="426" w:hanging="426"/>
        <w:jc w:val="both"/>
        <w:rPr>
          <w:rFonts w:ascii="Times New Roman" w:hAnsi="Times New Roman" w:cs="Times New Roman"/>
          <w:iCs/>
          <w:sz w:val="24"/>
          <w:szCs w:val="24"/>
        </w:rPr>
      </w:pPr>
      <w:r w:rsidRPr="00AE4F88">
        <w:rPr>
          <w:rFonts w:ascii="Times New Roman" w:hAnsi="Times New Roman" w:cs="Times New Roman"/>
          <w:iCs/>
          <w:sz w:val="24"/>
          <w:szCs w:val="24"/>
        </w:rPr>
        <w:t>Członkowie Rady przekazują Przewodniczącemu Rady oraz do Biura swój adres poczty elektronicznej, przy pomocy którego możliwy będzie z nimi kontakt w sprawach związanych z działalnością Rady, w szczególności niezbędny do przeprowadzenia posiedzenia w trybie zdalnym</w:t>
      </w:r>
      <w:r w:rsidR="001F17E8">
        <w:rPr>
          <w:rFonts w:ascii="Times New Roman" w:hAnsi="Times New Roman" w:cs="Times New Roman"/>
          <w:iCs/>
          <w:sz w:val="24"/>
          <w:szCs w:val="24"/>
        </w:rPr>
        <w:t>, o którym mowa w § 10a</w:t>
      </w:r>
      <w:r w:rsidRPr="00AE4F88">
        <w:rPr>
          <w:rFonts w:ascii="Times New Roman" w:hAnsi="Times New Roman" w:cs="Times New Roman"/>
          <w:iCs/>
          <w:sz w:val="24"/>
          <w:szCs w:val="24"/>
        </w:rPr>
        <w:t>. W przypadku zmiany adresu Członek Rady niezwłocznie, nie później niż w ciągu 3 dni, przekazuje Przewodniczącemu Rady i do Biura aktualny adres. W przypadku niezaktualizowania adresu, informacje i</w:t>
      </w:r>
      <w:r w:rsidR="001F17E8">
        <w:rPr>
          <w:rFonts w:ascii="Times New Roman" w:hAnsi="Times New Roman" w:cs="Times New Roman"/>
          <w:iCs/>
          <w:sz w:val="24"/>
          <w:szCs w:val="24"/>
        </w:rPr>
        <w:t> </w:t>
      </w:r>
      <w:r w:rsidRPr="00AE4F88">
        <w:rPr>
          <w:rFonts w:ascii="Times New Roman" w:hAnsi="Times New Roman" w:cs="Times New Roman"/>
          <w:iCs/>
          <w:sz w:val="24"/>
          <w:szCs w:val="24"/>
        </w:rPr>
        <w:t>zawiadomienia dokonane drogą elektroniczną będą uznawane za prawidłowo doręczone do Członka Rady.</w:t>
      </w:r>
    </w:p>
    <w:p w14:paraId="0344E257" w14:textId="77777777" w:rsidR="00494BC1" w:rsidRDefault="00961E2D">
      <w:pPr>
        <w:spacing w:after="120" w:line="240" w:lineRule="auto"/>
        <w:jc w:val="center"/>
        <w:rPr>
          <w:rFonts w:ascii="Times New Roman" w:hAnsi="Times New Roman" w:cs="Times New Roman"/>
          <w:b/>
          <w:sz w:val="24"/>
          <w:szCs w:val="24"/>
        </w:rPr>
      </w:pPr>
      <w:r w:rsidRPr="00640BB7">
        <w:rPr>
          <w:rFonts w:ascii="Times New Roman" w:hAnsi="Times New Roman" w:cs="Times New Roman"/>
          <w:b/>
          <w:sz w:val="24"/>
          <w:szCs w:val="24"/>
        </w:rPr>
        <w:lastRenderedPageBreak/>
        <w:t>§ 4</w:t>
      </w:r>
    </w:p>
    <w:p w14:paraId="04ABD330" w14:textId="77777777" w:rsidR="00494BC1" w:rsidRDefault="00961E2D">
      <w:pPr>
        <w:pStyle w:val="Akapitzlist"/>
        <w:numPr>
          <w:ilvl w:val="0"/>
          <w:numId w:val="7"/>
        </w:numPr>
        <w:tabs>
          <w:tab w:val="clear" w:pos="720"/>
        </w:tabs>
        <w:spacing w:after="120" w:line="240" w:lineRule="auto"/>
        <w:ind w:left="426" w:hanging="443"/>
        <w:jc w:val="both"/>
        <w:rPr>
          <w:rFonts w:ascii="Times New Roman" w:hAnsi="Times New Roman" w:cs="Times New Roman"/>
          <w:sz w:val="24"/>
          <w:szCs w:val="24"/>
        </w:rPr>
      </w:pPr>
      <w:r w:rsidRPr="00640BB7">
        <w:rPr>
          <w:rFonts w:ascii="Times New Roman" w:hAnsi="Times New Roman" w:cs="Times New Roman"/>
          <w:sz w:val="24"/>
          <w:szCs w:val="24"/>
        </w:rPr>
        <w:t>Członkowie Rady mają obowiązek uczestniczenia w posiedzeniach Rady.</w:t>
      </w:r>
    </w:p>
    <w:p w14:paraId="4ED19907" w14:textId="77777777" w:rsidR="00494BC1" w:rsidRDefault="00270FDD">
      <w:pPr>
        <w:pStyle w:val="Akapitzlist"/>
        <w:numPr>
          <w:ilvl w:val="0"/>
          <w:numId w:val="7"/>
        </w:numPr>
        <w:tabs>
          <w:tab w:val="clear" w:pos="720"/>
        </w:tabs>
        <w:spacing w:after="120" w:line="240" w:lineRule="auto"/>
        <w:ind w:left="426" w:hanging="443"/>
        <w:jc w:val="both"/>
        <w:rPr>
          <w:rFonts w:ascii="Times New Roman" w:hAnsi="Times New Roman" w:cs="Times New Roman"/>
          <w:sz w:val="24"/>
          <w:szCs w:val="24"/>
        </w:rPr>
      </w:pPr>
      <w:r>
        <w:rPr>
          <w:rFonts w:ascii="Times New Roman" w:hAnsi="Times New Roman" w:cs="Times New Roman"/>
          <w:sz w:val="24"/>
          <w:szCs w:val="24"/>
        </w:rPr>
        <w:t xml:space="preserve">W razie niemożności wzięcia udziału w posiedzeniu Rady, członek Rady zawiadamia </w:t>
      </w:r>
      <w:r>
        <w:rPr>
          <w:rFonts w:ascii="Times New Roman" w:hAnsi="Times New Roman" w:cs="Times New Roman"/>
          <w:sz w:val="24"/>
          <w:szCs w:val="24"/>
        </w:rPr>
        <w:br/>
        <w:t>o tym przed terminem posiedzenia Przewodniczącego Rady, a następnie jest zobowiązany w ciągu 7 dni usprawiedliwić w formie pisemnej swoją nieobecność Przewodniczącemu Rady.</w:t>
      </w:r>
    </w:p>
    <w:p w14:paraId="59E8820A" w14:textId="77777777" w:rsidR="00494BC1" w:rsidRDefault="00270FDD">
      <w:pPr>
        <w:pStyle w:val="Akapitzlist"/>
        <w:numPr>
          <w:ilvl w:val="0"/>
          <w:numId w:val="7"/>
        </w:numPr>
        <w:tabs>
          <w:tab w:val="clear" w:pos="720"/>
        </w:tabs>
        <w:spacing w:after="120" w:line="240" w:lineRule="auto"/>
        <w:ind w:left="426" w:hanging="443"/>
        <w:jc w:val="both"/>
        <w:rPr>
          <w:rFonts w:ascii="Times New Roman" w:hAnsi="Times New Roman" w:cs="Times New Roman"/>
          <w:sz w:val="24"/>
          <w:szCs w:val="24"/>
        </w:rPr>
      </w:pPr>
      <w:r>
        <w:rPr>
          <w:rFonts w:ascii="Times New Roman" w:hAnsi="Times New Roman" w:cs="Times New Roman"/>
          <w:sz w:val="24"/>
          <w:szCs w:val="24"/>
        </w:rPr>
        <w:t>Za przyczyny usprawiedliwiające brak udziału członka Rady w posiedzeniu Rady uważa się:</w:t>
      </w:r>
    </w:p>
    <w:p w14:paraId="47D1A8C0" w14:textId="77777777" w:rsidR="00494BC1" w:rsidRDefault="00270FDD">
      <w:pPr>
        <w:pStyle w:val="Akapitzlist"/>
        <w:numPr>
          <w:ilvl w:val="1"/>
          <w:numId w:val="55"/>
        </w:numPr>
        <w:spacing w:after="120" w:line="240" w:lineRule="auto"/>
        <w:ind w:left="851" w:hanging="425"/>
        <w:jc w:val="both"/>
        <w:rPr>
          <w:rFonts w:ascii="Times New Roman" w:hAnsi="Times New Roman" w:cs="Times New Roman"/>
          <w:sz w:val="24"/>
          <w:szCs w:val="24"/>
        </w:rPr>
      </w:pPr>
      <w:r w:rsidRPr="00270FDD">
        <w:rPr>
          <w:rFonts w:ascii="Times New Roman" w:hAnsi="Times New Roman" w:cs="Times New Roman"/>
          <w:sz w:val="24"/>
          <w:szCs w:val="24"/>
        </w:rPr>
        <w:t>chorobę albo konieczność opieki nad chorym członkiem rodziny lub osobą pozostającą we wspólnym gospodarstwie domowym potwierdzoną zaświadczeniem lekarskim,</w:t>
      </w:r>
    </w:p>
    <w:p w14:paraId="5143B5E6" w14:textId="77777777" w:rsidR="00494BC1" w:rsidRDefault="00270FDD">
      <w:pPr>
        <w:pStyle w:val="Akapitzlist"/>
        <w:numPr>
          <w:ilvl w:val="1"/>
          <w:numId w:val="55"/>
        </w:numPr>
        <w:spacing w:after="120" w:line="240" w:lineRule="auto"/>
        <w:ind w:left="851" w:hanging="425"/>
        <w:jc w:val="both"/>
        <w:rPr>
          <w:rFonts w:ascii="Times New Roman" w:hAnsi="Times New Roman" w:cs="Times New Roman"/>
          <w:sz w:val="24"/>
          <w:szCs w:val="24"/>
        </w:rPr>
      </w:pPr>
      <w:r w:rsidRPr="00270FDD">
        <w:rPr>
          <w:rFonts w:ascii="Times New Roman" w:hAnsi="Times New Roman" w:cs="Times New Roman"/>
          <w:sz w:val="24"/>
          <w:szCs w:val="24"/>
        </w:rPr>
        <w:t>podróż służbową,</w:t>
      </w:r>
    </w:p>
    <w:p w14:paraId="2DA624D4" w14:textId="77777777" w:rsidR="00494BC1" w:rsidRDefault="00270FDD">
      <w:pPr>
        <w:pStyle w:val="Akapitzlist"/>
        <w:numPr>
          <w:ilvl w:val="1"/>
          <w:numId w:val="55"/>
        </w:numPr>
        <w:spacing w:after="120" w:line="240" w:lineRule="auto"/>
        <w:ind w:left="851" w:hanging="425"/>
        <w:jc w:val="both"/>
        <w:rPr>
          <w:rFonts w:ascii="Times New Roman" w:hAnsi="Times New Roman" w:cs="Times New Roman"/>
          <w:sz w:val="24"/>
          <w:szCs w:val="24"/>
        </w:rPr>
      </w:pPr>
      <w:r w:rsidRPr="00270FDD">
        <w:rPr>
          <w:rFonts w:ascii="Times New Roman" w:hAnsi="Times New Roman" w:cs="Times New Roman"/>
          <w:sz w:val="24"/>
          <w:szCs w:val="24"/>
        </w:rPr>
        <w:t>inne prawnie lub losowo uzasadnione przeszkody.</w:t>
      </w:r>
    </w:p>
    <w:p w14:paraId="59DF9E8C" w14:textId="77777777" w:rsidR="00494BC1" w:rsidRDefault="00494BC1">
      <w:pPr>
        <w:spacing w:after="120" w:line="240" w:lineRule="auto"/>
        <w:rPr>
          <w:rFonts w:ascii="Times New Roman" w:hAnsi="Times New Roman" w:cs="Times New Roman"/>
          <w:b/>
          <w:sz w:val="24"/>
          <w:szCs w:val="24"/>
        </w:rPr>
      </w:pPr>
    </w:p>
    <w:p w14:paraId="72D25046" w14:textId="77777777" w:rsidR="00494BC1" w:rsidRDefault="00961E2D">
      <w:pPr>
        <w:spacing w:after="120" w:line="240" w:lineRule="auto"/>
        <w:jc w:val="center"/>
        <w:rPr>
          <w:rFonts w:ascii="Times New Roman" w:hAnsi="Times New Roman" w:cs="Times New Roman"/>
          <w:b/>
          <w:sz w:val="24"/>
          <w:szCs w:val="24"/>
        </w:rPr>
      </w:pPr>
      <w:r w:rsidRPr="00C613DF">
        <w:rPr>
          <w:rFonts w:ascii="Times New Roman" w:hAnsi="Times New Roman" w:cs="Times New Roman"/>
          <w:b/>
          <w:sz w:val="24"/>
          <w:szCs w:val="24"/>
        </w:rPr>
        <w:t>§ 5</w:t>
      </w:r>
    </w:p>
    <w:p w14:paraId="095E9175" w14:textId="77777777" w:rsidR="00494BC1" w:rsidRDefault="009947F1">
      <w:pPr>
        <w:pStyle w:val="Akapitzlist"/>
        <w:numPr>
          <w:ilvl w:val="0"/>
          <w:numId w:val="6"/>
        </w:numPr>
        <w:tabs>
          <w:tab w:val="left" w:pos="340"/>
        </w:tabs>
        <w:spacing w:after="120" w:line="240" w:lineRule="auto"/>
        <w:ind w:left="340"/>
        <w:jc w:val="both"/>
        <w:rPr>
          <w:rFonts w:ascii="Times New Roman" w:hAnsi="Times New Roman" w:cs="Times New Roman"/>
          <w:sz w:val="24"/>
          <w:szCs w:val="24"/>
        </w:rPr>
      </w:pPr>
      <w:r w:rsidRPr="00C35044">
        <w:rPr>
          <w:rFonts w:ascii="Times New Roman" w:hAnsi="Times New Roman" w:cs="Times New Roman"/>
          <w:sz w:val="24"/>
          <w:szCs w:val="24"/>
        </w:rPr>
        <w:t xml:space="preserve">Członkom Rady w okresie sprawowania funkcji przysługuje wynagrodzenie za udział </w:t>
      </w:r>
      <w:r w:rsidR="004235C7" w:rsidRPr="00640BB7">
        <w:rPr>
          <w:rFonts w:ascii="Times New Roman" w:hAnsi="Times New Roman" w:cs="Times New Roman"/>
          <w:sz w:val="24"/>
          <w:szCs w:val="24"/>
        </w:rPr>
        <w:br/>
      </w:r>
      <w:r w:rsidRPr="00640BB7">
        <w:rPr>
          <w:rFonts w:ascii="Times New Roman" w:hAnsi="Times New Roman" w:cs="Times New Roman"/>
          <w:sz w:val="24"/>
          <w:szCs w:val="24"/>
        </w:rPr>
        <w:t xml:space="preserve">w ocenie operacji objętych wnioskami złożonymi w ramach naboru. Wynagrodzenie przysługuje za cały nabór, to znaczy jego wartość nie zależy od </w:t>
      </w:r>
      <w:r w:rsidR="00270FDD">
        <w:rPr>
          <w:rFonts w:ascii="Times New Roman" w:hAnsi="Times New Roman" w:cs="Times New Roman"/>
          <w:sz w:val="24"/>
          <w:szCs w:val="24"/>
        </w:rPr>
        <w:t xml:space="preserve">liczby dni, w trakcie których dokonywano oceny. </w:t>
      </w:r>
    </w:p>
    <w:p w14:paraId="0BFEEB15" w14:textId="77777777" w:rsidR="00494BC1" w:rsidRDefault="00270FDD">
      <w:pPr>
        <w:pStyle w:val="Akapitzlist"/>
        <w:numPr>
          <w:ilvl w:val="0"/>
          <w:numId w:val="6"/>
        </w:numPr>
        <w:tabs>
          <w:tab w:val="left" w:pos="340"/>
        </w:tabs>
        <w:spacing w:after="12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Przewodniczącemu Rady </w:t>
      </w:r>
      <w:r w:rsidR="004235C7">
        <w:rPr>
          <w:rFonts w:ascii="Times New Roman" w:hAnsi="Times New Roman" w:cs="Times New Roman"/>
          <w:sz w:val="24"/>
          <w:szCs w:val="24"/>
        </w:rPr>
        <w:t xml:space="preserve">może </w:t>
      </w:r>
      <w:r w:rsidR="00961E2D" w:rsidRPr="00C613DF">
        <w:rPr>
          <w:rFonts w:ascii="Times New Roman" w:hAnsi="Times New Roman" w:cs="Times New Roman"/>
          <w:sz w:val="24"/>
          <w:szCs w:val="24"/>
        </w:rPr>
        <w:t>przysług</w:t>
      </w:r>
      <w:r w:rsidR="004235C7">
        <w:rPr>
          <w:rFonts w:ascii="Times New Roman" w:hAnsi="Times New Roman" w:cs="Times New Roman"/>
          <w:sz w:val="24"/>
          <w:szCs w:val="24"/>
        </w:rPr>
        <w:t>iwać</w:t>
      </w:r>
      <w:r w:rsidR="00961E2D" w:rsidRPr="00C613DF">
        <w:rPr>
          <w:rFonts w:ascii="Times New Roman" w:hAnsi="Times New Roman" w:cs="Times New Roman"/>
          <w:sz w:val="24"/>
          <w:szCs w:val="24"/>
        </w:rPr>
        <w:t xml:space="preserve"> </w:t>
      </w:r>
      <w:r w:rsidR="004B7EF9" w:rsidRPr="00C613DF">
        <w:rPr>
          <w:rFonts w:ascii="Times New Roman" w:hAnsi="Times New Roman" w:cs="Times New Roman"/>
          <w:sz w:val="24"/>
          <w:szCs w:val="24"/>
        </w:rPr>
        <w:t>wynagrodzenie</w:t>
      </w:r>
      <w:r w:rsidR="00961E2D" w:rsidRPr="00C613DF">
        <w:rPr>
          <w:rFonts w:ascii="Times New Roman" w:hAnsi="Times New Roman" w:cs="Times New Roman"/>
          <w:sz w:val="24"/>
          <w:szCs w:val="24"/>
        </w:rPr>
        <w:t xml:space="preserve"> w </w:t>
      </w:r>
      <w:r w:rsidR="00961E2D" w:rsidRPr="004351FD">
        <w:rPr>
          <w:rFonts w:ascii="Times New Roman" w:hAnsi="Times New Roman" w:cs="Times New Roman"/>
          <w:sz w:val="24"/>
          <w:szCs w:val="24"/>
        </w:rPr>
        <w:t>wysokości</w:t>
      </w:r>
      <w:r w:rsidR="004235C7">
        <w:rPr>
          <w:rFonts w:ascii="Times New Roman" w:hAnsi="Times New Roman" w:cs="Times New Roman"/>
          <w:sz w:val="24"/>
          <w:szCs w:val="24"/>
        </w:rPr>
        <w:t xml:space="preserve"> wyższej niż pozostałym Członkom Rady.</w:t>
      </w:r>
    </w:p>
    <w:p w14:paraId="4D8D333C" w14:textId="77777777" w:rsidR="00494BC1" w:rsidRDefault="00961E2D">
      <w:pPr>
        <w:pStyle w:val="Akapitzlist"/>
        <w:numPr>
          <w:ilvl w:val="0"/>
          <w:numId w:val="6"/>
        </w:numPr>
        <w:tabs>
          <w:tab w:val="left" w:pos="340"/>
        </w:tabs>
        <w:spacing w:after="120" w:line="240" w:lineRule="auto"/>
        <w:ind w:left="340"/>
        <w:jc w:val="both"/>
        <w:rPr>
          <w:rFonts w:ascii="Times New Roman" w:hAnsi="Times New Roman" w:cs="Times New Roman"/>
          <w:sz w:val="24"/>
          <w:szCs w:val="24"/>
        </w:rPr>
      </w:pPr>
      <w:r w:rsidRPr="00C613DF">
        <w:rPr>
          <w:rFonts w:ascii="Times New Roman" w:hAnsi="Times New Roman" w:cs="Times New Roman"/>
          <w:sz w:val="24"/>
          <w:szCs w:val="24"/>
        </w:rPr>
        <w:t xml:space="preserve">Wysokość </w:t>
      </w:r>
      <w:r w:rsidR="004B7EF9" w:rsidRPr="00C613DF">
        <w:rPr>
          <w:rFonts w:ascii="Times New Roman" w:hAnsi="Times New Roman" w:cs="Times New Roman"/>
          <w:sz w:val="24"/>
          <w:szCs w:val="24"/>
        </w:rPr>
        <w:t xml:space="preserve">wynagrodzenia </w:t>
      </w:r>
      <w:r w:rsidR="006622D4">
        <w:rPr>
          <w:rFonts w:ascii="Times New Roman" w:hAnsi="Times New Roman" w:cs="Times New Roman"/>
          <w:sz w:val="24"/>
          <w:szCs w:val="24"/>
        </w:rPr>
        <w:t xml:space="preserve">oraz szczegółowe warunki jego przyznawania i wypłaty </w:t>
      </w:r>
      <w:r w:rsidRPr="00C613DF">
        <w:rPr>
          <w:rFonts w:ascii="Times New Roman" w:hAnsi="Times New Roman" w:cs="Times New Roman"/>
          <w:sz w:val="24"/>
          <w:szCs w:val="24"/>
        </w:rPr>
        <w:t>ustala Walne Zebranie Członków.</w:t>
      </w:r>
    </w:p>
    <w:p w14:paraId="3CF35DE3" w14:textId="0B02917A" w:rsidR="00494BC1" w:rsidRDefault="00961E2D">
      <w:pPr>
        <w:pStyle w:val="Akapitzlist"/>
        <w:numPr>
          <w:ilvl w:val="0"/>
          <w:numId w:val="6"/>
        </w:numPr>
        <w:tabs>
          <w:tab w:val="left" w:pos="340"/>
        </w:tabs>
        <w:spacing w:after="120" w:line="240" w:lineRule="auto"/>
        <w:ind w:left="340"/>
        <w:jc w:val="both"/>
        <w:rPr>
          <w:rFonts w:ascii="Times New Roman" w:hAnsi="Times New Roman" w:cs="Times New Roman"/>
          <w:sz w:val="24"/>
          <w:szCs w:val="24"/>
        </w:rPr>
      </w:pPr>
      <w:r w:rsidRPr="00C613DF">
        <w:rPr>
          <w:rFonts w:ascii="Times New Roman" w:hAnsi="Times New Roman" w:cs="Times New Roman"/>
          <w:sz w:val="24"/>
          <w:szCs w:val="24"/>
        </w:rPr>
        <w:t xml:space="preserve">W przypadku </w:t>
      </w:r>
      <w:r w:rsidR="006622D4">
        <w:rPr>
          <w:rFonts w:ascii="Times New Roman" w:hAnsi="Times New Roman" w:cs="Times New Roman"/>
          <w:sz w:val="24"/>
          <w:szCs w:val="24"/>
        </w:rPr>
        <w:t xml:space="preserve">spóźnienia się lub </w:t>
      </w:r>
      <w:r w:rsidRPr="00C613DF">
        <w:rPr>
          <w:rFonts w:ascii="Times New Roman" w:hAnsi="Times New Roman" w:cs="Times New Roman"/>
          <w:sz w:val="24"/>
          <w:szCs w:val="24"/>
        </w:rPr>
        <w:t xml:space="preserve">wcześniejszego opuszczenia posiedzenia </w:t>
      </w:r>
      <w:r w:rsidR="004B7EF9" w:rsidRPr="00C613DF">
        <w:rPr>
          <w:rFonts w:ascii="Times New Roman" w:hAnsi="Times New Roman" w:cs="Times New Roman"/>
          <w:sz w:val="24"/>
          <w:szCs w:val="24"/>
        </w:rPr>
        <w:t>przez Członka Rady</w:t>
      </w:r>
      <w:r w:rsidR="006622D4">
        <w:rPr>
          <w:rFonts w:ascii="Times New Roman" w:hAnsi="Times New Roman" w:cs="Times New Roman"/>
          <w:sz w:val="24"/>
          <w:szCs w:val="24"/>
        </w:rPr>
        <w:t>,</w:t>
      </w:r>
      <w:r w:rsidR="004B7EF9" w:rsidRPr="00C613DF">
        <w:rPr>
          <w:rFonts w:ascii="Times New Roman" w:hAnsi="Times New Roman" w:cs="Times New Roman"/>
          <w:sz w:val="24"/>
          <w:szCs w:val="24"/>
        </w:rPr>
        <w:t xml:space="preserve"> </w:t>
      </w:r>
      <w:r w:rsidR="006622D4">
        <w:rPr>
          <w:rFonts w:ascii="Times New Roman" w:hAnsi="Times New Roman" w:cs="Times New Roman"/>
          <w:sz w:val="24"/>
          <w:szCs w:val="24"/>
        </w:rPr>
        <w:t>a w przypadku posiedzeń wielodniowych</w:t>
      </w:r>
      <w:r w:rsidR="00494BC1">
        <w:rPr>
          <w:rFonts w:ascii="Times New Roman" w:hAnsi="Times New Roman" w:cs="Times New Roman"/>
          <w:sz w:val="24"/>
          <w:szCs w:val="24"/>
        </w:rPr>
        <w:t xml:space="preserve"> w</w:t>
      </w:r>
      <w:r w:rsidR="006622D4">
        <w:rPr>
          <w:rFonts w:ascii="Times New Roman" w:hAnsi="Times New Roman" w:cs="Times New Roman"/>
          <w:sz w:val="24"/>
          <w:szCs w:val="24"/>
        </w:rPr>
        <w:t xml:space="preserve"> razie</w:t>
      </w:r>
      <w:r w:rsidR="004B7EF9" w:rsidRPr="00C613DF">
        <w:rPr>
          <w:rFonts w:ascii="Times New Roman" w:hAnsi="Times New Roman" w:cs="Times New Roman"/>
          <w:sz w:val="24"/>
          <w:szCs w:val="24"/>
        </w:rPr>
        <w:t xml:space="preserve"> nieobecności co najmniej</w:t>
      </w:r>
      <w:r w:rsidR="00443EB9">
        <w:rPr>
          <w:rFonts w:ascii="Times New Roman" w:hAnsi="Times New Roman" w:cs="Times New Roman"/>
          <w:sz w:val="24"/>
          <w:szCs w:val="24"/>
        </w:rPr>
        <w:t xml:space="preserve"> </w:t>
      </w:r>
      <w:r w:rsidR="00494BC1">
        <w:rPr>
          <w:rFonts w:ascii="Times New Roman" w:hAnsi="Times New Roman" w:cs="Times New Roman"/>
          <w:sz w:val="24"/>
          <w:szCs w:val="24"/>
        </w:rPr>
        <w:t>w</w:t>
      </w:r>
      <w:r w:rsidR="004B7EF9" w:rsidRPr="00C613DF">
        <w:rPr>
          <w:rFonts w:ascii="Times New Roman" w:hAnsi="Times New Roman" w:cs="Times New Roman"/>
          <w:sz w:val="24"/>
          <w:szCs w:val="24"/>
        </w:rPr>
        <w:t xml:space="preserve"> jednym </w:t>
      </w:r>
      <w:r w:rsidR="006622D4">
        <w:rPr>
          <w:rFonts w:ascii="Times New Roman" w:hAnsi="Times New Roman" w:cs="Times New Roman"/>
          <w:sz w:val="24"/>
          <w:szCs w:val="24"/>
        </w:rPr>
        <w:t xml:space="preserve">dniu </w:t>
      </w:r>
      <w:r w:rsidR="004B7EF9" w:rsidRPr="00C613DF">
        <w:rPr>
          <w:rFonts w:ascii="Times New Roman" w:hAnsi="Times New Roman" w:cs="Times New Roman"/>
          <w:sz w:val="24"/>
          <w:szCs w:val="24"/>
        </w:rPr>
        <w:t>posiedzeni</w:t>
      </w:r>
      <w:r w:rsidR="006622D4">
        <w:rPr>
          <w:rFonts w:ascii="Times New Roman" w:hAnsi="Times New Roman" w:cs="Times New Roman"/>
          <w:sz w:val="24"/>
          <w:szCs w:val="24"/>
        </w:rPr>
        <w:t>a lub spóźnienia się lub wcześniejszego opuszczenia posiedzenia w</w:t>
      </w:r>
      <w:r w:rsidR="004560C1">
        <w:rPr>
          <w:rFonts w:ascii="Times New Roman" w:hAnsi="Times New Roman" w:cs="Times New Roman"/>
          <w:sz w:val="24"/>
          <w:szCs w:val="24"/>
        </w:rPr>
        <w:t> </w:t>
      </w:r>
      <w:r w:rsidR="006622D4">
        <w:rPr>
          <w:rFonts w:ascii="Times New Roman" w:hAnsi="Times New Roman" w:cs="Times New Roman"/>
          <w:sz w:val="24"/>
          <w:szCs w:val="24"/>
        </w:rPr>
        <w:t xml:space="preserve">którymkolwiek z tych dni, </w:t>
      </w:r>
      <w:r w:rsidR="004B7EF9" w:rsidRPr="00C613DF">
        <w:rPr>
          <w:rFonts w:ascii="Times New Roman" w:hAnsi="Times New Roman" w:cs="Times New Roman"/>
          <w:sz w:val="24"/>
          <w:szCs w:val="24"/>
        </w:rPr>
        <w:t xml:space="preserve">wynagrodzenie </w:t>
      </w:r>
      <w:r w:rsidRPr="00C613DF">
        <w:rPr>
          <w:rFonts w:ascii="Times New Roman" w:hAnsi="Times New Roman" w:cs="Times New Roman"/>
          <w:sz w:val="24"/>
          <w:szCs w:val="24"/>
        </w:rPr>
        <w:t>ulega obniżeniu o 50%</w:t>
      </w:r>
      <w:r w:rsidR="00C56A91" w:rsidRPr="00C613DF">
        <w:rPr>
          <w:rFonts w:ascii="Times New Roman" w:hAnsi="Times New Roman" w:cs="Times New Roman"/>
          <w:sz w:val="24"/>
          <w:szCs w:val="24"/>
        </w:rPr>
        <w:t>.</w:t>
      </w:r>
    </w:p>
    <w:p w14:paraId="5F65A62E" w14:textId="7C93BAED" w:rsidR="00494BC1" w:rsidRDefault="004B7EF9">
      <w:pPr>
        <w:pStyle w:val="Akapitzlist"/>
        <w:numPr>
          <w:ilvl w:val="0"/>
          <w:numId w:val="6"/>
        </w:numPr>
        <w:tabs>
          <w:tab w:val="left" w:pos="340"/>
        </w:tabs>
        <w:spacing w:after="120" w:line="240" w:lineRule="auto"/>
        <w:ind w:left="340"/>
        <w:jc w:val="both"/>
        <w:rPr>
          <w:rFonts w:ascii="Times New Roman" w:hAnsi="Times New Roman" w:cs="Times New Roman"/>
          <w:sz w:val="24"/>
          <w:szCs w:val="24"/>
        </w:rPr>
      </w:pPr>
      <w:r w:rsidRPr="004351FD">
        <w:rPr>
          <w:rFonts w:ascii="Times New Roman" w:hAnsi="Times New Roman" w:cs="Times New Roman"/>
          <w:sz w:val="24"/>
          <w:szCs w:val="24"/>
        </w:rPr>
        <w:t>Wynagrodzeni</w:t>
      </w:r>
      <w:r w:rsidRPr="00C35044">
        <w:rPr>
          <w:rFonts w:ascii="Times New Roman" w:hAnsi="Times New Roman" w:cs="Times New Roman"/>
          <w:sz w:val="24"/>
          <w:szCs w:val="24"/>
        </w:rPr>
        <w:t>e</w:t>
      </w:r>
      <w:r w:rsidR="00961E2D" w:rsidRPr="00C35044">
        <w:rPr>
          <w:rFonts w:ascii="Times New Roman" w:hAnsi="Times New Roman" w:cs="Times New Roman"/>
          <w:sz w:val="24"/>
          <w:szCs w:val="24"/>
        </w:rPr>
        <w:t xml:space="preserve"> jest obliczan</w:t>
      </w:r>
      <w:r w:rsidRPr="00C35044">
        <w:rPr>
          <w:rFonts w:ascii="Times New Roman" w:hAnsi="Times New Roman" w:cs="Times New Roman"/>
          <w:sz w:val="24"/>
          <w:szCs w:val="24"/>
        </w:rPr>
        <w:t>e</w:t>
      </w:r>
      <w:r w:rsidR="00961E2D" w:rsidRPr="00C35044">
        <w:rPr>
          <w:rFonts w:ascii="Times New Roman" w:hAnsi="Times New Roman" w:cs="Times New Roman"/>
          <w:sz w:val="24"/>
          <w:szCs w:val="24"/>
        </w:rPr>
        <w:t xml:space="preserve"> na podstawie listy obecności i wypłacan</w:t>
      </w:r>
      <w:r w:rsidRPr="00640BB7">
        <w:rPr>
          <w:rFonts w:ascii="Times New Roman" w:hAnsi="Times New Roman" w:cs="Times New Roman"/>
          <w:sz w:val="24"/>
          <w:szCs w:val="24"/>
        </w:rPr>
        <w:t>e</w:t>
      </w:r>
      <w:r w:rsidR="00961E2D" w:rsidRPr="00640BB7">
        <w:rPr>
          <w:rFonts w:ascii="Times New Roman" w:hAnsi="Times New Roman" w:cs="Times New Roman"/>
          <w:sz w:val="24"/>
          <w:szCs w:val="24"/>
        </w:rPr>
        <w:t xml:space="preserve"> </w:t>
      </w:r>
      <w:r w:rsidR="006622D4">
        <w:rPr>
          <w:rFonts w:ascii="Times New Roman" w:hAnsi="Times New Roman" w:cs="Times New Roman"/>
          <w:sz w:val="24"/>
          <w:szCs w:val="24"/>
        </w:rPr>
        <w:t>C</w:t>
      </w:r>
      <w:r w:rsidR="00961E2D" w:rsidRPr="00C613DF">
        <w:rPr>
          <w:rFonts w:ascii="Times New Roman" w:hAnsi="Times New Roman" w:cs="Times New Roman"/>
          <w:sz w:val="24"/>
          <w:szCs w:val="24"/>
        </w:rPr>
        <w:t>złonkom Rady</w:t>
      </w:r>
      <w:r w:rsidR="006622D4">
        <w:rPr>
          <w:rFonts w:ascii="Times New Roman" w:hAnsi="Times New Roman" w:cs="Times New Roman"/>
          <w:sz w:val="24"/>
          <w:szCs w:val="24"/>
        </w:rPr>
        <w:t xml:space="preserve"> </w:t>
      </w:r>
      <w:r w:rsidR="00961E2D" w:rsidRPr="00C613DF">
        <w:rPr>
          <w:rFonts w:ascii="Times New Roman" w:hAnsi="Times New Roman" w:cs="Times New Roman"/>
          <w:sz w:val="24"/>
          <w:szCs w:val="24"/>
        </w:rPr>
        <w:t>w</w:t>
      </w:r>
      <w:r w:rsidR="004560C1">
        <w:rPr>
          <w:rFonts w:ascii="Times New Roman" w:hAnsi="Times New Roman" w:cs="Times New Roman"/>
          <w:sz w:val="24"/>
          <w:szCs w:val="24"/>
        </w:rPr>
        <w:t> </w:t>
      </w:r>
      <w:r w:rsidR="00961E2D" w:rsidRPr="00C613DF">
        <w:rPr>
          <w:rFonts w:ascii="Times New Roman" w:hAnsi="Times New Roman" w:cs="Times New Roman"/>
          <w:sz w:val="24"/>
          <w:szCs w:val="24"/>
        </w:rPr>
        <w:t xml:space="preserve">terminie 21 dni po </w:t>
      </w:r>
      <w:r w:rsidR="009815CE" w:rsidRPr="00C35044">
        <w:rPr>
          <w:rFonts w:ascii="Times New Roman" w:hAnsi="Times New Roman" w:cs="Times New Roman"/>
          <w:sz w:val="24"/>
          <w:szCs w:val="24"/>
        </w:rPr>
        <w:t>dokonaniu oceny wniosków złożonych w ramach danego naboru</w:t>
      </w:r>
      <w:r w:rsidRPr="00C35044">
        <w:rPr>
          <w:rFonts w:ascii="Times New Roman" w:hAnsi="Times New Roman" w:cs="Times New Roman"/>
          <w:sz w:val="24"/>
          <w:szCs w:val="24"/>
        </w:rPr>
        <w:t>.</w:t>
      </w:r>
      <w:r w:rsidR="00494BC1">
        <w:rPr>
          <w:rFonts w:ascii="Times New Roman" w:hAnsi="Times New Roman" w:cs="Times New Roman"/>
          <w:sz w:val="24"/>
          <w:szCs w:val="24"/>
        </w:rPr>
        <w:t xml:space="preserve"> </w:t>
      </w:r>
      <w:r w:rsidR="00443EB9">
        <w:rPr>
          <w:rFonts w:ascii="Times New Roman" w:hAnsi="Times New Roman" w:cs="Times New Roman"/>
          <w:sz w:val="24"/>
          <w:szCs w:val="24"/>
        </w:rPr>
        <w:br/>
      </w:r>
      <w:r w:rsidR="006622D4">
        <w:rPr>
          <w:rFonts w:ascii="Times New Roman" w:hAnsi="Times New Roman" w:cs="Times New Roman"/>
          <w:sz w:val="24"/>
          <w:szCs w:val="24"/>
        </w:rPr>
        <w:t>W przypadku członków Rady będących osobami prawnymi, wynagrodzenie wypłacane jest na rachunek osoby fizycznej reprezentującej w Radzie tego Członka.</w:t>
      </w:r>
    </w:p>
    <w:p w14:paraId="59A50EF2" w14:textId="77777777" w:rsidR="00494BC1" w:rsidRDefault="00494BC1">
      <w:pPr>
        <w:pStyle w:val="Akapitzlist"/>
        <w:spacing w:after="120" w:line="240" w:lineRule="auto"/>
        <w:ind w:left="0"/>
        <w:jc w:val="both"/>
        <w:rPr>
          <w:rFonts w:ascii="Times New Roman" w:hAnsi="Times New Roman" w:cs="Times New Roman"/>
          <w:sz w:val="24"/>
          <w:szCs w:val="24"/>
        </w:rPr>
      </w:pPr>
    </w:p>
    <w:p w14:paraId="2C3B4AC2" w14:textId="77777777" w:rsidR="00494BC1" w:rsidRDefault="00961E2D">
      <w:pPr>
        <w:spacing w:after="120" w:line="240" w:lineRule="auto"/>
        <w:jc w:val="center"/>
        <w:rPr>
          <w:rFonts w:ascii="Times New Roman" w:hAnsi="Times New Roman" w:cs="Times New Roman"/>
          <w:b/>
          <w:sz w:val="24"/>
          <w:szCs w:val="24"/>
        </w:rPr>
      </w:pPr>
      <w:r w:rsidRPr="00C35044">
        <w:rPr>
          <w:rFonts w:ascii="Times New Roman" w:hAnsi="Times New Roman" w:cs="Times New Roman"/>
          <w:b/>
          <w:sz w:val="24"/>
          <w:szCs w:val="24"/>
        </w:rPr>
        <w:t>§ 6</w:t>
      </w:r>
    </w:p>
    <w:p w14:paraId="79AFBD14" w14:textId="77777777" w:rsidR="00494BC1" w:rsidRDefault="00EC2BD8">
      <w:pPr>
        <w:numPr>
          <w:ilvl w:val="0"/>
          <w:numId w:val="13"/>
        </w:numPr>
        <w:tabs>
          <w:tab w:val="clear" w:pos="720"/>
        </w:tabs>
        <w:spacing w:after="120" w:line="240" w:lineRule="auto"/>
        <w:ind w:left="426" w:hanging="488"/>
        <w:jc w:val="both"/>
        <w:rPr>
          <w:rFonts w:ascii="Times New Roman" w:hAnsi="Times New Roman" w:cs="Times New Roman"/>
          <w:sz w:val="24"/>
          <w:szCs w:val="24"/>
        </w:rPr>
      </w:pPr>
      <w:r w:rsidRPr="00C35044">
        <w:rPr>
          <w:rFonts w:ascii="Times New Roman" w:hAnsi="Times New Roman" w:cs="Times New Roman"/>
          <w:sz w:val="24"/>
          <w:szCs w:val="24"/>
        </w:rPr>
        <w:t xml:space="preserve">Zarząd i </w:t>
      </w:r>
      <w:r w:rsidR="00961E2D" w:rsidRPr="00C35044">
        <w:rPr>
          <w:rFonts w:ascii="Times New Roman" w:hAnsi="Times New Roman" w:cs="Times New Roman"/>
          <w:sz w:val="24"/>
          <w:szCs w:val="24"/>
        </w:rPr>
        <w:t>Biuro udziela</w:t>
      </w:r>
      <w:r w:rsidR="00C56A91" w:rsidRPr="00C35044">
        <w:rPr>
          <w:rFonts w:ascii="Times New Roman" w:hAnsi="Times New Roman" w:cs="Times New Roman"/>
          <w:sz w:val="24"/>
          <w:szCs w:val="24"/>
        </w:rPr>
        <w:t>ją</w:t>
      </w:r>
      <w:r w:rsidR="00961E2D" w:rsidRPr="00640BB7">
        <w:rPr>
          <w:rFonts w:ascii="Times New Roman" w:hAnsi="Times New Roman" w:cs="Times New Roman"/>
          <w:sz w:val="24"/>
          <w:szCs w:val="24"/>
        </w:rPr>
        <w:t xml:space="preserve"> członkom Rady pomocy w wykonywaniu przez nich funkcji członka Rady</w:t>
      </w:r>
      <w:r w:rsidRPr="00640BB7">
        <w:rPr>
          <w:rFonts w:ascii="Times New Roman" w:hAnsi="Times New Roman" w:cs="Times New Roman"/>
          <w:sz w:val="24"/>
          <w:szCs w:val="24"/>
        </w:rPr>
        <w:t>. Biuro prowadzi bieżącą obsługę prac Rady</w:t>
      </w:r>
      <w:r w:rsidR="00270FDD">
        <w:rPr>
          <w:rFonts w:ascii="Times New Roman" w:hAnsi="Times New Roman" w:cs="Times New Roman"/>
          <w:sz w:val="24"/>
          <w:szCs w:val="24"/>
        </w:rPr>
        <w:t>.</w:t>
      </w:r>
    </w:p>
    <w:p w14:paraId="65F5A8D7" w14:textId="77777777" w:rsidR="00494BC1" w:rsidRDefault="00270FDD">
      <w:pPr>
        <w:numPr>
          <w:ilvl w:val="0"/>
          <w:numId w:val="13"/>
        </w:numPr>
        <w:tabs>
          <w:tab w:val="clear" w:pos="720"/>
        </w:tabs>
        <w:spacing w:after="120" w:line="240" w:lineRule="auto"/>
        <w:ind w:left="426" w:hanging="488"/>
        <w:jc w:val="both"/>
        <w:rPr>
          <w:rFonts w:ascii="Times New Roman" w:hAnsi="Times New Roman" w:cs="Times New Roman"/>
          <w:sz w:val="24"/>
          <w:szCs w:val="24"/>
        </w:rPr>
      </w:pPr>
      <w:r>
        <w:rPr>
          <w:rFonts w:ascii="Times New Roman" w:hAnsi="Times New Roman" w:cs="Times New Roman"/>
          <w:sz w:val="24"/>
          <w:szCs w:val="24"/>
        </w:rPr>
        <w:t>Żaden z członków Rady nie może być zatrudniony w Biurze LGD.</w:t>
      </w:r>
    </w:p>
    <w:p w14:paraId="1C5B349F" w14:textId="77777777" w:rsidR="00494BC1" w:rsidRDefault="00270FDD">
      <w:pPr>
        <w:numPr>
          <w:ilvl w:val="0"/>
          <w:numId w:val="13"/>
        </w:numPr>
        <w:tabs>
          <w:tab w:val="clear" w:pos="720"/>
        </w:tabs>
        <w:spacing w:after="120" w:line="240" w:lineRule="auto"/>
        <w:ind w:left="426" w:hanging="488"/>
        <w:jc w:val="both"/>
        <w:rPr>
          <w:rFonts w:ascii="Times New Roman" w:hAnsi="Times New Roman" w:cs="Times New Roman"/>
          <w:sz w:val="24"/>
          <w:szCs w:val="24"/>
        </w:rPr>
      </w:pPr>
      <w:r>
        <w:rPr>
          <w:rFonts w:ascii="Times New Roman" w:hAnsi="Times New Roman" w:cs="Times New Roman"/>
          <w:sz w:val="24"/>
          <w:szCs w:val="24"/>
        </w:rPr>
        <w:t>Członek Rady może być odwołany przez Walne Zebranie Członków, na wniosek Przewodniczącego Rady lub Prezesa Zarządu w wypadku, gdy:</w:t>
      </w:r>
    </w:p>
    <w:p w14:paraId="71FE7C8B" w14:textId="77777777" w:rsidR="00494BC1" w:rsidRDefault="00270FDD">
      <w:pPr>
        <w:numPr>
          <w:ilvl w:val="0"/>
          <w:numId w:val="16"/>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trzy razy bez usprawiedliwienia nie wziął udziału lub opuścił posiedzenie Rady,</w:t>
      </w:r>
    </w:p>
    <w:p w14:paraId="4AFCD6F5" w14:textId="77777777" w:rsidR="00494BC1" w:rsidRPr="00292E14" w:rsidRDefault="00270FDD">
      <w:pPr>
        <w:numPr>
          <w:ilvl w:val="0"/>
          <w:numId w:val="16"/>
        </w:numPr>
        <w:spacing w:after="120" w:line="240" w:lineRule="auto"/>
        <w:ind w:left="851" w:hanging="425"/>
        <w:jc w:val="both"/>
        <w:rPr>
          <w:rFonts w:ascii="Times New Roman" w:hAnsi="Times New Roman" w:cs="Times New Roman"/>
          <w:sz w:val="24"/>
          <w:szCs w:val="24"/>
        </w:rPr>
      </w:pPr>
      <w:r w:rsidRPr="00FF4E99">
        <w:rPr>
          <w:rFonts w:ascii="Times New Roman" w:hAnsi="Times New Roman" w:cs="Times New Roman"/>
          <w:sz w:val="24"/>
          <w:szCs w:val="24"/>
        </w:rPr>
        <w:lastRenderedPageBreak/>
        <w:t xml:space="preserve">nie wykazał w </w:t>
      </w:r>
      <w:r w:rsidR="006622D4" w:rsidRPr="00FF4E99">
        <w:rPr>
          <w:rFonts w:ascii="Times New Roman" w:hAnsi="Times New Roman" w:cs="Times New Roman"/>
          <w:sz w:val="24"/>
          <w:szCs w:val="24"/>
        </w:rPr>
        <w:t>K</w:t>
      </w:r>
      <w:r w:rsidR="00EC2BD8" w:rsidRPr="00A54CB7">
        <w:rPr>
          <w:rFonts w:ascii="Times New Roman" w:hAnsi="Times New Roman" w:cs="Times New Roman"/>
          <w:sz w:val="24"/>
          <w:szCs w:val="24"/>
        </w:rPr>
        <w:t xml:space="preserve">siędze </w:t>
      </w:r>
      <w:r w:rsidR="006622D4" w:rsidRPr="00A54CB7">
        <w:rPr>
          <w:rFonts w:ascii="Times New Roman" w:hAnsi="Times New Roman" w:cs="Times New Roman"/>
          <w:sz w:val="24"/>
          <w:szCs w:val="24"/>
        </w:rPr>
        <w:t>I</w:t>
      </w:r>
      <w:r w:rsidR="00EC2BD8" w:rsidRPr="00A54CB7">
        <w:rPr>
          <w:rFonts w:ascii="Times New Roman" w:hAnsi="Times New Roman" w:cs="Times New Roman"/>
          <w:sz w:val="24"/>
          <w:szCs w:val="24"/>
        </w:rPr>
        <w:t xml:space="preserve">nteresów okoliczności, </w:t>
      </w:r>
      <w:r w:rsidR="00EC2BD8" w:rsidRPr="00A54CB7">
        <w:rPr>
          <w:rFonts w:ascii="Times New Roman" w:hAnsi="Times New Roman" w:cs="Times New Roman"/>
          <w:iCs/>
          <w:sz w:val="24"/>
          <w:szCs w:val="24"/>
        </w:rPr>
        <w:t xml:space="preserve">które mogły </w:t>
      </w:r>
      <w:r w:rsidR="00EC2BD8" w:rsidRPr="00DD1325">
        <w:rPr>
          <w:rFonts w:ascii="Times New Roman" w:hAnsi="Times New Roman" w:cs="Times New Roman"/>
          <w:iCs/>
          <w:sz w:val="24"/>
          <w:szCs w:val="24"/>
        </w:rPr>
        <w:t>potencjalnie wpływać na jego bezstronność przy ocenie i wyborze wniosków</w:t>
      </w:r>
      <w:r w:rsidR="007F4B04" w:rsidRPr="00292E14">
        <w:rPr>
          <w:rFonts w:ascii="Times New Roman" w:eastAsia="Times New Roman" w:hAnsi="Times New Roman" w:cs="Times New Roman"/>
          <w:sz w:val="24"/>
          <w:szCs w:val="24"/>
        </w:rPr>
        <w:t>,</w:t>
      </w:r>
    </w:p>
    <w:p w14:paraId="60CF5596" w14:textId="77777777" w:rsidR="00494BC1" w:rsidRPr="00FF4E99" w:rsidRDefault="00EC2BD8">
      <w:pPr>
        <w:numPr>
          <w:ilvl w:val="0"/>
          <w:numId w:val="16"/>
        </w:numPr>
        <w:spacing w:after="120" w:line="240" w:lineRule="auto"/>
        <w:ind w:left="851" w:hanging="425"/>
        <w:jc w:val="both"/>
        <w:rPr>
          <w:rFonts w:ascii="Times New Roman" w:hAnsi="Times New Roman" w:cs="Times New Roman"/>
          <w:sz w:val="24"/>
          <w:szCs w:val="24"/>
        </w:rPr>
      </w:pPr>
      <w:r w:rsidRPr="00A37840">
        <w:rPr>
          <w:rFonts w:ascii="Times New Roman" w:eastAsia="Times New Roman" w:hAnsi="Times New Roman" w:cs="Times New Roman"/>
          <w:sz w:val="24"/>
          <w:szCs w:val="24"/>
        </w:rPr>
        <w:t xml:space="preserve">poświadczył nieprawdę w deklaracji bezstronności, </w:t>
      </w:r>
    </w:p>
    <w:p w14:paraId="0D133A81" w14:textId="77777777" w:rsidR="00494BC1" w:rsidRPr="00FF4E99" w:rsidRDefault="00270FDD">
      <w:pPr>
        <w:numPr>
          <w:ilvl w:val="0"/>
          <w:numId w:val="16"/>
        </w:numPr>
        <w:spacing w:after="120" w:line="240" w:lineRule="auto"/>
        <w:ind w:left="851" w:hanging="425"/>
        <w:jc w:val="both"/>
        <w:rPr>
          <w:rFonts w:ascii="Times New Roman" w:hAnsi="Times New Roman" w:cs="Times New Roman"/>
          <w:sz w:val="24"/>
          <w:szCs w:val="24"/>
        </w:rPr>
      </w:pPr>
      <w:r w:rsidRPr="00FF4E99">
        <w:rPr>
          <w:rFonts w:ascii="Times New Roman" w:hAnsi="Times New Roman" w:cs="Times New Roman"/>
          <w:sz w:val="24"/>
          <w:szCs w:val="24"/>
        </w:rPr>
        <w:t>został skazany prawomocnym wyrokiem właściwego sądu na karę pozbawienia wolności za przestępstwo umyślne ścigane z oskarżenia publicznego.</w:t>
      </w:r>
    </w:p>
    <w:p w14:paraId="35B826A1" w14:textId="77777777" w:rsidR="00494BC1" w:rsidRPr="00FF4E99" w:rsidRDefault="00270FDD">
      <w:pPr>
        <w:numPr>
          <w:ilvl w:val="0"/>
          <w:numId w:val="13"/>
        </w:numPr>
        <w:tabs>
          <w:tab w:val="clear" w:pos="720"/>
        </w:tabs>
        <w:spacing w:after="120" w:line="240" w:lineRule="auto"/>
        <w:ind w:left="426" w:hanging="488"/>
        <w:jc w:val="both"/>
        <w:rPr>
          <w:rFonts w:ascii="Times New Roman" w:hAnsi="Times New Roman" w:cs="Times New Roman"/>
          <w:sz w:val="24"/>
          <w:szCs w:val="24"/>
        </w:rPr>
      </w:pPr>
      <w:r w:rsidRPr="00FF4E99">
        <w:rPr>
          <w:rFonts w:ascii="Times New Roman" w:hAnsi="Times New Roman" w:cs="Times New Roman"/>
          <w:sz w:val="24"/>
          <w:szCs w:val="24"/>
        </w:rPr>
        <w:t>Powołanie nowego Członka Rady następuje na tym samym posiedzeniu Walnego Zebrania Członków, na którym został odwołany poprzedni Członek Rady.</w:t>
      </w:r>
    </w:p>
    <w:p w14:paraId="74AEB811" w14:textId="52DB166C" w:rsidR="004560C1" w:rsidRPr="00FF4E99" w:rsidRDefault="004560C1">
      <w:pPr>
        <w:numPr>
          <w:ilvl w:val="0"/>
          <w:numId w:val="13"/>
        </w:numPr>
        <w:tabs>
          <w:tab w:val="clear" w:pos="720"/>
        </w:tabs>
        <w:spacing w:after="120" w:line="240" w:lineRule="auto"/>
        <w:ind w:left="426" w:hanging="488"/>
        <w:jc w:val="both"/>
        <w:rPr>
          <w:rFonts w:ascii="Times New Roman" w:hAnsi="Times New Roman" w:cs="Times New Roman"/>
          <w:sz w:val="24"/>
          <w:szCs w:val="24"/>
        </w:rPr>
      </w:pPr>
      <w:r w:rsidRPr="00FF4E99">
        <w:rPr>
          <w:rFonts w:ascii="Times New Roman" w:hAnsi="Times New Roman" w:cs="Times New Roman"/>
          <w:sz w:val="24"/>
          <w:szCs w:val="24"/>
        </w:rPr>
        <w:t>W przypadku posiedzeń zdalnych, o których mowa w § 10a, Biuro</w:t>
      </w:r>
      <w:r w:rsidR="001F7439">
        <w:rPr>
          <w:rFonts w:ascii="Times New Roman" w:hAnsi="Times New Roman" w:cs="Times New Roman"/>
          <w:sz w:val="24"/>
          <w:szCs w:val="24"/>
        </w:rPr>
        <w:t xml:space="preserve"> </w:t>
      </w:r>
      <w:r w:rsidRPr="00FF4E99">
        <w:rPr>
          <w:rFonts w:ascii="Times New Roman" w:hAnsi="Times New Roman" w:cs="Times New Roman"/>
          <w:sz w:val="24"/>
          <w:szCs w:val="24"/>
        </w:rPr>
        <w:t>zajmuje się przygotowaniem tego posiedzenia, w szczególności wybiera program komputerowy lub platformę, na której odbędzie się posiedzenie</w:t>
      </w:r>
      <w:r w:rsidRPr="00AE4F88">
        <w:rPr>
          <w:rFonts w:ascii="Times New Roman" w:hAnsi="Times New Roman" w:cs="Times New Roman"/>
          <w:sz w:val="24"/>
          <w:szCs w:val="24"/>
        </w:rPr>
        <w:t xml:space="preserve">. </w:t>
      </w:r>
      <w:r w:rsidRPr="00FF4E99">
        <w:rPr>
          <w:rFonts w:ascii="Times New Roman" w:hAnsi="Times New Roman" w:cs="Times New Roman"/>
          <w:sz w:val="24"/>
          <w:szCs w:val="24"/>
        </w:rPr>
        <w:t xml:space="preserve">Co </w:t>
      </w:r>
      <w:r w:rsidRPr="00AE4F88">
        <w:rPr>
          <w:rFonts w:ascii="Times New Roman" w:hAnsi="Times New Roman" w:cs="Times New Roman"/>
          <w:sz w:val="24"/>
          <w:szCs w:val="24"/>
        </w:rPr>
        <w:t xml:space="preserve">najmniej na godzinę przed rozpoczęciem posiedzenia Biuro </w:t>
      </w:r>
      <w:r w:rsidRPr="00FF4E99">
        <w:rPr>
          <w:rFonts w:ascii="Times New Roman" w:hAnsi="Times New Roman" w:cs="Times New Roman"/>
          <w:sz w:val="24"/>
          <w:szCs w:val="24"/>
        </w:rPr>
        <w:t xml:space="preserve">przesyła Członkom Rady, na </w:t>
      </w:r>
      <w:r w:rsidRPr="00AE4F88">
        <w:rPr>
          <w:rFonts w:ascii="Times New Roman" w:hAnsi="Times New Roman" w:cs="Times New Roman"/>
          <w:sz w:val="24"/>
          <w:szCs w:val="24"/>
        </w:rPr>
        <w:t>i</w:t>
      </w:r>
      <w:r w:rsidR="007F08C8" w:rsidRPr="00FF4E99">
        <w:rPr>
          <w:rFonts w:ascii="Times New Roman" w:hAnsi="Times New Roman" w:cs="Times New Roman"/>
          <w:sz w:val="24"/>
          <w:szCs w:val="24"/>
        </w:rPr>
        <w:t>ch adresy wskazane w § 3 ust. 11</w:t>
      </w:r>
      <w:r w:rsidRPr="00AE4F88">
        <w:rPr>
          <w:rFonts w:ascii="Times New Roman" w:hAnsi="Times New Roman" w:cs="Times New Roman"/>
          <w:sz w:val="24"/>
          <w:szCs w:val="24"/>
        </w:rPr>
        <w:t>, link oraz wskazówki umożliwiające wzięcie udziału w</w:t>
      </w:r>
      <w:r w:rsidRPr="00FF4E99">
        <w:rPr>
          <w:rFonts w:ascii="Times New Roman" w:hAnsi="Times New Roman" w:cs="Times New Roman"/>
          <w:sz w:val="24"/>
          <w:szCs w:val="24"/>
        </w:rPr>
        <w:t> </w:t>
      </w:r>
      <w:r w:rsidRPr="00AE4F88">
        <w:rPr>
          <w:rFonts w:ascii="Times New Roman" w:hAnsi="Times New Roman" w:cs="Times New Roman"/>
          <w:sz w:val="24"/>
          <w:szCs w:val="24"/>
        </w:rPr>
        <w:t>posiedzeniu w trybie zdalnym.</w:t>
      </w:r>
    </w:p>
    <w:p w14:paraId="6DD84C40" w14:textId="77777777" w:rsidR="00494BC1" w:rsidRPr="00292E14" w:rsidRDefault="00494BC1">
      <w:pPr>
        <w:spacing w:after="120" w:line="240" w:lineRule="auto"/>
        <w:jc w:val="both"/>
        <w:rPr>
          <w:rFonts w:ascii="Times New Roman" w:hAnsi="Times New Roman" w:cs="Times New Roman"/>
          <w:sz w:val="24"/>
          <w:szCs w:val="24"/>
        </w:rPr>
      </w:pPr>
    </w:p>
    <w:p w14:paraId="1DF218A1" w14:textId="77777777" w:rsidR="00494BC1" w:rsidRPr="00FF4E99" w:rsidRDefault="00270FDD">
      <w:pPr>
        <w:spacing w:after="120" w:line="240" w:lineRule="auto"/>
        <w:jc w:val="center"/>
        <w:rPr>
          <w:rFonts w:ascii="Times New Roman" w:hAnsi="Times New Roman" w:cs="Times New Roman"/>
          <w:b/>
          <w:sz w:val="24"/>
          <w:szCs w:val="24"/>
        </w:rPr>
      </w:pPr>
      <w:r w:rsidRPr="00A37840">
        <w:rPr>
          <w:rFonts w:ascii="Times New Roman" w:hAnsi="Times New Roman" w:cs="Times New Roman"/>
          <w:sz w:val="24"/>
          <w:szCs w:val="24"/>
        </w:rPr>
        <w:t xml:space="preserve"> </w:t>
      </w:r>
      <w:r w:rsidRPr="00A37840">
        <w:rPr>
          <w:rFonts w:ascii="Times New Roman" w:hAnsi="Times New Roman" w:cs="Times New Roman"/>
          <w:b/>
          <w:sz w:val="24"/>
          <w:szCs w:val="24"/>
        </w:rPr>
        <w:t>ROZDZIAŁ III</w:t>
      </w:r>
    </w:p>
    <w:p w14:paraId="6BA7A92F" w14:textId="77777777" w:rsidR="00494BC1" w:rsidRPr="00FF4E99" w:rsidRDefault="00270FDD">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t>Przewodniczący Rady</w:t>
      </w:r>
    </w:p>
    <w:p w14:paraId="1A1261F8" w14:textId="77777777" w:rsidR="00494BC1" w:rsidRPr="00FF4E99" w:rsidRDefault="00270FDD">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t>§ 7</w:t>
      </w:r>
    </w:p>
    <w:p w14:paraId="4E451E2A" w14:textId="77777777" w:rsidR="00494BC1" w:rsidRPr="00FF4E99" w:rsidRDefault="00270FDD">
      <w:pPr>
        <w:spacing w:after="120" w:line="240" w:lineRule="auto"/>
        <w:jc w:val="both"/>
        <w:rPr>
          <w:rFonts w:ascii="Times New Roman" w:hAnsi="Times New Roman" w:cs="Times New Roman"/>
          <w:sz w:val="24"/>
          <w:szCs w:val="24"/>
        </w:rPr>
      </w:pPr>
      <w:r w:rsidRPr="00FF4E99">
        <w:rPr>
          <w:rFonts w:ascii="Times New Roman" w:hAnsi="Times New Roman" w:cs="Times New Roman"/>
          <w:sz w:val="24"/>
          <w:szCs w:val="24"/>
        </w:rPr>
        <w:t>Rada wybiera ze swojego składu Przewodniczącego i 1 lub 2 Wiceprzewodniczących Rady.</w:t>
      </w:r>
    </w:p>
    <w:p w14:paraId="4CA31E81" w14:textId="77777777" w:rsidR="00494BC1" w:rsidRPr="00FF4E99" w:rsidRDefault="00494BC1">
      <w:pPr>
        <w:spacing w:after="120" w:line="240" w:lineRule="auto"/>
        <w:jc w:val="both"/>
        <w:rPr>
          <w:rFonts w:ascii="Times New Roman" w:hAnsi="Times New Roman" w:cs="Times New Roman"/>
          <w:sz w:val="24"/>
          <w:szCs w:val="24"/>
        </w:rPr>
      </w:pPr>
    </w:p>
    <w:p w14:paraId="28D60E43" w14:textId="77777777" w:rsidR="00494BC1" w:rsidRPr="00FF4E99" w:rsidRDefault="00270FDD">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t>§ 8</w:t>
      </w:r>
    </w:p>
    <w:p w14:paraId="36EDDA2F" w14:textId="77777777" w:rsidR="00494BC1" w:rsidRPr="00FF4E99" w:rsidRDefault="00270FDD">
      <w:pPr>
        <w:pStyle w:val="Akapitzlist"/>
        <w:numPr>
          <w:ilvl w:val="0"/>
          <w:numId w:val="5"/>
        </w:numPr>
        <w:tabs>
          <w:tab w:val="left" w:pos="340"/>
        </w:tabs>
        <w:spacing w:after="120" w:line="240" w:lineRule="auto"/>
        <w:ind w:left="340"/>
        <w:jc w:val="both"/>
        <w:rPr>
          <w:rFonts w:ascii="Times New Roman" w:hAnsi="Times New Roman" w:cs="Times New Roman"/>
          <w:sz w:val="24"/>
          <w:szCs w:val="24"/>
        </w:rPr>
      </w:pPr>
      <w:r w:rsidRPr="00FF4E99">
        <w:rPr>
          <w:rFonts w:ascii="Times New Roman" w:hAnsi="Times New Roman" w:cs="Times New Roman"/>
          <w:sz w:val="24"/>
          <w:szCs w:val="24"/>
        </w:rPr>
        <w:t>Przewodniczący Rady organizuje pracę Rady i przewodniczy posiedzeniom Rady,</w:t>
      </w:r>
      <w:r w:rsidR="006622D4" w:rsidRPr="00FF4E99">
        <w:rPr>
          <w:rFonts w:ascii="Times New Roman" w:hAnsi="Times New Roman" w:cs="Times New Roman"/>
          <w:sz w:val="24"/>
          <w:szCs w:val="24"/>
        </w:rPr>
        <w:t xml:space="preserve"> </w:t>
      </w:r>
      <w:r w:rsidR="006622D4" w:rsidRPr="00FF4E99">
        <w:rPr>
          <w:rFonts w:ascii="Times New Roman" w:hAnsi="Times New Roman" w:cs="Times New Roman"/>
          <w:sz w:val="24"/>
          <w:szCs w:val="24"/>
        </w:rPr>
        <w:br/>
      </w:r>
      <w:r w:rsidR="0096542A" w:rsidRPr="00FF4E99">
        <w:rPr>
          <w:rFonts w:ascii="Times New Roman" w:hAnsi="Times New Roman" w:cs="Times New Roman"/>
          <w:sz w:val="24"/>
          <w:szCs w:val="24"/>
        </w:rPr>
        <w:t>a w szczególności:</w:t>
      </w:r>
    </w:p>
    <w:p w14:paraId="5DD81F9A" w14:textId="77777777" w:rsidR="00494BC1" w:rsidRPr="00FF4E99" w:rsidRDefault="0096542A" w:rsidP="004560C1">
      <w:pPr>
        <w:widowControl w:val="0"/>
        <w:numPr>
          <w:ilvl w:val="0"/>
          <w:numId w:val="20"/>
        </w:numPr>
        <w:spacing w:after="120" w:line="240" w:lineRule="auto"/>
        <w:ind w:left="709"/>
        <w:jc w:val="both"/>
        <w:rPr>
          <w:rFonts w:ascii="Times New Roman" w:hAnsi="Times New Roman" w:cs="Times New Roman"/>
          <w:sz w:val="24"/>
          <w:szCs w:val="24"/>
        </w:rPr>
      </w:pPr>
      <w:r w:rsidRPr="00FF4E99">
        <w:rPr>
          <w:rFonts w:ascii="Times New Roman" w:hAnsi="Times New Roman" w:cs="Times New Roman"/>
          <w:sz w:val="24"/>
          <w:szCs w:val="24"/>
        </w:rPr>
        <w:t>sprawdza, na podstawie Księgi Interesów prowadzonej przez Biuro oraz na podstawie deklaracji bezstronności złożonych przez Członków Rady, czy na danym posiedzeniu Rady nie zostaną poddane pod głosowanie wnioski, z oceny których Członek Rady powinien zostać wyłączony;</w:t>
      </w:r>
    </w:p>
    <w:p w14:paraId="474151AD" w14:textId="77777777" w:rsidR="00494BC1" w:rsidRPr="00FF4E99" w:rsidRDefault="0096542A" w:rsidP="004560C1">
      <w:pPr>
        <w:widowControl w:val="0"/>
        <w:numPr>
          <w:ilvl w:val="0"/>
          <w:numId w:val="20"/>
        </w:numPr>
        <w:spacing w:after="120" w:line="240" w:lineRule="auto"/>
        <w:ind w:left="709"/>
        <w:jc w:val="both"/>
        <w:rPr>
          <w:rFonts w:ascii="Times New Roman" w:hAnsi="Times New Roman" w:cs="Times New Roman"/>
          <w:sz w:val="24"/>
          <w:szCs w:val="24"/>
        </w:rPr>
      </w:pPr>
      <w:r w:rsidRPr="00FF4E99">
        <w:rPr>
          <w:rFonts w:ascii="Times New Roman" w:hAnsi="Times New Roman" w:cs="Times New Roman"/>
          <w:sz w:val="24"/>
          <w:szCs w:val="24"/>
        </w:rPr>
        <w:t>przekazuje do Biura uchwały podjęte przez Radę, które dotyczą oceny wniosków wraz z wszyst</w:t>
      </w:r>
      <w:r w:rsidR="00270FDD" w:rsidRPr="00FF4E99">
        <w:rPr>
          <w:rFonts w:ascii="Times New Roman" w:hAnsi="Times New Roman" w:cs="Times New Roman"/>
          <w:sz w:val="24"/>
          <w:szCs w:val="24"/>
        </w:rPr>
        <w:t xml:space="preserve">kimi dokumentami dotyczącymi procedury oceny wniosków, w celu podjęcia dalszych czynności związanych z naborem wniosków </w:t>
      </w:r>
      <w:r w:rsidR="00270FDD" w:rsidRPr="00AE4F88">
        <w:rPr>
          <w:rFonts w:ascii="Times New Roman" w:hAnsi="Times New Roman" w:cs="Times New Roman"/>
          <w:sz w:val="24"/>
          <w:szCs w:val="24"/>
        </w:rPr>
        <w:t>lub realizacją operacji własnej LGD</w:t>
      </w:r>
      <w:r w:rsidR="00270FDD" w:rsidRPr="00FF4E99">
        <w:rPr>
          <w:rFonts w:ascii="Times New Roman" w:hAnsi="Times New Roman" w:cs="Times New Roman"/>
          <w:sz w:val="24"/>
          <w:szCs w:val="24"/>
        </w:rPr>
        <w:t>, określonych w innych dokumentach;</w:t>
      </w:r>
    </w:p>
    <w:p w14:paraId="2FE747EB" w14:textId="5426CA96" w:rsidR="00494BC1" w:rsidRPr="00292E14" w:rsidRDefault="00270FDD" w:rsidP="004560C1">
      <w:pPr>
        <w:widowControl w:val="0"/>
        <w:numPr>
          <w:ilvl w:val="0"/>
          <w:numId w:val="20"/>
        </w:numPr>
        <w:spacing w:after="120" w:line="240" w:lineRule="auto"/>
        <w:ind w:left="709"/>
        <w:jc w:val="both"/>
        <w:rPr>
          <w:rFonts w:ascii="Times New Roman" w:hAnsi="Times New Roman" w:cs="Times New Roman"/>
          <w:sz w:val="24"/>
          <w:szCs w:val="24"/>
        </w:rPr>
      </w:pPr>
      <w:r w:rsidRPr="00A54CB7">
        <w:rPr>
          <w:rFonts w:ascii="Times New Roman" w:hAnsi="Times New Roman" w:cs="Times New Roman"/>
          <w:sz w:val="24"/>
          <w:szCs w:val="24"/>
        </w:rPr>
        <w:t xml:space="preserve">występuje, w razie konieczności, do Walnego Zebrania Członków, z wnioskami, </w:t>
      </w:r>
      <w:r w:rsidR="0096542A" w:rsidRPr="00A54CB7">
        <w:rPr>
          <w:rFonts w:ascii="Times New Roman" w:hAnsi="Times New Roman" w:cs="Times New Roman"/>
          <w:sz w:val="24"/>
          <w:szCs w:val="24"/>
        </w:rPr>
        <w:t>o</w:t>
      </w:r>
      <w:r w:rsidR="004560C1" w:rsidRPr="00DD1325">
        <w:rPr>
          <w:rFonts w:ascii="Times New Roman" w:hAnsi="Times New Roman" w:cs="Times New Roman"/>
          <w:sz w:val="24"/>
          <w:szCs w:val="24"/>
        </w:rPr>
        <w:t> </w:t>
      </w:r>
      <w:r w:rsidR="0096542A" w:rsidRPr="00F11D41">
        <w:rPr>
          <w:rFonts w:ascii="Times New Roman" w:hAnsi="Times New Roman" w:cs="Times New Roman"/>
          <w:sz w:val="24"/>
          <w:szCs w:val="24"/>
        </w:rPr>
        <w:t xml:space="preserve">odwołanie Członka Rady zgodnie z </w:t>
      </w:r>
      <w:r w:rsidR="00C56A91" w:rsidRPr="00F11D41">
        <w:rPr>
          <w:rFonts w:ascii="Times New Roman" w:hAnsi="Times New Roman" w:cs="Times New Roman"/>
          <w:sz w:val="24"/>
          <w:szCs w:val="24"/>
        </w:rPr>
        <w:t>§ 6</w:t>
      </w:r>
      <w:r w:rsidR="0096542A" w:rsidRPr="00F11D41">
        <w:rPr>
          <w:rFonts w:ascii="Times New Roman" w:hAnsi="Times New Roman" w:cs="Times New Roman"/>
          <w:sz w:val="24"/>
          <w:szCs w:val="24"/>
        </w:rPr>
        <w:t xml:space="preserve"> ust. 3 niniejszego Regulam</w:t>
      </w:r>
      <w:r w:rsidR="0096542A" w:rsidRPr="00292E14">
        <w:rPr>
          <w:rFonts w:ascii="Times New Roman" w:hAnsi="Times New Roman" w:cs="Times New Roman"/>
          <w:sz w:val="24"/>
          <w:szCs w:val="24"/>
        </w:rPr>
        <w:t>inu</w:t>
      </w:r>
      <w:r w:rsidR="0096542A" w:rsidRPr="00292E14">
        <w:rPr>
          <w:rFonts w:ascii="Times New Roman" w:hAnsi="Times New Roman" w:cs="Times New Roman"/>
          <w:b/>
          <w:sz w:val="24"/>
          <w:szCs w:val="24"/>
        </w:rPr>
        <w:t>,</w:t>
      </w:r>
    </w:p>
    <w:p w14:paraId="56BED5B1" w14:textId="77777777" w:rsidR="00494BC1" w:rsidRPr="00FF4E99" w:rsidRDefault="0096542A" w:rsidP="004560C1">
      <w:pPr>
        <w:widowControl w:val="0"/>
        <w:numPr>
          <w:ilvl w:val="0"/>
          <w:numId w:val="20"/>
        </w:numPr>
        <w:spacing w:after="120" w:line="240" w:lineRule="auto"/>
        <w:ind w:left="709"/>
        <w:jc w:val="both"/>
        <w:rPr>
          <w:rFonts w:ascii="Times New Roman" w:hAnsi="Times New Roman" w:cs="Times New Roman"/>
          <w:sz w:val="24"/>
          <w:szCs w:val="24"/>
        </w:rPr>
      </w:pPr>
      <w:r w:rsidRPr="00A37840">
        <w:rPr>
          <w:rFonts w:ascii="Times New Roman" w:hAnsi="Times New Roman" w:cs="Times New Roman"/>
          <w:sz w:val="24"/>
          <w:szCs w:val="24"/>
        </w:rPr>
        <w:t>występuje do Zarządu z wnioskiem o zainicjowanie działań zmierzających do zmiany procedur, kryteriów oceny operacji lub</w:t>
      </w:r>
      <w:r w:rsidRPr="00FF4E99">
        <w:rPr>
          <w:rFonts w:ascii="Times New Roman" w:hAnsi="Times New Roman" w:cs="Times New Roman"/>
          <w:sz w:val="24"/>
          <w:szCs w:val="24"/>
        </w:rPr>
        <w:t xml:space="preserve"> innych dokumentów dotyczących funkcjonowania Rady, których stosowanie rodzi problem</w:t>
      </w:r>
      <w:r w:rsidR="001D5E5E" w:rsidRPr="00FF4E99">
        <w:rPr>
          <w:rFonts w:ascii="Times New Roman" w:hAnsi="Times New Roman" w:cs="Times New Roman"/>
          <w:sz w:val="24"/>
          <w:szCs w:val="24"/>
        </w:rPr>
        <w:t>y lub wątpliwości Członków Rady,</w:t>
      </w:r>
    </w:p>
    <w:p w14:paraId="7218C08A" w14:textId="77777777" w:rsidR="00494BC1" w:rsidRPr="00FF4E99" w:rsidRDefault="00270FDD" w:rsidP="004560C1">
      <w:pPr>
        <w:pStyle w:val="Akapitzlist"/>
        <w:widowControl w:val="0"/>
        <w:numPr>
          <w:ilvl w:val="0"/>
          <w:numId w:val="20"/>
        </w:numPr>
        <w:spacing w:after="120" w:line="240" w:lineRule="auto"/>
        <w:ind w:left="709"/>
        <w:jc w:val="both"/>
        <w:rPr>
          <w:rFonts w:ascii="Times New Roman" w:hAnsi="Times New Roman" w:cs="Times New Roman"/>
          <w:sz w:val="24"/>
          <w:szCs w:val="24"/>
        </w:rPr>
      </w:pPr>
      <w:r w:rsidRPr="00FF4E99">
        <w:rPr>
          <w:rFonts w:ascii="Times New Roman" w:hAnsi="Times New Roman" w:cs="Times New Roman"/>
          <w:sz w:val="24"/>
          <w:szCs w:val="24"/>
        </w:rPr>
        <w:t>czuwa nad prawidłowym przebiegiem procesu oceny i wyboru, poprawności dokumentacji oraz zgodności formalnej.</w:t>
      </w:r>
    </w:p>
    <w:p w14:paraId="3A9F54C9" w14:textId="77777777" w:rsidR="00494BC1" w:rsidRPr="00FF4E99" w:rsidRDefault="00270FDD">
      <w:pPr>
        <w:pStyle w:val="Akapitzlist"/>
        <w:numPr>
          <w:ilvl w:val="0"/>
          <w:numId w:val="5"/>
        </w:numPr>
        <w:tabs>
          <w:tab w:val="left" w:pos="340"/>
        </w:tabs>
        <w:spacing w:after="120" w:line="240" w:lineRule="auto"/>
        <w:ind w:left="340"/>
        <w:jc w:val="both"/>
        <w:rPr>
          <w:rFonts w:ascii="Times New Roman" w:hAnsi="Times New Roman" w:cs="Times New Roman"/>
          <w:sz w:val="24"/>
          <w:szCs w:val="24"/>
        </w:rPr>
      </w:pPr>
      <w:r w:rsidRPr="00FF4E99">
        <w:rPr>
          <w:rFonts w:ascii="Times New Roman" w:hAnsi="Times New Roman" w:cs="Times New Roman"/>
          <w:sz w:val="24"/>
          <w:szCs w:val="24"/>
        </w:rPr>
        <w:t>Pełniąc swą funkcję Przewodniczący Rady współpracuje z Zarządem i Biurem LGD oraz korzysta z ich pomocy.</w:t>
      </w:r>
    </w:p>
    <w:p w14:paraId="0D84772B" w14:textId="77777777" w:rsidR="00494BC1" w:rsidRPr="00FF4E99" w:rsidRDefault="00270FDD">
      <w:pPr>
        <w:pStyle w:val="Akapitzlist"/>
        <w:numPr>
          <w:ilvl w:val="0"/>
          <w:numId w:val="5"/>
        </w:numPr>
        <w:tabs>
          <w:tab w:val="left" w:pos="340"/>
        </w:tabs>
        <w:spacing w:after="120" w:line="240" w:lineRule="auto"/>
        <w:ind w:left="340"/>
        <w:jc w:val="both"/>
        <w:rPr>
          <w:rFonts w:ascii="Times New Roman" w:hAnsi="Times New Roman" w:cs="Times New Roman"/>
          <w:sz w:val="24"/>
          <w:szCs w:val="24"/>
        </w:rPr>
      </w:pPr>
      <w:r w:rsidRPr="00FF4E99">
        <w:rPr>
          <w:rFonts w:ascii="Times New Roman" w:hAnsi="Times New Roman" w:cs="Times New Roman"/>
          <w:sz w:val="24"/>
          <w:szCs w:val="24"/>
        </w:rPr>
        <w:t>W przypadku nieobecności Przewodniczącego Rady jego obowiązki pełni Wiceprzewodniczący Rady.</w:t>
      </w:r>
    </w:p>
    <w:p w14:paraId="2DDC5F6D" w14:textId="77777777" w:rsidR="00494BC1" w:rsidRPr="00FF4E99" w:rsidRDefault="00270FDD">
      <w:pPr>
        <w:pStyle w:val="Akapitzlist"/>
        <w:numPr>
          <w:ilvl w:val="0"/>
          <w:numId w:val="5"/>
        </w:numPr>
        <w:tabs>
          <w:tab w:val="left" w:pos="340"/>
        </w:tabs>
        <w:spacing w:after="120" w:line="240" w:lineRule="auto"/>
        <w:ind w:left="340"/>
        <w:jc w:val="both"/>
        <w:rPr>
          <w:rFonts w:ascii="Times New Roman" w:hAnsi="Times New Roman" w:cs="Times New Roman"/>
          <w:sz w:val="24"/>
          <w:szCs w:val="24"/>
        </w:rPr>
      </w:pPr>
      <w:r w:rsidRPr="00FF4E99">
        <w:rPr>
          <w:rFonts w:ascii="Times New Roman" w:hAnsi="Times New Roman" w:cs="Times New Roman"/>
          <w:sz w:val="24"/>
          <w:szCs w:val="24"/>
        </w:rPr>
        <w:lastRenderedPageBreak/>
        <w:t>W przypadku nieobecności Przewodniczącego Rady i Wiceprzewodniczących Rady ich obowiązki pełni osoba wyznaczona przez Przewodniczącego Rady.</w:t>
      </w:r>
    </w:p>
    <w:p w14:paraId="7A4591EA" w14:textId="77777777" w:rsidR="00494BC1" w:rsidRPr="00FF4E99" w:rsidRDefault="00494BC1">
      <w:pPr>
        <w:pStyle w:val="Akapitzlist"/>
        <w:spacing w:after="120" w:line="240" w:lineRule="auto"/>
        <w:ind w:left="0"/>
        <w:jc w:val="both"/>
        <w:rPr>
          <w:rFonts w:ascii="Times New Roman" w:hAnsi="Times New Roman" w:cs="Times New Roman"/>
          <w:sz w:val="24"/>
          <w:szCs w:val="24"/>
        </w:rPr>
      </w:pPr>
    </w:p>
    <w:p w14:paraId="59FBBC7C" w14:textId="77777777" w:rsidR="00494BC1" w:rsidRPr="00FF4E99" w:rsidRDefault="00270FDD">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t>ROZDZIAŁ IV</w:t>
      </w:r>
    </w:p>
    <w:p w14:paraId="297AD244" w14:textId="77777777" w:rsidR="00494BC1" w:rsidRPr="00FF4E99" w:rsidRDefault="00270FDD">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t>Przygotowanie i zwoływanie posiedzeń Rady</w:t>
      </w:r>
    </w:p>
    <w:p w14:paraId="67E13FC9" w14:textId="77777777" w:rsidR="00494BC1" w:rsidRPr="00FF4E99" w:rsidRDefault="00270FDD">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t>§ 9</w:t>
      </w:r>
    </w:p>
    <w:p w14:paraId="4758EDFE" w14:textId="77777777" w:rsidR="00494BC1" w:rsidRPr="00FF4E99" w:rsidRDefault="00270FDD">
      <w:pPr>
        <w:pStyle w:val="Akapitzlist"/>
        <w:numPr>
          <w:ilvl w:val="1"/>
          <w:numId w:val="13"/>
        </w:numPr>
        <w:tabs>
          <w:tab w:val="clear" w:pos="108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 xml:space="preserve">Posiedzenia Rady są zwoływane odpowiednio do potrzeb wynikających z </w:t>
      </w:r>
      <w:r w:rsidRPr="00AE4F88">
        <w:rPr>
          <w:rFonts w:ascii="Times New Roman" w:hAnsi="Times New Roman" w:cs="Times New Roman"/>
          <w:sz w:val="24"/>
          <w:szCs w:val="24"/>
        </w:rPr>
        <w:t xml:space="preserve">realizacji LSR </w:t>
      </w:r>
      <w:r w:rsidR="006622D4" w:rsidRPr="00AE4F88">
        <w:rPr>
          <w:rFonts w:ascii="Times New Roman" w:hAnsi="Times New Roman" w:cs="Times New Roman"/>
          <w:sz w:val="24"/>
          <w:szCs w:val="24"/>
        </w:rPr>
        <w:br/>
      </w:r>
      <w:r w:rsidR="00A95694" w:rsidRPr="00AE4F88">
        <w:rPr>
          <w:rFonts w:ascii="Times New Roman" w:hAnsi="Times New Roman" w:cs="Times New Roman"/>
          <w:sz w:val="24"/>
          <w:szCs w:val="24"/>
        </w:rPr>
        <w:t>i załączników do umowy ramowej zawartej przez LGD z Samorządem Województwa Opolskiego</w:t>
      </w:r>
      <w:r w:rsidRPr="00AE4F88">
        <w:rPr>
          <w:rFonts w:ascii="Times New Roman" w:hAnsi="Times New Roman" w:cs="Times New Roman"/>
          <w:sz w:val="24"/>
          <w:szCs w:val="24"/>
        </w:rPr>
        <w:t>.</w:t>
      </w:r>
    </w:p>
    <w:p w14:paraId="39AEF94C" w14:textId="77777777" w:rsidR="00494BC1" w:rsidRPr="00AE4F88" w:rsidRDefault="0096542A" w:rsidP="004560C1">
      <w:pPr>
        <w:pStyle w:val="Akapitzlist"/>
        <w:numPr>
          <w:ilvl w:val="1"/>
          <w:numId w:val="13"/>
        </w:numPr>
        <w:tabs>
          <w:tab w:val="clear" w:pos="1080"/>
        </w:tabs>
        <w:spacing w:after="120" w:line="240" w:lineRule="auto"/>
        <w:ind w:left="425" w:hanging="425"/>
        <w:jc w:val="both"/>
        <w:rPr>
          <w:rFonts w:ascii="Times New Roman" w:hAnsi="Times New Roman" w:cs="Times New Roman"/>
          <w:sz w:val="24"/>
          <w:szCs w:val="24"/>
        </w:rPr>
      </w:pPr>
      <w:r w:rsidRPr="00292E14">
        <w:rPr>
          <w:rFonts w:ascii="Times New Roman" w:hAnsi="Times New Roman" w:cs="Times New Roman"/>
          <w:sz w:val="24"/>
          <w:szCs w:val="24"/>
        </w:rPr>
        <w:t xml:space="preserve">Zarząd, po uzgodnieniu terminu naboru wniosków z zarządem województwa, zgodnie </w:t>
      </w:r>
      <w:r w:rsidR="006622D4" w:rsidRPr="00A37840">
        <w:rPr>
          <w:rFonts w:ascii="Times New Roman" w:hAnsi="Times New Roman" w:cs="Times New Roman"/>
          <w:sz w:val="24"/>
          <w:szCs w:val="24"/>
        </w:rPr>
        <w:br/>
      </w:r>
      <w:r w:rsidRPr="00FF4E99">
        <w:rPr>
          <w:rFonts w:ascii="Times New Roman" w:hAnsi="Times New Roman" w:cs="Times New Roman"/>
          <w:sz w:val="24"/>
          <w:szCs w:val="24"/>
        </w:rPr>
        <w:t>z art. 19 ust. 2 ustawy o RLKS i niezwłocznie po ogłoszeniu naboru w sposób i w formie określonej w odrębnych dokumentach, informuje Przewodniczącego Rady o konieczności zwołania posiedzenia Rady w celu wyboru wniosków, wskazując przybliżony termin,</w:t>
      </w:r>
      <w:r w:rsidR="00450D7F" w:rsidRPr="00FF4E99">
        <w:rPr>
          <w:rFonts w:ascii="Times New Roman" w:hAnsi="Times New Roman" w:cs="Times New Roman"/>
          <w:sz w:val="24"/>
          <w:szCs w:val="24"/>
        </w:rPr>
        <w:t xml:space="preserve"> </w:t>
      </w:r>
      <w:r w:rsidR="006622D4" w:rsidRPr="00FF4E99">
        <w:rPr>
          <w:rFonts w:ascii="Times New Roman" w:hAnsi="Times New Roman" w:cs="Times New Roman"/>
          <w:sz w:val="24"/>
          <w:szCs w:val="24"/>
        </w:rPr>
        <w:br/>
      </w:r>
      <w:r w:rsidRPr="00FF4E99">
        <w:rPr>
          <w:rFonts w:ascii="Times New Roman" w:hAnsi="Times New Roman" w:cs="Times New Roman"/>
          <w:sz w:val="24"/>
          <w:szCs w:val="24"/>
        </w:rPr>
        <w:t xml:space="preserve">w którym posiedzenie Rady powinno się odbyć, nie dłuższy niż </w:t>
      </w:r>
      <w:r w:rsidR="006622D4" w:rsidRPr="00FF4E99">
        <w:rPr>
          <w:rFonts w:ascii="Times New Roman" w:hAnsi="Times New Roman" w:cs="Times New Roman"/>
          <w:sz w:val="24"/>
          <w:szCs w:val="24"/>
        </w:rPr>
        <w:t>30</w:t>
      </w:r>
      <w:r w:rsidRPr="00FF4E99">
        <w:rPr>
          <w:rFonts w:ascii="Times New Roman" w:hAnsi="Times New Roman" w:cs="Times New Roman"/>
          <w:sz w:val="24"/>
          <w:szCs w:val="24"/>
        </w:rPr>
        <w:t xml:space="preserve"> dni od ostatniego dnia wyznaczonego do składania wniosków w danym naborze.</w:t>
      </w:r>
      <w:r w:rsidR="004560C1" w:rsidRPr="00FF4E99">
        <w:rPr>
          <w:rFonts w:ascii="Times New Roman" w:hAnsi="Times New Roman" w:cs="Times New Roman"/>
          <w:sz w:val="24"/>
          <w:szCs w:val="24"/>
        </w:rPr>
        <w:t xml:space="preserve"> </w:t>
      </w:r>
    </w:p>
    <w:p w14:paraId="089EB227" w14:textId="6F36B8A7" w:rsidR="00494BC1" w:rsidRPr="00FF4E99" w:rsidRDefault="0096542A">
      <w:pPr>
        <w:pStyle w:val="Akapitzlist"/>
        <w:numPr>
          <w:ilvl w:val="1"/>
          <w:numId w:val="13"/>
        </w:numPr>
        <w:tabs>
          <w:tab w:val="clear" w:pos="108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 xml:space="preserve">W przypadku operacji własnych LGD, Zarząd zwraca się do Przewodniczącego Rady, </w:t>
      </w:r>
      <w:r w:rsidR="006622D4" w:rsidRPr="00FF4E99">
        <w:rPr>
          <w:rFonts w:ascii="Times New Roman" w:hAnsi="Times New Roman" w:cs="Times New Roman"/>
          <w:sz w:val="24"/>
          <w:szCs w:val="24"/>
        </w:rPr>
        <w:br/>
      </w:r>
      <w:r w:rsidRPr="00292E14">
        <w:rPr>
          <w:rFonts w:ascii="Times New Roman" w:hAnsi="Times New Roman" w:cs="Times New Roman"/>
          <w:sz w:val="24"/>
          <w:szCs w:val="24"/>
        </w:rPr>
        <w:t xml:space="preserve">z wiążącym wnioskiem o zwołanie w terminie 14 dni posiedzenia Rady w celu dokonania oceny projektu własnego, którego realizację zaproponował Zarząd. Do wniosku, </w:t>
      </w:r>
      <w:r w:rsidRPr="00A37840">
        <w:rPr>
          <w:rFonts w:ascii="Times New Roman" w:hAnsi="Times New Roman" w:cs="Times New Roman"/>
          <w:sz w:val="24"/>
          <w:szCs w:val="24"/>
        </w:rPr>
        <w:t>o któ</w:t>
      </w:r>
      <w:r w:rsidRPr="00FF4E99">
        <w:rPr>
          <w:rFonts w:ascii="Times New Roman" w:hAnsi="Times New Roman" w:cs="Times New Roman"/>
          <w:sz w:val="24"/>
          <w:szCs w:val="24"/>
        </w:rPr>
        <w:t>rym mowa w zdaniu poprzednim, Zarząd dołącza fiszkę projektową, opisującą</w:t>
      </w:r>
      <w:r w:rsidR="00450D7F" w:rsidRPr="00FF4E99">
        <w:rPr>
          <w:rFonts w:ascii="Times New Roman" w:hAnsi="Times New Roman" w:cs="Times New Roman"/>
          <w:sz w:val="24"/>
          <w:szCs w:val="24"/>
        </w:rPr>
        <w:t xml:space="preserve"> </w:t>
      </w:r>
      <w:r w:rsidR="004E26BC" w:rsidRPr="00FF4E99">
        <w:rPr>
          <w:rFonts w:ascii="Times New Roman" w:hAnsi="Times New Roman" w:cs="Times New Roman"/>
          <w:sz w:val="24"/>
          <w:szCs w:val="24"/>
        </w:rPr>
        <w:br/>
      </w:r>
      <w:r w:rsidRPr="00FF4E99">
        <w:rPr>
          <w:rFonts w:ascii="Times New Roman" w:hAnsi="Times New Roman" w:cs="Times New Roman"/>
          <w:sz w:val="24"/>
          <w:szCs w:val="24"/>
        </w:rPr>
        <w:t>w szczególności:</w:t>
      </w:r>
    </w:p>
    <w:p w14:paraId="4B2537F7" w14:textId="77777777" w:rsidR="00494BC1" w:rsidRPr="00FF4E99" w:rsidRDefault="0096542A">
      <w:pPr>
        <w:widowControl w:val="0"/>
        <w:numPr>
          <w:ilvl w:val="0"/>
          <w:numId w:val="22"/>
        </w:numPr>
        <w:spacing w:after="120" w:line="240" w:lineRule="auto"/>
        <w:jc w:val="both"/>
        <w:rPr>
          <w:rFonts w:ascii="Times New Roman" w:hAnsi="Times New Roman" w:cs="Times New Roman"/>
          <w:sz w:val="24"/>
          <w:szCs w:val="24"/>
        </w:rPr>
      </w:pPr>
      <w:r w:rsidRPr="00FF4E99">
        <w:rPr>
          <w:rFonts w:ascii="Times New Roman" w:hAnsi="Times New Roman" w:cs="Times New Roman"/>
          <w:sz w:val="24"/>
          <w:szCs w:val="24"/>
        </w:rPr>
        <w:t>nazwę operacji własnej LGD;</w:t>
      </w:r>
    </w:p>
    <w:p w14:paraId="6DE0E89A" w14:textId="2156C88B" w:rsidR="00494BC1" w:rsidRPr="00FF4E99" w:rsidRDefault="0096542A">
      <w:pPr>
        <w:widowControl w:val="0"/>
        <w:numPr>
          <w:ilvl w:val="0"/>
          <w:numId w:val="22"/>
        </w:numPr>
        <w:spacing w:after="120" w:line="240" w:lineRule="auto"/>
        <w:jc w:val="both"/>
        <w:rPr>
          <w:rFonts w:ascii="Times New Roman" w:hAnsi="Times New Roman" w:cs="Times New Roman"/>
          <w:sz w:val="24"/>
          <w:szCs w:val="24"/>
        </w:rPr>
      </w:pPr>
      <w:r w:rsidRPr="00FF4E99">
        <w:rPr>
          <w:rFonts w:ascii="Times New Roman" w:hAnsi="Times New Roman" w:cs="Times New Roman"/>
          <w:sz w:val="24"/>
          <w:szCs w:val="24"/>
        </w:rPr>
        <w:t xml:space="preserve">szacunkowy budżet operacji własnej LGD, który wskazuje co najmniej przybliżoną wartość wydatków, które miałyby zostać poniesione w </w:t>
      </w:r>
      <w:r w:rsidR="00980A1E" w:rsidRPr="00FF4E99">
        <w:rPr>
          <w:rFonts w:ascii="Times New Roman" w:hAnsi="Times New Roman" w:cs="Times New Roman"/>
          <w:sz w:val="24"/>
          <w:szCs w:val="24"/>
        </w:rPr>
        <w:t>związku z</w:t>
      </w:r>
      <w:r w:rsidRPr="00FF4E99">
        <w:rPr>
          <w:rFonts w:ascii="Times New Roman" w:hAnsi="Times New Roman" w:cs="Times New Roman"/>
          <w:sz w:val="24"/>
          <w:szCs w:val="24"/>
        </w:rPr>
        <w:t xml:space="preserve"> realizacją tej operacji;</w:t>
      </w:r>
    </w:p>
    <w:p w14:paraId="68484F08" w14:textId="77777777" w:rsidR="00494BC1" w:rsidRPr="00FF4E99" w:rsidRDefault="00270FDD">
      <w:pPr>
        <w:widowControl w:val="0"/>
        <w:numPr>
          <w:ilvl w:val="0"/>
          <w:numId w:val="22"/>
        </w:numPr>
        <w:spacing w:after="120" w:line="240" w:lineRule="auto"/>
        <w:jc w:val="both"/>
        <w:rPr>
          <w:rFonts w:ascii="Times New Roman" w:hAnsi="Times New Roman" w:cs="Times New Roman"/>
          <w:sz w:val="24"/>
          <w:szCs w:val="24"/>
        </w:rPr>
      </w:pPr>
      <w:r w:rsidRPr="00FF4E99">
        <w:rPr>
          <w:rFonts w:ascii="Times New Roman" w:hAnsi="Times New Roman" w:cs="Times New Roman"/>
          <w:sz w:val="24"/>
          <w:szCs w:val="24"/>
        </w:rPr>
        <w:t xml:space="preserve">wskazanie, że wdrażanie operacji własnej LGD, o której realizację wnioskuje Zarząd, zostało uwzględnione w treści Lokalnej Strategii Rozwoju na lata </w:t>
      </w:r>
      <w:r w:rsidR="004E26BC" w:rsidRPr="00FF4E99">
        <w:rPr>
          <w:rFonts w:ascii="Times New Roman" w:hAnsi="Times New Roman" w:cs="Times New Roman"/>
          <w:sz w:val="24"/>
          <w:szCs w:val="24"/>
        </w:rPr>
        <w:br/>
      </w:r>
      <w:r w:rsidR="0096542A" w:rsidRPr="00FF4E99">
        <w:rPr>
          <w:rFonts w:ascii="Times New Roman" w:hAnsi="Times New Roman" w:cs="Times New Roman"/>
          <w:sz w:val="24"/>
          <w:szCs w:val="24"/>
        </w:rPr>
        <w:t>2014 – 2020;</w:t>
      </w:r>
    </w:p>
    <w:p w14:paraId="390CE61C" w14:textId="77777777" w:rsidR="00494BC1" w:rsidRPr="00FF4E99" w:rsidRDefault="0096542A">
      <w:pPr>
        <w:widowControl w:val="0"/>
        <w:numPr>
          <w:ilvl w:val="0"/>
          <w:numId w:val="22"/>
        </w:numPr>
        <w:spacing w:after="120" w:line="240" w:lineRule="auto"/>
        <w:jc w:val="both"/>
        <w:rPr>
          <w:rFonts w:ascii="Times New Roman" w:hAnsi="Times New Roman" w:cs="Times New Roman"/>
          <w:sz w:val="24"/>
          <w:szCs w:val="24"/>
        </w:rPr>
      </w:pPr>
      <w:r w:rsidRPr="00FF4E99">
        <w:rPr>
          <w:rFonts w:ascii="Times New Roman" w:hAnsi="Times New Roman" w:cs="Times New Roman"/>
          <w:sz w:val="24"/>
          <w:szCs w:val="24"/>
        </w:rPr>
        <w:t>opis operacji własnej, wskazującej, że operacja własna LGD:</w:t>
      </w:r>
    </w:p>
    <w:p w14:paraId="3EE491D8" w14:textId="77777777" w:rsidR="00494BC1" w:rsidRPr="00FF4E99" w:rsidRDefault="004E26BC">
      <w:pPr>
        <w:pStyle w:val="Akapitzlist"/>
        <w:numPr>
          <w:ilvl w:val="0"/>
          <w:numId w:val="58"/>
        </w:numPr>
        <w:spacing w:after="120" w:line="240" w:lineRule="auto"/>
        <w:ind w:left="1560" w:hanging="426"/>
        <w:jc w:val="both"/>
        <w:rPr>
          <w:rFonts w:ascii="Times New Roman" w:hAnsi="Times New Roman" w:cs="Times New Roman"/>
          <w:sz w:val="24"/>
          <w:szCs w:val="24"/>
        </w:rPr>
      </w:pPr>
      <w:r w:rsidRPr="00FF4E99">
        <w:rPr>
          <w:rFonts w:ascii="Times New Roman" w:hAnsi="Times New Roman" w:cs="Times New Roman"/>
          <w:sz w:val="24"/>
          <w:szCs w:val="24"/>
        </w:rPr>
        <w:t xml:space="preserve">jest zgodna z LSR, mając na uwadze warunki zgodności z LSR określone </w:t>
      </w:r>
      <w:r w:rsidR="00443EB9" w:rsidRPr="00FF4E99">
        <w:rPr>
          <w:rFonts w:ascii="Times New Roman" w:hAnsi="Times New Roman" w:cs="Times New Roman"/>
          <w:sz w:val="24"/>
          <w:szCs w:val="24"/>
        </w:rPr>
        <w:br/>
      </w:r>
      <w:r w:rsidRPr="00FF4E99">
        <w:rPr>
          <w:rFonts w:ascii="Times New Roman" w:hAnsi="Times New Roman" w:cs="Times New Roman"/>
          <w:sz w:val="24"/>
          <w:szCs w:val="24"/>
        </w:rPr>
        <w:t>w art. 21 ust. 2 ustawy o RLKS, a w szczególności j</w:t>
      </w:r>
      <w:r w:rsidR="0096542A" w:rsidRPr="00FF4E99">
        <w:rPr>
          <w:rFonts w:ascii="Times New Roman" w:hAnsi="Times New Roman" w:cs="Times New Roman"/>
          <w:sz w:val="24"/>
          <w:szCs w:val="24"/>
        </w:rPr>
        <w:t>est zgodna z Programem Rozwoju Obszarów Wiejskich na lata 2014 – 2020,</w:t>
      </w:r>
    </w:p>
    <w:p w14:paraId="61BBE4DB" w14:textId="77777777" w:rsidR="00494BC1" w:rsidRPr="00FF4E99" w:rsidRDefault="0096542A">
      <w:pPr>
        <w:pStyle w:val="Akapitzlist"/>
        <w:numPr>
          <w:ilvl w:val="0"/>
          <w:numId w:val="58"/>
        </w:numPr>
        <w:spacing w:after="120" w:line="240" w:lineRule="auto"/>
        <w:ind w:left="1560" w:hanging="426"/>
        <w:jc w:val="both"/>
        <w:rPr>
          <w:rFonts w:ascii="Times New Roman" w:hAnsi="Times New Roman" w:cs="Times New Roman"/>
          <w:sz w:val="24"/>
          <w:szCs w:val="24"/>
        </w:rPr>
      </w:pPr>
      <w:r w:rsidRPr="00FF4E99">
        <w:rPr>
          <w:rFonts w:ascii="Times New Roman" w:hAnsi="Times New Roman" w:cs="Times New Roman"/>
          <w:sz w:val="24"/>
          <w:szCs w:val="24"/>
        </w:rPr>
        <w:t>spełnia kryteria wyboru operacji własnych LGD, określone w odrębnym dokumencie;</w:t>
      </w:r>
    </w:p>
    <w:p w14:paraId="00479A27" w14:textId="77777777" w:rsidR="00494BC1" w:rsidRPr="00AE4F88" w:rsidRDefault="0096542A">
      <w:pPr>
        <w:pStyle w:val="Akapitzlist"/>
        <w:numPr>
          <w:ilvl w:val="0"/>
          <w:numId w:val="22"/>
        </w:numPr>
        <w:spacing w:after="120" w:line="240" w:lineRule="auto"/>
        <w:jc w:val="both"/>
        <w:rPr>
          <w:rFonts w:ascii="Times New Roman" w:hAnsi="Times New Roman" w:cs="Times New Roman"/>
          <w:sz w:val="24"/>
          <w:szCs w:val="24"/>
        </w:rPr>
      </w:pPr>
      <w:r w:rsidRPr="00FF4E99">
        <w:rPr>
          <w:rFonts w:ascii="Times New Roman" w:hAnsi="Times New Roman" w:cs="Times New Roman"/>
          <w:sz w:val="24"/>
          <w:szCs w:val="24"/>
        </w:rPr>
        <w:t>termin, w jakim operacja własna LGD miałaby zostać zrealizowana.</w:t>
      </w:r>
    </w:p>
    <w:p w14:paraId="55F16F8E" w14:textId="183BDB6D" w:rsidR="00494BC1" w:rsidRPr="00FF4E99" w:rsidRDefault="00A95694">
      <w:pPr>
        <w:pStyle w:val="Akapitzlist"/>
        <w:numPr>
          <w:ilvl w:val="1"/>
          <w:numId w:val="13"/>
        </w:numPr>
        <w:tabs>
          <w:tab w:val="clear" w:pos="108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Przewodniczący Rady może również zwołać posiedzenie Rady w przypadkach niewymienionych w ust. 2</w:t>
      </w:r>
      <w:r w:rsidR="004E26BC" w:rsidRPr="00292E14">
        <w:rPr>
          <w:rFonts w:ascii="Times New Roman" w:hAnsi="Times New Roman" w:cs="Times New Roman"/>
          <w:sz w:val="24"/>
          <w:szCs w:val="24"/>
        </w:rPr>
        <w:t>-3</w:t>
      </w:r>
      <w:r w:rsidRPr="00292E14">
        <w:rPr>
          <w:rFonts w:ascii="Times New Roman" w:hAnsi="Times New Roman" w:cs="Times New Roman"/>
          <w:sz w:val="24"/>
          <w:szCs w:val="24"/>
        </w:rPr>
        <w:t xml:space="preserve">, jeżeli skuteczne wdrażanie LSR wymaga podjęcia przez Radę uchwały w zakresie należącym do kompetencji tego organu, w szczególności </w:t>
      </w:r>
      <w:r w:rsidRPr="00A37840">
        <w:rPr>
          <w:rFonts w:ascii="Times New Roman" w:hAnsi="Times New Roman" w:cs="Times New Roman"/>
          <w:sz w:val="24"/>
          <w:szCs w:val="24"/>
        </w:rPr>
        <w:t>w razie konieczności dokonania oceny zmian, których zamierza dokonać beneficjent</w:t>
      </w:r>
      <w:r w:rsidRPr="00FF4E99">
        <w:rPr>
          <w:rFonts w:ascii="Times New Roman" w:hAnsi="Times New Roman" w:cs="Times New Roman"/>
          <w:sz w:val="24"/>
          <w:szCs w:val="24"/>
        </w:rPr>
        <w:t xml:space="preserve"> w ramach realizacji operacji wybranej uprzednio przez LGD do dofinansowania.</w:t>
      </w:r>
      <w:r w:rsidR="00450D7F" w:rsidRPr="00FF4E99">
        <w:rPr>
          <w:rFonts w:ascii="Times New Roman" w:hAnsi="Times New Roman" w:cs="Times New Roman"/>
          <w:sz w:val="24"/>
          <w:szCs w:val="24"/>
        </w:rPr>
        <w:t xml:space="preserve"> </w:t>
      </w:r>
      <w:r w:rsidRPr="00FF4E99">
        <w:rPr>
          <w:rFonts w:ascii="Times New Roman" w:hAnsi="Times New Roman" w:cs="Times New Roman"/>
          <w:sz w:val="24"/>
          <w:szCs w:val="24"/>
        </w:rPr>
        <w:t>W takim przypadku Przewodniczący Rady samodzielnie wyznacza stosowny termin posiedzenia Rady.</w:t>
      </w:r>
    </w:p>
    <w:p w14:paraId="2A518CEE" w14:textId="582CD429" w:rsidR="004560C1" w:rsidRPr="00FF4E99" w:rsidRDefault="004560C1">
      <w:pPr>
        <w:pStyle w:val="Akapitzlist"/>
        <w:numPr>
          <w:ilvl w:val="1"/>
          <w:numId w:val="13"/>
        </w:numPr>
        <w:tabs>
          <w:tab w:val="clear" w:pos="108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lastRenderedPageBreak/>
        <w:t>Przewodniczący Rady, za</w:t>
      </w:r>
      <w:r w:rsidR="00322A09" w:rsidRPr="00FF4E99">
        <w:rPr>
          <w:rFonts w:ascii="Times New Roman" w:hAnsi="Times New Roman" w:cs="Times New Roman"/>
          <w:sz w:val="24"/>
          <w:szCs w:val="24"/>
        </w:rPr>
        <w:t xml:space="preserve"> </w:t>
      </w:r>
      <w:r w:rsidRPr="00FF4E99">
        <w:rPr>
          <w:rFonts w:ascii="Times New Roman" w:hAnsi="Times New Roman" w:cs="Times New Roman"/>
          <w:sz w:val="24"/>
          <w:szCs w:val="24"/>
        </w:rPr>
        <w:t xml:space="preserve">zgodą Zarządu, może zdecydować </w:t>
      </w:r>
      <w:r w:rsidR="00322A09" w:rsidRPr="00FF4E99">
        <w:rPr>
          <w:rFonts w:ascii="Times New Roman" w:hAnsi="Times New Roman" w:cs="Times New Roman"/>
          <w:sz w:val="24"/>
          <w:szCs w:val="24"/>
        </w:rPr>
        <w:t xml:space="preserve">o tym, że </w:t>
      </w:r>
      <w:r w:rsidRPr="00FF4E99">
        <w:rPr>
          <w:rFonts w:ascii="Times New Roman" w:hAnsi="Times New Roman" w:cs="Times New Roman"/>
          <w:sz w:val="24"/>
          <w:szCs w:val="24"/>
        </w:rPr>
        <w:t>posiedzenie Rady odbędzie się w</w:t>
      </w:r>
      <w:r w:rsidR="00322A09" w:rsidRPr="00FF4E99">
        <w:rPr>
          <w:rFonts w:ascii="Times New Roman" w:hAnsi="Times New Roman" w:cs="Times New Roman"/>
          <w:sz w:val="24"/>
          <w:szCs w:val="24"/>
        </w:rPr>
        <w:t xml:space="preserve"> sposób zdalny, o którym mowa w §</w:t>
      </w:r>
      <w:r w:rsidR="0070529B" w:rsidRPr="00FF4E99">
        <w:rPr>
          <w:rFonts w:ascii="Times New Roman" w:hAnsi="Times New Roman" w:cs="Times New Roman"/>
          <w:sz w:val="24"/>
          <w:szCs w:val="24"/>
        </w:rPr>
        <w:t xml:space="preserve"> 1</w:t>
      </w:r>
      <w:r w:rsidR="00266F8B">
        <w:rPr>
          <w:rFonts w:ascii="Times New Roman" w:hAnsi="Times New Roman" w:cs="Times New Roman"/>
          <w:sz w:val="24"/>
          <w:szCs w:val="24"/>
        </w:rPr>
        <w:t>0</w:t>
      </w:r>
      <w:r w:rsidR="0070529B" w:rsidRPr="00FF4E99">
        <w:rPr>
          <w:rFonts w:ascii="Times New Roman" w:hAnsi="Times New Roman" w:cs="Times New Roman"/>
          <w:sz w:val="24"/>
          <w:szCs w:val="24"/>
        </w:rPr>
        <w:t>a, o czym niezwłocznie informuje Biuro</w:t>
      </w:r>
      <w:r w:rsidRPr="00FF4E99">
        <w:rPr>
          <w:rFonts w:ascii="Times New Roman" w:hAnsi="Times New Roman" w:cs="Times New Roman"/>
          <w:sz w:val="24"/>
          <w:szCs w:val="24"/>
        </w:rPr>
        <w:t>.</w:t>
      </w:r>
    </w:p>
    <w:p w14:paraId="15984F5E" w14:textId="77777777" w:rsidR="00494BC1" w:rsidRPr="00FF4E99" w:rsidRDefault="00494BC1" w:rsidP="00CF4CCC">
      <w:pPr>
        <w:spacing w:after="120" w:line="240" w:lineRule="auto"/>
        <w:jc w:val="both"/>
        <w:rPr>
          <w:rFonts w:ascii="Times New Roman" w:hAnsi="Times New Roman" w:cs="Times New Roman"/>
          <w:sz w:val="24"/>
          <w:szCs w:val="24"/>
        </w:rPr>
      </w:pPr>
    </w:p>
    <w:p w14:paraId="0F2998E0" w14:textId="77777777" w:rsidR="00494BC1" w:rsidRPr="00FF4E99" w:rsidRDefault="00961E2D" w:rsidP="00CF4CCC">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t>§ 10</w:t>
      </w:r>
    </w:p>
    <w:p w14:paraId="49DA870A" w14:textId="77777777" w:rsidR="00494BC1" w:rsidRPr="00FF4E99" w:rsidRDefault="00961E2D" w:rsidP="00E25851">
      <w:pPr>
        <w:pStyle w:val="Akapitzlist"/>
        <w:numPr>
          <w:ilvl w:val="0"/>
          <w:numId w:val="23"/>
        </w:numPr>
        <w:tabs>
          <w:tab w:val="clear" w:pos="720"/>
        </w:tabs>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t>Posiedzenia Rady zwołuje Przewodniczący Rady, uzgadniając miejsce, termin</w:t>
      </w:r>
      <w:r w:rsidR="00270FDD" w:rsidRPr="00FF4E99">
        <w:rPr>
          <w:rFonts w:ascii="Times New Roman" w:hAnsi="Times New Roman" w:cs="Times New Roman"/>
          <w:sz w:val="24"/>
          <w:szCs w:val="24"/>
        </w:rPr>
        <w:t xml:space="preserve"> i porządek posiedzenia z Zarządem i Biurem LGD.</w:t>
      </w:r>
    </w:p>
    <w:p w14:paraId="5F7B7747" w14:textId="77777777" w:rsidR="00494BC1" w:rsidRPr="00FF4E99" w:rsidRDefault="00270FDD" w:rsidP="00E25851">
      <w:pPr>
        <w:pStyle w:val="Akapitzlist"/>
        <w:numPr>
          <w:ilvl w:val="0"/>
          <w:numId w:val="23"/>
        </w:numPr>
        <w:tabs>
          <w:tab w:val="clear" w:pos="720"/>
        </w:tabs>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t>Niezwłocznie po dokonaniu uzgodnienia, Biuro:</w:t>
      </w:r>
    </w:p>
    <w:p w14:paraId="1E9BC72C" w14:textId="77777777" w:rsidR="00494BC1" w:rsidRPr="00FF4E99" w:rsidRDefault="00270FDD" w:rsidP="00AE4F88">
      <w:pPr>
        <w:widowControl w:val="0"/>
        <w:numPr>
          <w:ilvl w:val="0"/>
          <w:numId w:val="24"/>
        </w:numPr>
        <w:spacing w:after="120" w:line="240" w:lineRule="auto"/>
        <w:ind w:left="850" w:hanging="425"/>
        <w:jc w:val="both"/>
        <w:rPr>
          <w:rFonts w:ascii="Times New Roman" w:hAnsi="Times New Roman" w:cs="Times New Roman"/>
          <w:sz w:val="24"/>
          <w:szCs w:val="24"/>
        </w:rPr>
      </w:pPr>
      <w:r w:rsidRPr="00FF4E99">
        <w:rPr>
          <w:rFonts w:ascii="Times New Roman" w:hAnsi="Times New Roman" w:cs="Times New Roman"/>
          <w:sz w:val="24"/>
          <w:szCs w:val="24"/>
        </w:rPr>
        <w:t>zawiadamia Członków Rady o terminie i porządku posiedzenia;</w:t>
      </w:r>
    </w:p>
    <w:p w14:paraId="5934976F" w14:textId="77777777" w:rsidR="00494BC1" w:rsidRPr="00FF4E99" w:rsidRDefault="00270FDD" w:rsidP="00AE4F88">
      <w:pPr>
        <w:widowControl w:val="0"/>
        <w:numPr>
          <w:ilvl w:val="0"/>
          <w:numId w:val="24"/>
        </w:numPr>
        <w:spacing w:after="120" w:line="240" w:lineRule="auto"/>
        <w:ind w:left="850" w:hanging="425"/>
        <w:jc w:val="both"/>
        <w:rPr>
          <w:rFonts w:ascii="Times New Roman" w:hAnsi="Times New Roman" w:cs="Times New Roman"/>
          <w:sz w:val="24"/>
          <w:szCs w:val="24"/>
        </w:rPr>
      </w:pPr>
      <w:r w:rsidRPr="00FF4E99">
        <w:rPr>
          <w:rFonts w:ascii="Times New Roman" w:hAnsi="Times New Roman" w:cs="Times New Roman"/>
          <w:sz w:val="24"/>
          <w:szCs w:val="24"/>
        </w:rPr>
        <w:t>publikuje ogłoszenie o posiedzeniu na stronie internetowej LGD, przy czym ogłoszenie o terminie i porządku posiedzenia powinno być umieszczone na stronie internetowej LGD co najmniej do zakończenia danego posiedzenia;</w:t>
      </w:r>
    </w:p>
    <w:p w14:paraId="51A25CDB" w14:textId="77777777" w:rsidR="00494BC1" w:rsidRPr="00FF4E99" w:rsidRDefault="00270FDD" w:rsidP="00AE4F88">
      <w:pPr>
        <w:widowControl w:val="0"/>
        <w:numPr>
          <w:ilvl w:val="0"/>
          <w:numId w:val="24"/>
        </w:numPr>
        <w:spacing w:after="120" w:line="240" w:lineRule="auto"/>
        <w:ind w:left="850" w:hanging="425"/>
        <w:jc w:val="both"/>
        <w:rPr>
          <w:rFonts w:ascii="Times New Roman" w:hAnsi="Times New Roman" w:cs="Times New Roman"/>
          <w:sz w:val="24"/>
          <w:szCs w:val="24"/>
        </w:rPr>
      </w:pPr>
      <w:r w:rsidRPr="00FF4E99">
        <w:rPr>
          <w:rFonts w:ascii="Times New Roman" w:hAnsi="Times New Roman" w:cs="Times New Roman"/>
          <w:sz w:val="24"/>
          <w:szCs w:val="24"/>
        </w:rPr>
        <w:t>przygotowuje i przekazuje Członkom Rady dokumenty niezbędne do dokonania oceny wniosków.</w:t>
      </w:r>
    </w:p>
    <w:p w14:paraId="5CD12E19" w14:textId="77777777" w:rsidR="00BF681D" w:rsidRPr="00FF4E99" w:rsidRDefault="00BF681D" w:rsidP="00AE4F88">
      <w:pPr>
        <w:spacing w:after="120" w:line="240" w:lineRule="auto"/>
        <w:jc w:val="both"/>
        <w:rPr>
          <w:rFonts w:ascii="Times New Roman" w:hAnsi="Times New Roman" w:cs="Times New Roman"/>
          <w:sz w:val="24"/>
          <w:szCs w:val="24"/>
        </w:rPr>
      </w:pPr>
    </w:p>
    <w:p w14:paraId="5FE26E8A" w14:textId="77777777" w:rsidR="00BF681D" w:rsidRPr="00AE4F88" w:rsidRDefault="00BF681D" w:rsidP="00AE4F88">
      <w:pPr>
        <w:spacing w:after="120" w:line="240" w:lineRule="auto"/>
        <w:jc w:val="center"/>
        <w:rPr>
          <w:rFonts w:ascii="Times New Roman" w:hAnsi="Times New Roman" w:cs="Times New Roman"/>
          <w:b/>
          <w:sz w:val="24"/>
          <w:szCs w:val="24"/>
        </w:rPr>
      </w:pPr>
      <w:r w:rsidRPr="00AE4F88">
        <w:rPr>
          <w:rFonts w:ascii="Times New Roman" w:hAnsi="Times New Roman" w:cs="Times New Roman"/>
          <w:b/>
          <w:sz w:val="24"/>
          <w:szCs w:val="24"/>
        </w:rPr>
        <w:t>§ 10a</w:t>
      </w:r>
    </w:p>
    <w:p w14:paraId="0CB78ED6" w14:textId="77777777" w:rsidR="00BF681D" w:rsidRPr="00292E14" w:rsidRDefault="00BF681D" w:rsidP="00AE4F88">
      <w:pPr>
        <w:pStyle w:val="Akapitzlist"/>
        <w:widowControl w:val="0"/>
        <w:numPr>
          <w:ilvl w:val="1"/>
          <w:numId w:val="69"/>
        </w:numPr>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t>Posiedzenia zdalne są posiedzeniami, do któ</w:t>
      </w:r>
      <w:r w:rsidRPr="00A54CB7">
        <w:rPr>
          <w:rFonts w:ascii="Times New Roman" w:hAnsi="Times New Roman" w:cs="Times New Roman"/>
          <w:sz w:val="24"/>
          <w:szCs w:val="24"/>
        </w:rPr>
        <w:t>rych stosuje się art. 10 ust. 1b i 1c ustawy Prawo o stowarzyszeniach.</w:t>
      </w:r>
    </w:p>
    <w:p w14:paraId="78EF4E07" w14:textId="77777777" w:rsidR="00BF681D" w:rsidRPr="00FF4E99" w:rsidRDefault="00BF681D" w:rsidP="00AE4F88">
      <w:pPr>
        <w:pStyle w:val="Akapitzlist"/>
        <w:widowControl w:val="0"/>
        <w:numPr>
          <w:ilvl w:val="1"/>
          <w:numId w:val="69"/>
        </w:numPr>
        <w:spacing w:after="120" w:line="240" w:lineRule="auto"/>
        <w:ind w:left="426" w:hanging="426"/>
        <w:jc w:val="both"/>
        <w:rPr>
          <w:rFonts w:ascii="Times New Roman" w:hAnsi="Times New Roman" w:cs="Times New Roman"/>
          <w:sz w:val="24"/>
          <w:szCs w:val="24"/>
        </w:rPr>
      </w:pPr>
      <w:r w:rsidRPr="00AE4F88">
        <w:rPr>
          <w:rFonts w:ascii="Times New Roman" w:hAnsi="Times New Roman" w:cs="Times New Roman"/>
          <w:sz w:val="24"/>
          <w:szCs w:val="24"/>
        </w:rPr>
        <w:t xml:space="preserve">W przypadku zwołania posiedzenia w trybie zdalnym, odbywa się ono w terminie wyznaczonym w zawiadomieniu o posiedzeniu, ale bez jednoczesnej obecności w tym samym miejscu Członków Rady. </w:t>
      </w:r>
    </w:p>
    <w:p w14:paraId="0F915BC8" w14:textId="77777777" w:rsidR="00BF681D" w:rsidRPr="00AE4F88" w:rsidRDefault="00BF681D" w:rsidP="00AE4F88">
      <w:pPr>
        <w:pStyle w:val="Akapitzlist"/>
        <w:widowControl w:val="0"/>
        <w:numPr>
          <w:ilvl w:val="1"/>
          <w:numId w:val="69"/>
        </w:numPr>
        <w:spacing w:after="120" w:line="240" w:lineRule="auto"/>
        <w:ind w:left="426" w:hanging="426"/>
        <w:jc w:val="both"/>
        <w:rPr>
          <w:rFonts w:ascii="Times New Roman" w:hAnsi="Times New Roman" w:cs="Times New Roman"/>
          <w:sz w:val="24"/>
          <w:szCs w:val="24"/>
        </w:rPr>
      </w:pPr>
      <w:r w:rsidRPr="00AE4F88">
        <w:rPr>
          <w:rFonts w:ascii="Times New Roman" w:hAnsi="Times New Roman" w:cs="Times New Roman"/>
          <w:sz w:val="24"/>
          <w:szCs w:val="24"/>
        </w:rPr>
        <w:t>Posiedzenie w trybie zdalnym odbywa się przy wykorzystaniu sprzętu elektronicznego Członków Rady.</w:t>
      </w:r>
    </w:p>
    <w:p w14:paraId="567AB73C" w14:textId="77777777" w:rsidR="00BF681D" w:rsidRPr="00AE4F88" w:rsidRDefault="00BF681D" w:rsidP="00AE4F88">
      <w:pPr>
        <w:pStyle w:val="Akapitzlist"/>
        <w:widowControl w:val="0"/>
        <w:numPr>
          <w:ilvl w:val="1"/>
          <w:numId w:val="69"/>
        </w:numPr>
        <w:spacing w:after="120" w:line="240" w:lineRule="auto"/>
        <w:ind w:left="426" w:hanging="426"/>
        <w:jc w:val="both"/>
        <w:rPr>
          <w:rFonts w:ascii="Times New Roman" w:hAnsi="Times New Roman" w:cs="Times New Roman"/>
          <w:sz w:val="24"/>
          <w:szCs w:val="24"/>
        </w:rPr>
      </w:pPr>
      <w:r w:rsidRPr="00AE4F88">
        <w:rPr>
          <w:rFonts w:ascii="Times New Roman" w:hAnsi="Times New Roman" w:cs="Times New Roman"/>
          <w:sz w:val="24"/>
          <w:szCs w:val="24"/>
        </w:rPr>
        <w:t xml:space="preserve">Posiedzenie Rady odbywa się przy użyciu programu komputerowego </w:t>
      </w:r>
      <w:r w:rsidR="00CF4CCC" w:rsidRPr="00FF4E99">
        <w:rPr>
          <w:rFonts w:ascii="Times New Roman" w:hAnsi="Times New Roman" w:cs="Times New Roman"/>
          <w:sz w:val="24"/>
          <w:szCs w:val="24"/>
        </w:rPr>
        <w:t xml:space="preserve">(platformy komunikacyjnej) </w:t>
      </w:r>
      <w:r w:rsidRPr="00AE4F88">
        <w:rPr>
          <w:rFonts w:ascii="Times New Roman" w:hAnsi="Times New Roman" w:cs="Times New Roman"/>
          <w:sz w:val="24"/>
          <w:szCs w:val="24"/>
        </w:rPr>
        <w:t>umożliwiającego:</w:t>
      </w:r>
    </w:p>
    <w:p w14:paraId="3CD45FC0" w14:textId="77777777" w:rsidR="00BF681D" w:rsidRPr="00AE4F88" w:rsidRDefault="00BF681D" w:rsidP="00AE4F88">
      <w:pPr>
        <w:pStyle w:val="Akapitzlist"/>
        <w:widowControl w:val="0"/>
        <w:numPr>
          <w:ilvl w:val="0"/>
          <w:numId w:val="66"/>
        </w:numPr>
        <w:spacing w:after="120" w:line="240" w:lineRule="auto"/>
        <w:ind w:left="851" w:hanging="425"/>
        <w:jc w:val="both"/>
        <w:rPr>
          <w:rFonts w:ascii="Times New Roman" w:hAnsi="Times New Roman" w:cs="Times New Roman"/>
          <w:sz w:val="24"/>
          <w:szCs w:val="24"/>
        </w:rPr>
      </w:pPr>
      <w:r w:rsidRPr="00AE4F88">
        <w:rPr>
          <w:rFonts w:ascii="Times New Roman" w:hAnsi="Times New Roman" w:cs="Times New Roman"/>
          <w:sz w:val="24"/>
          <w:szCs w:val="24"/>
        </w:rPr>
        <w:t>transmisję obrad posiedzenia w czasie rzeczywistym;</w:t>
      </w:r>
    </w:p>
    <w:p w14:paraId="3A6A1241" w14:textId="77777777" w:rsidR="00BF681D" w:rsidRPr="00AE4F88" w:rsidRDefault="00BF681D" w:rsidP="00AE4F88">
      <w:pPr>
        <w:pStyle w:val="Akapitzlist"/>
        <w:widowControl w:val="0"/>
        <w:numPr>
          <w:ilvl w:val="0"/>
          <w:numId w:val="66"/>
        </w:numPr>
        <w:spacing w:after="120" w:line="240" w:lineRule="auto"/>
        <w:ind w:left="851" w:hanging="425"/>
        <w:jc w:val="both"/>
        <w:rPr>
          <w:rFonts w:ascii="Times New Roman" w:hAnsi="Times New Roman" w:cs="Times New Roman"/>
          <w:sz w:val="24"/>
          <w:szCs w:val="24"/>
        </w:rPr>
      </w:pPr>
      <w:r w:rsidRPr="00AE4F88">
        <w:rPr>
          <w:rFonts w:ascii="Times New Roman" w:hAnsi="Times New Roman" w:cs="Times New Roman"/>
          <w:sz w:val="24"/>
          <w:szCs w:val="24"/>
        </w:rPr>
        <w:t>dwustronną komunikację w czasie rzeczywistym, w ramach której Członek Rady może wypowiadać się w toku obrad;</w:t>
      </w:r>
    </w:p>
    <w:p w14:paraId="124B28B9" w14:textId="77777777" w:rsidR="00BF681D" w:rsidRPr="00AE4F88" w:rsidRDefault="00BF681D" w:rsidP="00AE4F88">
      <w:pPr>
        <w:pStyle w:val="Akapitzlist"/>
        <w:widowControl w:val="0"/>
        <w:numPr>
          <w:ilvl w:val="0"/>
          <w:numId w:val="66"/>
        </w:numPr>
        <w:spacing w:after="120" w:line="240" w:lineRule="auto"/>
        <w:ind w:left="851" w:hanging="425"/>
        <w:jc w:val="both"/>
        <w:rPr>
          <w:rFonts w:ascii="Times New Roman" w:hAnsi="Times New Roman" w:cs="Times New Roman"/>
          <w:sz w:val="24"/>
          <w:szCs w:val="24"/>
        </w:rPr>
      </w:pPr>
      <w:r w:rsidRPr="00AE4F88">
        <w:rPr>
          <w:rFonts w:ascii="Times New Roman" w:hAnsi="Times New Roman" w:cs="Times New Roman"/>
          <w:sz w:val="24"/>
          <w:szCs w:val="24"/>
        </w:rPr>
        <w:t>wykonywanie przez Członka Rady prawa głosu przed lub w toku posiedzenia.</w:t>
      </w:r>
    </w:p>
    <w:p w14:paraId="68660444" w14:textId="77777777" w:rsidR="00BF681D" w:rsidRPr="00AE4F88" w:rsidRDefault="00BF681D" w:rsidP="00AE4F88">
      <w:pPr>
        <w:pStyle w:val="Akapitzlist"/>
        <w:widowControl w:val="0"/>
        <w:numPr>
          <w:ilvl w:val="1"/>
          <w:numId w:val="69"/>
        </w:numPr>
        <w:spacing w:after="120" w:line="240" w:lineRule="auto"/>
        <w:ind w:left="426" w:hanging="426"/>
        <w:jc w:val="both"/>
        <w:rPr>
          <w:rFonts w:ascii="Times New Roman" w:hAnsi="Times New Roman" w:cs="Times New Roman"/>
          <w:sz w:val="24"/>
          <w:szCs w:val="24"/>
        </w:rPr>
      </w:pPr>
      <w:r w:rsidRPr="00AE4F88">
        <w:rPr>
          <w:rFonts w:ascii="Times New Roman" w:hAnsi="Times New Roman" w:cs="Times New Roman"/>
          <w:sz w:val="24"/>
          <w:szCs w:val="24"/>
        </w:rPr>
        <w:t>Członkowie Rady uczestniczący w posiedzeniu w trybie zdalnym potwierdzają swoją obecność w posiedzeniu poprzez zalogowanie się w programie umożliwiającym ich udział w posiedzeniu. Jeżeli ten program nie umożliwia zarejestrowania i utrwalenia w formie dokumentowej tego, kto uczestniczył w posiedzeniu (np. poprzez wydruk listy uczestników), obecność na posiedzeniu dodatkowo potwierdza się wysyłają</w:t>
      </w:r>
      <w:r w:rsidR="00A54CB7" w:rsidRPr="00A54CB7">
        <w:rPr>
          <w:rFonts w:ascii="Times New Roman" w:hAnsi="Times New Roman" w:cs="Times New Roman"/>
          <w:sz w:val="24"/>
          <w:szCs w:val="24"/>
        </w:rPr>
        <w:t xml:space="preserve">c drogą elektroniczną do </w:t>
      </w:r>
      <w:r w:rsidRPr="00AE4F88">
        <w:rPr>
          <w:rFonts w:ascii="Times New Roman" w:hAnsi="Times New Roman" w:cs="Times New Roman"/>
          <w:sz w:val="24"/>
          <w:szCs w:val="24"/>
        </w:rPr>
        <w:t>Przewodniczącego Rady wiadomość potwierdzającą gotowość do udziału w posiedzeniu. Wiadomość, o której mowa w poprzednim zdaniu, powinna zostać wysłana z adresu poczty elektronicznej Członka R</w:t>
      </w:r>
      <w:r w:rsidR="00CF4CCC" w:rsidRPr="00FF4E99">
        <w:rPr>
          <w:rFonts w:ascii="Times New Roman" w:hAnsi="Times New Roman" w:cs="Times New Roman"/>
          <w:sz w:val="24"/>
          <w:szCs w:val="24"/>
        </w:rPr>
        <w:t>ady, o którym mowa w § 3 ust. 11</w:t>
      </w:r>
      <w:r w:rsidRPr="00AE4F88">
        <w:rPr>
          <w:rFonts w:ascii="Times New Roman" w:hAnsi="Times New Roman" w:cs="Times New Roman"/>
          <w:sz w:val="24"/>
          <w:szCs w:val="24"/>
        </w:rPr>
        <w:t>, nie wcześniej niż pół godziny przed rozpoczęciem posiedzenia.</w:t>
      </w:r>
    </w:p>
    <w:p w14:paraId="2CBE9459" w14:textId="77777777" w:rsidR="00CF4CCC" w:rsidRPr="00FF4E99" w:rsidRDefault="00CF4CCC" w:rsidP="00AE4F88">
      <w:pPr>
        <w:pStyle w:val="Akapitzlist"/>
        <w:widowControl w:val="0"/>
        <w:numPr>
          <w:ilvl w:val="1"/>
          <w:numId w:val="69"/>
        </w:numPr>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t>Fakt odbycia posiedzenia w trybie zdalnym zaznacza się w protokole z posiedzenia.</w:t>
      </w:r>
    </w:p>
    <w:p w14:paraId="264DE689" w14:textId="77777777" w:rsidR="00CF4CCC" w:rsidRPr="00A37840" w:rsidRDefault="00CF4CCC" w:rsidP="00AE4F88">
      <w:pPr>
        <w:pStyle w:val="Akapitzlist"/>
        <w:widowControl w:val="0"/>
        <w:numPr>
          <w:ilvl w:val="1"/>
          <w:numId w:val="69"/>
        </w:numPr>
        <w:spacing w:after="120" w:line="240" w:lineRule="auto"/>
        <w:ind w:left="426" w:hanging="426"/>
        <w:jc w:val="both"/>
        <w:rPr>
          <w:rFonts w:ascii="Times New Roman" w:hAnsi="Times New Roman" w:cs="Times New Roman"/>
          <w:sz w:val="24"/>
          <w:szCs w:val="24"/>
        </w:rPr>
      </w:pPr>
      <w:r w:rsidRPr="00292E14">
        <w:rPr>
          <w:rFonts w:ascii="Times New Roman" w:hAnsi="Times New Roman" w:cs="Times New Roman"/>
          <w:sz w:val="24"/>
          <w:szCs w:val="24"/>
        </w:rPr>
        <w:t xml:space="preserve">Ocena operacji i wniosków złożonych w związku z realizacją LSR, dokonywana w ramach posiedzenia w trybie zdalnym </w:t>
      </w:r>
      <w:r w:rsidRPr="00A37840">
        <w:rPr>
          <w:rFonts w:ascii="Times New Roman" w:hAnsi="Times New Roman" w:cs="Times New Roman"/>
          <w:sz w:val="24"/>
          <w:szCs w:val="24"/>
        </w:rPr>
        <w:t>odbywa się z zachowaniem poniższych odrębności:</w:t>
      </w:r>
    </w:p>
    <w:p w14:paraId="1591E532" w14:textId="77777777" w:rsidR="00CF4CCC" w:rsidRPr="00FF4E99" w:rsidRDefault="00A54CB7" w:rsidP="00AE4F88">
      <w:pPr>
        <w:pStyle w:val="Akapitzlist"/>
        <w:widowControl w:val="0"/>
        <w:numPr>
          <w:ilvl w:val="1"/>
          <w:numId w:val="70"/>
        </w:numPr>
        <w:spacing w:after="120" w:line="240" w:lineRule="auto"/>
        <w:ind w:left="993" w:hanging="426"/>
        <w:jc w:val="both"/>
        <w:rPr>
          <w:rFonts w:ascii="Times New Roman" w:hAnsi="Times New Roman" w:cs="Times New Roman"/>
          <w:sz w:val="24"/>
          <w:szCs w:val="24"/>
        </w:rPr>
      </w:pPr>
      <w:r w:rsidRPr="00A37840">
        <w:rPr>
          <w:rFonts w:ascii="Times New Roman" w:hAnsi="Times New Roman" w:cs="Times New Roman"/>
          <w:sz w:val="24"/>
          <w:szCs w:val="24"/>
        </w:rPr>
        <w:lastRenderedPageBreak/>
        <w:t>p</w:t>
      </w:r>
      <w:r w:rsidR="00CF4CCC" w:rsidRPr="00A37840">
        <w:rPr>
          <w:rFonts w:ascii="Times New Roman" w:hAnsi="Times New Roman" w:cs="Times New Roman"/>
          <w:sz w:val="24"/>
          <w:szCs w:val="24"/>
        </w:rPr>
        <w:t>o potwierdzeniu obecności na posiedzen</w:t>
      </w:r>
      <w:r w:rsidR="00CF4CCC" w:rsidRPr="00FF4E99">
        <w:rPr>
          <w:rFonts w:ascii="Times New Roman" w:hAnsi="Times New Roman" w:cs="Times New Roman"/>
          <w:sz w:val="24"/>
          <w:szCs w:val="24"/>
        </w:rPr>
        <w:t xml:space="preserve">iu Członkowie Rady wypełniają deklaracje bezstronności i wysyłają je z adresów poczty elektronicznej, o których mowa </w:t>
      </w:r>
      <w:r w:rsidR="00CF4CCC" w:rsidRPr="00FF4E99">
        <w:rPr>
          <w:rFonts w:ascii="Times New Roman" w:hAnsi="Times New Roman" w:cs="Times New Roman"/>
          <w:sz w:val="24"/>
          <w:szCs w:val="24"/>
        </w:rPr>
        <w:br/>
        <w:t>w § 3 ust. 11, na adres poczty elektronicznej Przewodniczącego Rady, a następnie, w terminie 7 dni od dnia zakończenia posiedzenia Rady, w celach dokumentacyjnych, przekazują wypełnione i podpisane deklaracje bezstronności do Biura – podpisaną deklarację dołącza się do dokumentacji z naboru;</w:t>
      </w:r>
    </w:p>
    <w:p w14:paraId="19127753" w14:textId="77777777" w:rsidR="00CF4CCC" w:rsidRPr="004B4388" w:rsidRDefault="00A54CB7" w:rsidP="00AE4F88">
      <w:pPr>
        <w:pStyle w:val="Akapitzlist"/>
        <w:widowControl w:val="0"/>
        <w:numPr>
          <w:ilvl w:val="1"/>
          <w:numId w:val="70"/>
        </w:numPr>
        <w:spacing w:after="12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w</w:t>
      </w:r>
      <w:r w:rsidR="00CF4CCC" w:rsidRPr="00FF4E99">
        <w:rPr>
          <w:rFonts w:ascii="Times New Roman" w:hAnsi="Times New Roman" w:cs="Times New Roman"/>
          <w:sz w:val="24"/>
          <w:szCs w:val="24"/>
        </w:rPr>
        <w:t xml:space="preserve"> trakcie posiedzenia w trybie zdalnym Członkowie Rady, na polecenie Przewodniczącego Rady, dokonują oceny operacji poprzez wypełnienie elektronicznie kart oceny i wysłanie ich z adresów poczty elektronicznej, o których mowa w § 3 ust. 11, na adres poczty elektronicznej Przewodniczącego Rady, a </w:t>
      </w:r>
      <w:r w:rsidR="00E25851" w:rsidRPr="00FF4E99">
        <w:rPr>
          <w:rFonts w:ascii="Times New Roman" w:hAnsi="Times New Roman" w:cs="Times New Roman"/>
          <w:sz w:val="24"/>
          <w:szCs w:val="24"/>
        </w:rPr>
        <w:t xml:space="preserve">następnie, w </w:t>
      </w:r>
      <w:r w:rsidR="00CF4CCC" w:rsidRPr="00FF4E99">
        <w:rPr>
          <w:rFonts w:ascii="Times New Roman" w:hAnsi="Times New Roman" w:cs="Times New Roman"/>
          <w:sz w:val="24"/>
          <w:szCs w:val="24"/>
        </w:rPr>
        <w:t>terminie 7 dni od dnia zakończenia posiedzenia Rady, w celach dokumentacyjnych przekazują wypełnione i podpisane karty oceny operacji do Biura</w:t>
      </w:r>
      <w:r w:rsidR="00CF4CCC" w:rsidRPr="004B4388">
        <w:rPr>
          <w:rFonts w:ascii="Times New Roman" w:hAnsi="Times New Roman" w:cs="Times New Roman"/>
          <w:sz w:val="24"/>
          <w:szCs w:val="24"/>
        </w:rPr>
        <w:t xml:space="preserve"> – podpisane karty dołącza się do dokumentacji z naboru;</w:t>
      </w:r>
    </w:p>
    <w:p w14:paraId="74785B8E" w14:textId="77777777" w:rsidR="00CF4CCC" w:rsidRPr="004B4388" w:rsidRDefault="00CF4CCC" w:rsidP="00AE4F88">
      <w:pPr>
        <w:pStyle w:val="Akapitzlist"/>
        <w:widowControl w:val="0"/>
        <w:numPr>
          <w:ilvl w:val="1"/>
          <w:numId w:val="70"/>
        </w:numPr>
        <w:spacing w:after="120" w:line="240" w:lineRule="auto"/>
        <w:ind w:left="993" w:hanging="426"/>
        <w:jc w:val="both"/>
        <w:rPr>
          <w:rFonts w:ascii="Times New Roman" w:hAnsi="Times New Roman" w:cs="Times New Roman"/>
          <w:sz w:val="24"/>
          <w:szCs w:val="24"/>
        </w:rPr>
      </w:pPr>
      <w:r w:rsidRPr="004B4388">
        <w:rPr>
          <w:rFonts w:ascii="Times New Roman" w:hAnsi="Times New Roman" w:cs="Times New Roman"/>
          <w:sz w:val="24"/>
          <w:szCs w:val="24"/>
        </w:rPr>
        <w:t>Przewodniczący Rady przy pomocy sekretarza posiedzenia ustala wynik oceny na</w:t>
      </w:r>
      <w:r>
        <w:rPr>
          <w:rFonts w:ascii="Times New Roman" w:hAnsi="Times New Roman" w:cs="Times New Roman"/>
          <w:sz w:val="24"/>
          <w:szCs w:val="24"/>
        </w:rPr>
        <w:t> </w:t>
      </w:r>
      <w:r w:rsidRPr="004B4388">
        <w:rPr>
          <w:rFonts w:ascii="Times New Roman" w:hAnsi="Times New Roman" w:cs="Times New Roman"/>
          <w:sz w:val="24"/>
          <w:szCs w:val="24"/>
        </w:rPr>
        <w:t>podstawie przesłanych zgodnie z pkt 2 drogą elektroniczną kart oceny;</w:t>
      </w:r>
    </w:p>
    <w:p w14:paraId="485D3D76" w14:textId="77777777" w:rsidR="00CF4CCC" w:rsidRPr="004B4388" w:rsidRDefault="00CF4CCC" w:rsidP="00AE4F88">
      <w:pPr>
        <w:pStyle w:val="Akapitzlist"/>
        <w:widowControl w:val="0"/>
        <w:numPr>
          <w:ilvl w:val="1"/>
          <w:numId w:val="70"/>
        </w:numPr>
        <w:spacing w:after="120" w:line="240" w:lineRule="auto"/>
        <w:ind w:left="993" w:hanging="426"/>
        <w:jc w:val="both"/>
        <w:rPr>
          <w:rFonts w:ascii="Times New Roman" w:hAnsi="Times New Roman" w:cs="Times New Roman"/>
          <w:sz w:val="24"/>
          <w:szCs w:val="24"/>
        </w:rPr>
      </w:pPr>
      <w:r w:rsidRPr="004B4388">
        <w:rPr>
          <w:rFonts w:ascii="Times New Roman" w:hAnsi="Times New Roman" w:cs="Times New Roman"/>
          <w:sz w:val="24"/>
          <w:szCs w:val="24"/>
        </w:rPr>
        <w:t xml:space="preserve">Przewodniczący Rady, po ustaleniu zgodnie z pkt 3 wyniku oceny, sporządza stosowną uchwałę, której tekst przedstawia Członkom Rady do przyjęcia w trakcie posiedzenia przeprowadzonego w trybie zdalnym; </w:t>
      </w:r>
    </w:p>
    <w:p w14:paraId="3C0BC0D8" w14:textId="77777777" w:rsidR="00CF4CCC" w:rsidRPr="008320C6" w:rsidRDefault="00CF4CCC" w:rsidP="00AE4F88">
      <w:pPr>
        <w:pStyle w:val="Akapitzlist"/>
        <w:widowControl w:val="0"/>
        <w:numPr>
          <w:ilvl w:val="1"/>
          <w:numId w:val="69"/>
        </w:numPr>
        <w:spacing w:after="120" w:line="240" w:lineRule="auto"/>
        <w:ind w:left="426" w:hanging="426"/>
        <w:jc w:val="both"/>
        <w:rPr>
          <w:rFonts w:ascii="Times New Roman" w:hAnsi="Times New Roman" w:cs="Times New Roman"/>
          <w:sz w:val="24"/>
          <w:szCs w:val="24"/>
        </w:rPr>
      </w:pPr>
      <w:r w:rsidRPr="008320C6">
        <w:rPr>
          <w:rFonts w:ascii="Times New Roman" w:hAnsi="Times New Roman" w:cs="Times New Roman"/>
          <w:sz w:val="24"/>
          <w:szCs w:val="24"/>
        </w:rPr>
        <w:t>Głosowanie z sprawach innych niż wymagające zastosowania kart oceny operacji, o</w:t>
      </w:r>
      <w:r>
        <w:rPr>
          <w:rFonts w:ascii="Times New Roman" w:hAnsi="Times New Roman" w:cs="Times New Roman"/>
          <w:sz w:val="24"/>
          <w:szCs w:val="24"/>
        </w:rPr>
        <w:t> </w:t>
      </w:r>
      <w:r w:rsidRPr="008320C6">
        <w:rPr>
          <w:rFonts w:ascii="Times New Roman" w:hAnsi="Times New Roman" w:cs="Times New Roman"/>
          <w:sz w:val="24"/>
          <w:szCs w:val="24"/>
        </w:rPr>
        <w:t>których mowa w regulaminie, odbywa się przez z</w:t>
      </w:r>
      <w:r w:rsidR="00B6053A">
        <w:rPr>
          <w:rFonts w:ascii="Times New Roman" w:hAnsi="Times New Roman" w:cs="Times New Roman"/>
          <w:sz w:val="24"/>
          <w:szCs w:val="24"/>
        </w:rPr>
        <w:t>abranie głosu przez Członków Rady, w kolejności wyznaczonej przez Przewodniczącego Rady,</w:t>
      </w:r>
      <w:r w:rsidRPr="008320C6">
        <w:rPr>
          <w:rFonts w:ascii="Times New Roman" w:hAnsi="Times New Roman" w:cs="Times New Roman"/>
          <w:sz w:val="24"/>
          <w:szCs w:val="24"/>
        </w:rPr>
        <w:t xml:space="preserve"> przy użyciu programu komputerowego, </w:t>
      </w:r>
      <w:r w:rsidRPr="00CF4CCC">
        <w:rPr>
          <w:rFonts w:ascii="Times New Roman" w:hAnsi="Times New Roman" w:cs="Times New Roman"/>
          <w:sz w:val="24"/>
          <w:szCs w:val="24"/>
        </w:rPr>
        <w:t>o którym mowa w ust. 4</w:t>
      </w:r>
      <w:r w:rsidRPr="008320C6">
        <w:rPr>
          <w:rFonts w:ascii="Times New Roman" w:hAnsi="Times New Roman" w:cs="Times New Roman"/>
          <w:sz w:val="24"/>
          <w:szCs w:val="24"/>
        </w:rPr>
        <w:t xml:space="preserve">. Przewodniczący Rady może </w:t>
      </w:r>
      <w:r w:rsidR="00B6053A">
        <w:rPr>
          <w:rFonts w:ascii="Times New Roman" w:hAnsi="Times New Roman" w:cs="Times New Roman"/>
          <w:sz w:val="24"/>
          <w:szCs w:val="24"/>
        </w:rPr>
        <w:t xml:space="preserve">także </w:t>
      </w:r>
      <w:r w:rsidRPr="008320C6">
        <w:rPr>
          <w:rFonts w:ascii="Times New Roman" w:hAnsi="Times New Roman" w:cs="Times New Roman"/>
          <w:sz w:val="24"/>
          <w:szCs w:val="24"/>
        </w:rPr>
        <w:t>zarządzić głosowanie poprzez wysłanie przez Członków Rady w trakcie posiedzenia, z ich adresów poczty elektroniczn</w:t>
      </w:r>
      <w:r w:rsidRPr="00CF4CCC">
        <w:rPr>
          <w:rFonts w:ascii="Times New Roman" w:hAnsi="Times New Roman" w:cs="Times New Roman"/>
          <w:sz w:val="24"/>
          <w:szCs w:val="24"/>
        </w:rPr>
        <w:t>ej, o których mowa w § 3 ust. 11</w:t>
      </w:r>
      <w:r w:rsidRPr="008320C6">
        <w:rPr>
          <w:rFonts w:ascii="Times New Roman" w:hAnsi="Times New Roman" w:cs="Times New Roman"/>
          <w:sz w:val="24"/>
          <w:szCs w:val="24"/>
        </w:rPr>
        <w:t>, na adres Przewodniczącego Rady stosownej wiadomości.</w:t>
      </w:r>
    </w:p>
    <w:p w14:paraId="29F1E44E" w14:textId="77777777" w:rsidR="00E25851" w:rsidRDefault="00E25851" w:rsidP="00AE4F88">
      <w:pPr>
        <w:pStyle w:val="Akapitzlist"/>
        <w:widowControl w:val="0"/>
        <w:numPr>
          <w:ilvl w:val="1"/>
          <w:numId w:val="69"/>
        </w:numPr>
        <w:spacing w:after="120" w:line="240" w:lineRule="auto"/>
        <w:ind w:left="426" w:hanging="426"/>
        <w:jc w:val="both"/>
        <w:rPr>
          <w:rFonts w:ascii="Times New Roman" w:hAnsi="Times New Roman" w:cs="Times New Roman"/>
          <w:sz w:val="24"/>
          <w:szCs w:val="24"/>
        </w:rPr>
      </w:pPr>
      <w:r w:rsidRPr="004B4388">
        <w:rPr>
          <w:rFonts w:ascii="Times New Roman" w:hAnsi="Times New Roman" w:cs="Times New Roman"/>
          <w:sz w:val="24"/>
          <w:szCs w:val="24"/>
        </w:rPr>
        <w:t>Uchwała przyjęta w trakcie posiedzenia przeprowadzonego w trybie zdalnym jest podpisywana po zakończeniu posiedzenia zgodnie z zasadami określonymi</w:t>
      </w:r>
      <w:r w:rsidR="00DD1325">
        <w:rPr>
          <w:rFonts w:ascii="Times New Roman" w:hAnsi="Times New Roman" w:cs="Times New Roman"/>
          <w:sz w:val="24"/>
          <w:szCs w:val="24"/>
        </w:rPr>
        <w:t xml:space="preserve"> w </w:t>
      </w:r>
      <w:r w:rsidRPr="004B4388">
        <w:rPr>
          <w:rFonts w:ascii="Times New Roman" w:hAnsi="Times New Roman" w:cs="Times New Roman"/>
          <w:sz w:val="24"/>
          <w:szCs w:val="24"/>
        </w:rPr>
        <w:t>regulaminie.</w:t>
      </w:r>
    </w:p>
    <w:p w14:paraId="3FD042E7" w14:textId="77777777" w:rsidR="00E25851" w:rsidRDefault="00BF681D" w:rsidP="00AE4F88">
      <w:pPr>
        <w:pStyle w:val="Akapitzlist"/>
        <w:widowControl w:val="0"/>
        <w:numPr>
          <w:ilvl w:val="1"/>
          <w:numId w:val="69"/>
        </w:numPr>
        <w:spacing w:after="120" w:line="240" w:lineRule="auto"/>
        <w:ind w:left="426" w:hanging="426"/>
        <w:jc w:val="both"/>
        <w:rPr>
          <w:rFonts w:ascii="Times New Roman" w:hAnsi="Times New Roman" w:cs="Times New Roman"/>
          <w:sz w:val="24"/>
          <w:szCs w:val="24"/>
        </w:rPr>
      </w:pPr>
      <w:r w:rsidRPr="00AE4F88">
        <w:rPr>
          <w:rFonts w:ascii="Times New Roman" w:hAnsi="Times New Roman" w:cs="Times New Roman"/>
          <w:sz w:val="24"/>
          <w:szCs w:val="24"/>
        </w:rPr>
        <w:t xml:space="preserve">Zasady opisane w </w:t>
      </w:r>
      <w:r w:rsidR="00E25851">
        <w:rPr>
          <w:rFonts w:ascii="Times New Roman" w:hAnsi="Times New Roman" w:cs="Times New Roman"/>
          <w:sz w:val="24"/>
          <w:szCs w:val="24"/>
        </w:rPr>
        <w:t>tym paragrafie stosuje</w:t>
      </w:r>
      <w:r w:rsidRPr="00AE4F88">
        <w:rPr>
          <w:rFonts w:ascii="Times New Roman" w:hAnsi="Times New Roman" w:cs="Times New Roman"/>
          <w:sz w:val="24"/>
          <w:szCs w:val="24"/>
        </w:rPr>
        <w:t xml:space="preserve"> się odpowiednio </w:t>
      </w:r>
      <w:r w:rsidR="00E25851">
        <w:rPr>
          <w:rFonts w:ascii="Times New Roman" w:hAnsi="Times New Roman" w:cs="Times New Roman"/>
          <w:sz w:val="24"/>
          <w:szCs w:val="24"/>
        </w:rPr>
        <w:t xml:space="preserve">także </w:t>
      </w:r>
      <w:r w:rsidRPr="00AE4F88">
        <w:rPr>
          <w:rFonts w:ascii="Times New Roman" w:hAnsi="Times New Roman" w:cs="Times New Roman"/>
          <w:sz w:val="24"/>
          <w:szCs w:val="24"/>
        </w:rPr>
        <w:t xml:space="preserve">w przypadku posiedzenia w trybie zdalnym, w trakcie którego dokonywana jest ocena protestu, ponowna ocena operacji lub zaopiniowanie </w:t>
      </w:r>
      <w:r w:rsidR="00E25851">
        <w:rPr>
          <w:rFonts w:ascii="Times New Roman" w:hAnsi="Times New Roman" w:cs="Times New Roman"/>
          <w:sz w:val="24"/>
          <w:szCs w:val="24"/>
        </w:rPr>
        <w:t xml:space="preserve">wniosku beneficjenta o dokonanie </w:t>
      </w:r>
      <w:r w:rsidRPr="00AE4F88">
        <w:rPr>
          <w:rFonts w:ascii="Times New Roman" w:hAnsi="Times New Roman" w:cs="Times New Roman"/>
          <w:sz w:val="24"/>
          <w:szCs w:val="24"/>
        </w:rPr>
        <w:t>zmian w operacji.</w:t>
      </w:r>
    </w:p>
    <w:p w14:paraId="33A36518" w14:textId="77777777" w:rsidR="00BF681D" w:rsidRPr="00AE4F88" w:rsidRDefault="00BF681D" w:rsidP="00AE4F88">
      <w:pPr>
        <w:pStyle w:val="Akapitzlist"/>
        <w:widowControl w:val="0"/>
        <w:numPr>
          <w:ilvl w:val="1"/>
          <w:numId w:val="69"/>
        </w:numPr>
        <w:spacing w:after="120" w:line="240" w:lineRule="auto"/>
        <w:ind w:left="426" w:hanging="426"/>
        <w:jc w:val="both"/>
        <w:rPr>
          <w:rFonts w:ascii="Times New Roman" w:hAnsi="Times New Roman" w:cs="Times New Roman"/>
          <w:sz w:val="24"/>
          <w:szCs w:val="24"/>
        </w:rPr>
      </w:pPr>
      <w:r w:rsidRPr="00AE4F88">
        <w:rPr>
          <w:rFonts w:ascii="Times New Roman" w:hAnsi="Times New Roman" w:cs="Times New Roman"/>
          <w:sz w:val="24"/>
          <w:szCs w:val="24"/>
        </w:rPr>
        <w:t xml:space="preserve">W zakresie nieuregulowanym w tym </w:t>
      </w:r>
      <w:r w:rsidR="00E25851">
        <w:rPr>
          <w:rFonts w:ascii="Times New Roman" w:hAnsi="Times New Roman" w:cs="Times New Roman"/>
          <w:sz w:val="24"/>
          <w:szCs w:val="24"/>
        </w:rPr>
        <w:t>paragrafie</w:t>
      </w:r>
      <w:r w:rsidRPr="00AE4F88">
        <w:rPr>
          <w:rFonts w:ascii="Times New Roman" w:hAnsi="Times New Roman" w:cs="Times New Roman"/>
          <w:sz w:val="24"/>
          <w:szCs w:val="24"/>
        </w:rPr>
        <w:t xml:space="preserve"> do posiedzeń odbywających się w trybie zdalnym stosuje się odpowiednio pozostałe postanowienia regulaminu, z uwzględnieniem specyfiki takiego posiedzenia, w trakcie którego Członkowie Rady nie są jednocześnie obecni w tym samym miejscu.</w:t>
      </w:r>
    </w:p>
    <w:p w14:paraId="1E6A2702" w14:textId="77777777" w:rsidR="00BF681D" w:rsidRDefault="00BF681D">
      <w:pPr>
        <w:widowControl w:val="0"/>
        <w:spacing w:after="120" w:line="240" w:lineRule="auto"/>
        <w:jc w:val="both"/>
        <w:rPr>
          <w:rFonts w:ascii="Times New Roman" w:hAnsi="Times New Roman" w:cs="Times New Roman"/>
          <w:sz w:val="24"/>
          <w:szCs w:val="24"/>
        </w:rPr>
      </w:pPr>
    </w:p>
    <w:p w14:paraId="696730AB" w14:textId="77777777" w:rsidR="00494BC1" w:rsidRDefault="00961E2D">
      <w:pPr>
        <w:spacing w:after="120" w:line="240" w:lineRule="auto"/>
        <w:jc w:val="center"/>
        <w:rPr>
          <w:rFonts w:ascii="Times New Roman" w:hAnsi="Times New Roman" w:cs="Times New Roman"/>
          <w:b/>
          <w:sz w:val="24"/>
          <w:szCs w:val="24"/>
        </w:rPr>
      </w:pPr>
      <w:r w:rsidRPr="00C613DF">
        <w:rPr>
          <w:rFonts w:ascii="Times New Roman" w:hAnsi="Times New Roman" w:cs="Times New Roman"/>
          <w:b/>
          <w:sz w:val="24"/>
          <w:szCs w:val="24"/>
        </w:rPr>
        <w:t>§ 11</w:t>
      </w:r>
    </w:p>
    <w:p w14:paraId="36C3121F" w14:textId="77777777" w:rsidR="00494BC1" w:rsidRDefault="00961E2D">
      <w:pPr>
        <w:pStyle w:val="Akapitzlist"/>
        <w:numPr>
          <w:ilvl w:val="1"/>
          <w:numId w:val="23"/>
        </w:numPr>
        <w:tabs>
          <w:tab w:val="clear" w:pos="1080"/>
        </w:tabs>
        <w:spacing w:after="120" w:line="240" w:lineRule="auto"/>
        <w:ind w:left="425" w:hanging="425"/>
        <w:jc w:val="both"/>
        <w:rPr>
          <w:rFonts w:ascii="Times New Roman" w:hAnsi="Times New Roman" w:cs="Times New Roman"/>
          <w:sz w:val="24"/>
          <w:szCs w:val="24"/>
        </w:rPr>
      </w:pPr>
      <w:r w:rsidRPr="00C613DF">
        <w:rPr>
          <w:rFonts w:ascii="Times New Roman" w:hAnsi="Times New Roman" w:cs="Times New Roman"/>
          <w:sz w:val="24"/>
          <w:szCs w:val="24"/>
        </w:rPr>
        <w:t>W przypadku dużej li</w:t>
      </w:r>
      <w:r w:rsidR="001D5E5E" w:rsidRPr="00C613DF">
        <w:rPr>
          <w:rFonts w:ascii="Times New Roman" w:hAnsi="Times New Roman" w:cs="Times New Roman"/>
          <w:sz w:val="24"/>
          <w:szCs w:val="24"/>
        </w:rPr>
        <w:t>czby</w:t>
      </w:r>
      <w:r w:rsidRPr="00C613DF">
        <w:rPr>
          <w:rFonts w:ascii="Times New Roman" w:hAnsi="Times New Roman" w:cs="Times New Roman"/>
          <w:sz w:val="24"/>
          <w:szCs w:val="24"/>
        </w:rPr>
        <w:t xml:space="preserve"> spraw do rozpatrzenia, Przewodniczący Rady może </w:t>
      </w:r>
      <w:r w:rsidR="00B97D6D" w:rsidRPr="00C613DF">
        <w:rPr>
          <w:rFonts w:ascii="Times New Roman" w:hAnsi="Times New Roman" w:cs="Times New Roman"/>
          <w:sz w:val="24"/>
          <w:szCs w:val="24"/>
        </w:rPr>
        <w:t>podzielić</w:t>
      </w:r>
      <w:r w:rsidRPr="00C613DF">
        <w:rPr>
          <w:rFonts w:ascii="Times New Roman" w:hAnsi="Times New Roman" w:cs="Times New Roman"/>
          <w:sz w:val="24"/>
          <w:szCs w:val="24"/>
        </w:rPr>
        <w:t xml:space="preserve"> posiedzenie </w:t>
      </w:r>
      <w:r w:rsidR="00B97D6D" w:rsidRPr="004351FD">
        <w:rPr>
          <w:rFonts w:ascii="Times New Roman" w:hAnsi="Times New Roman" w:cs="Times New Roman"/>
          <w:sz w:val="24"/>
          <w:szCs w:val="24"/>
        </w:rPr>
        <w:t xml:space="preserve">na </w:t>
      </w:r>
      <w:r w:rsidR="00984784">
        <w:rPr>
          <w:rFonts w:ascii="Times New Roman" w:hAnsi="Times New Roman" w:cs="Times New Roman"/>
          <w:sz w:val="24"/>
          <w:szCs w:val="24"/>
        </w:rPr>
        <w:t>dwa lub więcej dni</w:t>
      </w:r>
      <w:r w:rsidRPr="00C613DF">
        <w:rPr>
          <w:rFonts w:ascii="Times New Roman" w:hAnsi="Times New Roman" w:cs="Times New Roman"/>
          <w:sz w:val="24"/>
          <w:szCs w:val="24"/>
        </w:rPr>
        <w:t>.</w:t>
      </w:r>
    </w:p>
    <w:p w14:paraId="749B0EB8" w14:textId="77777777" w:rsidR="00494BC1" w:rsidRDefault="001D5E5E">
      <w:pPr>
        <w:pStyle w:val="Akapitzlist"/>
        <w:numPr>
          <w:ilvl w:val="1"/>
          <w:numId w:val="23"/>
        </w:numPr>
        <w:tabs>
          <w:tab w:val="clear" w:pos="1080"/>
        </w:tabs>
        <w:spacing w:after="120" w:line="240" w:lineRule="auto"/>
        <w:ind w:left="425" w:hanging="425"/>
        <w:jc w:val="both"/>
        <w:rPr>
          <w:rFonts w:ascii="Times New Roman" w:hAnsi="Times New Roman" w:cs="Times New Roman"/>
          <w:sz w:val="24"/>
          <w:szCs w:val="24"/>
        </w:rPr>
      </w:pPr>
      <w:r w:rsidRPr="00980A1E">
        <w:rPr>
          <w:rFonts w:ascii="Times New Roman" w:hAnsi="Times New Roman" w:cs="Times New Roman"/>
          <w:sz w:val="24"/>
          <w:szCs w:val="24"/>
        </w:rPr>
        <w:t>Jeżeli posiedzenie Rady</w:t>
      </w:r>
      <w:r w:rsidR="00E33698" w:rsidRPr="00980A1E">
        <w:rPr>
          <w:rFonts w:ascii="Times New Roman" w:hAnsi="Times New Roman" w:cs="Times New Roman"/>
          <w:sz w:val="24"/>
          <w:szCs w:val="24"/>
        </w:rPr>
        <w:t xml:space="preserve"> przedłuży się do tego stopnia, że w danym dniu nie zostaną załatwione wszystkie sprawy przewidziane w dziennym porządku posiedzenia, Przewodniczący Rady, po zasięgnięciu opinii Członków Rady, może </w:t>
      </w:r>
      <w:r w:rsidR="00270FDD">
        <w:rPr>
          <w:rFonts w:ascii="Times New Roman" w:hAnsi="Times New Roman" w:cs="Times New Roman"/>
          <w:sz w:val="24"/>
          <w:szCs w:val="24"/>
        </w:rPr>
        <w:t>podjąć decyzję albo o obradowaniu tego dnia aż do załatwienia wszystkich spraw albo o przełożeniu niezałatwionych tego dnia spraw na następny dzień, choćby wcześniej ten dzień nie był przewidziany jako dzień posiedzenia Rady.</w:t>
      </w:r>
    </w:p>
    <w:p w14:paraId="7B90926A" w14:textId="4B5D9813" w:rsidR="00494BC1" w:rsidRDefault="00270FDD">
      <w:pPr>
        <w:pStyle w:val="Akapitzlist"/>
        <w:numPr>
          <w:ilvl w:val="1"/>
          <w:numId w:val="23"/>
        </w:numPr>
        <w:tabs>
          <w:tab w:val="clear" w:pos="1080"/>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W wypadku, gdyby na zaplanowanym posiedzeniu nie udało się załatwić wszystkich spraw ze względu na wątpliwości dotyczące oceny poszczególnych wniosków, Przewodniczący Rady, w sytuacjach określonych w regulaminie, może zarządzić przerwę, wyznaczając z</w:t>
      </w:r>
      <w:r w:rsidR="00B16C31">
        <w:rPr>
          <w:rFonts w:ascii="Times New Roman" w:hAnsi="Times New Roman" w:cs="Times New Roman"/>
          <w:sz w:val="24"/>
          <w:szCs w:val="24"/>
        </w:rPr>
        <w:t> </w:t>
      </w:r>
      <w:r>
        <w:rPr>
          <w:rFonts w:ascii="Times New Roman" w:hAnsi="Times New Roman" w:cs="Times New Roman"/>
          <w:sz w:val="24"/>
          <w:szCs w:val="24"/>
        </w:rPr>
        <w:t>góry nowy termin posiedzenia.</w:t>
      </w:r>
    </w:p>
    <w:p w14:paraId="744DEA29" w14:textId="77777777" w:rsidR="00494BC1" w:rsidRDefault="00494BC1">
      <w:pPr>
        <w:pStyle w:val="Akapitzlist"/>
        <w:spacing w:after="120" w:line="240" w:lineRule="auto"/>
        <w:ind w:left="1080"/>
        <w:jc w:val="both"/>
        <w:rPr>
          <w:rFonts w:ascii="Times New Roman" w:hAnsi="Times New Roman" w:cs="Times New Roman"/>
          <w:sz w:val="24"/>
          <w:szCs w:val="24"/>
        </w:rPr>
      </w:pPr>
    </w:p>
    <w:p w14:paraId="6C1D1842"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12</w:t>
      </w:r>
    </w:p>
    <w:p w14:paraId="33389570" w14:textId="379E24E5" w:rsidR="00B16C31" w:rsidRPr="00B16C31" w:rsidRDefault="00270FDD" w:rsidP="00B16C31">
      <w:pPr>
        <w:widowControl w:val="0"/>
        <w:numPr>
          <w:ilvl w:val="0"/>
          <w:numId w:val="3"/>
        </w:numPr>
        <w:tabs>
          <w:tab w:val="clear" w:pos="720"/>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Członkowie Rady powinni zostać</w:t>
      </w:r>
      <w:r>
        <w:rPr>
          <w:rFonts w:ascii="Times New Roman" w:eastAsia="TimesNewRoman" w:hAnsi="Times New Roman" w:cs="Times New Roman"/>
          <w:sz w:val="24"/>
          <w:szCs w:val="24"/>
        </w:rPr>
        <w:t xml:space="preserve"> </w:t>
      </w:r>
      <w:r>
        <w:rPr>
          <w:rFonts w:ascii="Times New Roman" w:hAnsi="Times New Roman" w:cs="Times New Roman"/>
          <w:sz w:val="24"/>
          <w:szCs w:val="24"/>
        </w:rPr>
        <w:t xml:space="preserve">zawiadomieni drogą elektroniczną lub telefonicznie </w:t>
      </w:r>
      <w:r w:rsidR="00984784">
        <w:rPr>
          <w:rFonts w:ascii="Times New Roman" w:hAnsi="Times New Roman" w:cs="Times New Roman"/>
          <w:sz w:val="24"/>
          <w:szCs w:val="24"/>
        </w:rPr>
        <w:br/>
      </w:r>
      <w:r w:rsidR="0072401E" w:rsidRPr="00C613DF">
        <w:rPr>
          <w:rFonts w:ascii="Times New Roman" w:hAnsi="Times New Roman" w:cs="Times New Roman"/>
          <w:sz w:val="24"/>
          <w:szCs w:val="24"/>
        </w:rPr>
        <w:t>o miejscu, terminie i porz</w:t>
      </w:r>
      <w:r w:rsidR="0072401E" w:rsidRPr="00C613DF">
        <w:rPr>
          <w:rFonts w:ascii="Times New Roman" w:eastAsia="TimesNewRoman" w:hAnsi="Times New Roman" w:cs="Times New Roman"/>
          <w:sz w:val="24"/>
          <w:szCs w:val="24"/>
        </w:rPr>
        <w:t>ą</w:t>
      </w:r>
      <w:r w:rsidR="0072401E" w:rsidRPr="00C613DF">
        <w:rPr>
          <w:rFonts w:ascii="Times New Roman" w:hAnsi="Times New Roman" w:cs="Times New Roman"/>
          <w:sz w:val="24"/>
          <w:szCs w:val="24"/>
        </w:rPr>
        <w:t>dku posiedzenia Rady, najpó</w:t>
      </w:r>
      <w:r w:rsidR="0072401E" w:rsidRPr="00C613DF">
        <w:rPr>
          <w:rFonts w:ascii="Times New Roman" w:eastAsia="TimesNewRoman" w:hAnsi="Times New Roman" w:cs="Times New Roman"/>
          <w:sz w:val="24"/>
          <w:szCs w:val="24"/>
        </w:rPr>
        <w:t>ź</w:t>
      </w:r>
      <w:r w:rsidR="0072401E" w:rsidRPr="00C613DF">
        <w:rPr>
          <w:rFonts w:ascii="Times New Roman" w:hAnsi="Times New Roman" w:cs="Times New Roman"/>
          <w:sz w:val="24"/>
          <w:szCs w:val="24"/>
        </w:rPr>
        <w:t xml:space="preserve">niej 7 dni przed terminem posiedzenia. </w:t>
      </w:r>
      <w:r w:rsidR="00B16C31" w:rsidRPr="006F238F">
        <w:rPr>
          <w:rFonts w:ascii="Times New Roman" w:hAnsi="Times New Roman" w:cs="Times New Roman"/>
          <w:sz w:val="24"/>
          <w:szCs w:val="24"/>
        </w:rPr>
        <w:t>Zawiadomienie wysyłane jest na wskazany przez każdego Członka Rady adres poczty elektronicznej</w:t>
      </w:r>
      <w:r w:rsidR="00B16C31" w:rsidRPr="007F08C8">
        <w:rPr>
          <w:rFonts w:ascii="Times New Roman" w:hAnsi="Times New Roman" w:cs="Times New Roman"/>
          <w:sz w:val="24"/>
          <w:szCs w:val="24"/>
        </w:rPr>
        <w:t xml:space="preserve">, </w:t>
      </w:r>
      <w:r w:rsidR="00B16C31">
        <w:rPr>
          <w:rFonts w:ascii="Times New Roman" w:hAnsi="Times New Roman" w:cs="Times New Roman"/>
          <w:sz w:val="24"/>
          <w:szCs w:val="24"/>
        </w:rPr>
        <w:t xml:space="preserve">o </w:t>
      </w:r>
      <w:r w:rsidR="00B16C31" w:rsidRPr="007F08C8">
        <w:rPr>
          <w:rFonts w:ascii="Times New Roman" w:hAnsi="Times New Roman" w:cs="Times New Roman"/>
          <w:sz w:val="24"/>
          <w:szCs w:val="24"/>
        </w:rPr>
        <w:t>którym mowa w § 3 ust. 11</w:t>
      </w:r>
      <w:r w:rsidR="00B16C31" w:rsidRPr="006F238F">
        <w:rPr>
          <w:rFonts w:ascii="Times New Roman" w:hAnsi="Times New Roman" w:cs="Times New Roman"/>
          <w:sz w:val="24"/>
          <w:szCs w:val="24"/>
        </w:rPr>
        <w:t>. Jeżeli posiedzenie odbywać się będzie w</w:t>
      </w:r>
      <w:r w:rsidR="00B16C31">
        <w:rPr>
          <w:rFonts w:ascii="Times New Roman" w:hAnsi="Times New Roman" w:cs="Times New Roman"/>
          <w:sz w:val="24"/>
          <w:szCs w:val="24"/>
        </w:rPr>
        <w:t> </w:t>
      </w:r>
      <w:r w:rsidR="00B16C31" w:rsidRPr="00CF4CCC">
        <w:rPr>
          <w:rFonts w:ascii="Times New Roman" w:hAnsi="Times New Roman" w:cs="Times New Roman"/>
          <w:sz w:val="24"/>
          <w:szCs w:val="24"/>
        </w:rPr>
        <w:t xml:space="preserve">formie zdalnej, o </w:t>
      </w:r>
      <w:r w:rsidR="00B16C31" w:rsidRPr="006F238F">
        <w:rPr>
          <w:rFonts w:ascii="Times New Roman" w:hAnsi="Times New Roman" w:cs="Times New Roman"/>
          <w:sz w:val="24"/>
          <w:szCs w:val="24"/>
        </w:rPr>
        <w:t>której mowa w</w:t>
      </w:r>
      <w:r w:rsidR="00B16C31">
        <w:rPr>
          <w:rFonts w:ascii="Times New Roman" w:hAnsi="Times New Roman" w:cs="Times New Roman"/>
          <w:sz w:val="24"/>
          <w:szCs w:val="24"/>
        </w:rPr>
        <w:t xml:space="preserve"> § 10a</w:t>
      </w:r>
      <w:r w:rsidR="00B16C31" w:rsidRPr="006F238F">
        <w:rPr>
          <w:rFonts w:ascii="Times New Roman" w:hAnsi="Times New Roman" w:cs="Times New Roman"/>
          <w:sz w:val="24"/>
          <w:szCs w:val="24"/>
        </w:rPr>
        <w:t>, zawiadomienie powinno zawierać informację o tej okoliczności oraz o technicznych aspektach przeprowadzenia takiego posiedzenia (programie</w:t>
      </w:r>
      <w:r w:rsidR="00B16C31">
        <w:rPr>
          <w:rFonts w:ascii="Times New Roman" w:hAnsi="Times New Roman" w:cs="Times New Roman"/>
          <w:sz w:val="24"/>
          <w:szCs w:val="24"/>
        </w:rPr>
        <w:t xml:space="preserve"> lub platformie</w:t>
      </w:r>
      <w:r w:rsidR="00B16C31" w:rsidRPr="007F08C8">
        <w:rPr>
          <w:rFonts w:ascii="Times New Roman" w:hAnsi="Times New Roman" w:cs="Times New Roman"/>
          <w:sz w:val="24"/>
          <w:szCs w:val="24"/>
        </w:rPr>
        <w:t>, przy pomocy której</w:t>
      </w:r>
      <w:r w:rsidR="00B16C31" w:rsidRPr="006F238F">
        <w:rPr>
          <w:rFonts w:ascii="Times New Roman" w:hAnsi="Times New Roman" w:cs="Times New Roman"/>
          <w:sz w:val="24"/>
          <w:szCs w:val="24"/>
        </w:rPr>
        <w:t xml:space="preserve"> posiedzenie zostanie przeprowadzone, wymaganiach technicznych jakie powinien spełniać sprzęt elektroniczny Członka Rady, by mógł on</w:t>
      </w:r>
      <w:r w:rsidR="00B16C31" w:rsidRPr="007F08C8">
        <w:rPr>
          <w:rFonts w:ascii="Times New Roman" w:hAnsi="Times New Roman" w:cs="Times New Roman"/>
          <w:sz w:val="24"/>
          <w:szCs w:val="24"/>
        </w:rPr>
        <w:t xml:space="preserve"> </w:t>
      </w:r>
      <w:r w:rsidR="00B16C31" w:rsidRPr="006F238F">
        <w:rPr>
          <w:rFonts w:ascii="Times New Roman" w:hAnsi="Times New Roman" w:cs="Times New Roman"/>
          <w:sz w:val="24"/>
          <w:szCs w:val="24"/>
        </w:rPr>
        <w:t>uczestniczyć w takim posiedzeniu).</w:t>
      </w:r>
      <w:r w:rsidR="00D26966">
        <w:rPr>
          <w:rFonts w:ascii="Times New Roman" w:hAnsi="Times New Roman" w:cs="Times New Roman"/>
          <w:sz w:val="24"/>
          <w:szCs w:val="24"/>
        </w:rPr>
        <w:t xml:space="preserve"> </w:t>
      </w:r>
      <w:r w:rsidR="0072401E" w:rsidRPr="00C613DF">
        <w:rPr>
          <w:rFonts w:ascii="Times New Roman" w:hAnsi="Times New Roman" w:cs="Times New Roman"/>
          <w:sz w:val="24"/>
          <w:szCs w:val="24"/>
        </w:rPr>
        <w:t>W przypadku, gdy Przewodniczący Rady uzna to za uzasadnione, może</w:t>
      </w:r>
      <w:r w:rsidR="0072401E" w:rsidRPr="00980A1E">
        <w:rPr>
          <w:rFonts w:ascii="Times New Roman" w:hAnsi="Times New Roman" w:cs="Times New Roman"/>
          <w:sz w:val="24"/>
          <w:szCs w:val="24"/>
        </w:rPr>
        <w:t xml:space="preserve"> zadecydować o konieczności poinformowania o miejscu, terminie i porządku posiedzenia Rady niektórych lub wszystkich Członków Rady również za pośrednictwem tradycyjnej poczty. </w:t>
      </w:r>
    </w:p>
    <w:p w14:paraId="1CC9AE19" w14:textId="77777777" w:rsidR="00494BC1" w:rsidRDefault="00270FDD">
      <w:pPr>
        <w:widowControl w:val="0"/>
        <w:numPr>
          <w:ilvl w:val="0"/>
          <w:numId w:val="3"/>
        </w:numPr>
        <w:tabs>
          <w:tab w:val="clear" w:pos="720"/>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W okresie co najmniej 7 dni przed terminem posiedzenia Rady jej Członkowie powinni mie</w:t>
      </w:r>
      <w:r>
        <w:rPr>
          <w:rFonts w:ascii="Times New Roman" w:eastAsia="TimesNewRoman" w:hAnsi="Times New Roman" w:cs="Times New Roman"/>
          <w:sz w:val="24"/>
          <w:szCs w:val="24"/>
        </w:rPr>
        <w:t xml:space="preserve">ć </w:t>
      </w:r>
      <w:r>
        <w:rPr>
          <w:rFonts w:ascii="Times New Roman" w:hAnsi="Times New Roman" w:cs="Times New Roman"/>
          <w:sz w:val="24"/>
          <w:szCs w:val="24"/>
        </w:rPr>
        <w:t>mo</w:t>
      </w:r>
      <w:r>
        <w:rPr>
          <w:rFonts w:ascii="Times New Roman" w:eastAsia="TimesNewRoman" w:hAnsi="Times New Roman" w:cs="Times New Roman"/>
          <w:sz w:val="24"/>
          <w:szCs w:val="24"/>
        </w:rPr>
        <w:t>ż</w:t>
      </w:r>
      <w:r>
        <w:rPr>
          <w:rFonts w:ascii="Times New Roman" w:hAnsi="Times New Roman" w:cs="Times New Roman"/>
          <w:sz w:val="24"/>
          <w:szCs w:val="24"/>
        </w:rPr>
        <w:t>liwo</w:t>
      </w:r>
      <w:r>
        <w:rPr>
          <w:rFonts w:ascii="Times New Roman" w:eastAsia="TimesNewRoman" w:hAnsi="Times New Roman" w:cs="Times New Roman"/>
          <w:sz w:val="24"/>
          <w:szCs w:val="24"/>
        </w:rPr>
        <w:t xml:space="preserve">ść </w:t>
      </w:r>
      <w:r>
        <w:rPr>
          <w:rFonts w:ascii="Times New Roman" w:hAnsi="Times New Roman" w:cs="Times New Roman"/>
          <w:sz w:val="24"/>
          <w:szCs w:val="24"/>
        </w:rPr>
        <w:t>zapoznania si</w:t>
      </w:r>
      <w:r>
        <w:rPr>
          <w:rFonts w:ascii="Times New Roman" w:eastAsia="TimesNewRoman" w:hAnsi="Times New Roman" w:cs="Times New Roman"/>
          <w:sz w:val="24"/>
          <w:szCs w:val="24"/>
        </w:rPr>
        <w:t xml:space="preserve">ę </w:t>
      </w:r>
      <w:r>
        <w:rPr>
          <w:rFonts w:ascii="Times New Roman" w:hAnsi="Times New Roman" w:cs="Times New Roman"/>
          <w:sz w:val="24"/>
          <w:szCs w:val="24"/>
        </w:rPr>
        <w:t>ze wszystkimi materiałami i dokumentami zwi</w:t>
      </w:r>
      <w:r>
        <w:rPr>
          <w:rFonts w:ascii="Times New Roman" w:eastAsia="TimesNewRoman" w:hAnsi="Times New Roman" w:cs="Times New Roman"/>
          <w:sz w:val="24"/>
          <w:szCs w:val="24"/>
        </w:rPr>
        <w:t>ą</w:t>
      </w:r>
      <w:r>
        <w:rPr>
          <w:rFonts w:ascii="Times New Roman" w:hAnsi="Times New Roman" w:cs="Times New Roman"/>
          <w:sz w:val="24"/>
          <w:szCs w:val="24"/>
        </w:rPr>
        <w:t xml:space="preserve">zanymi </w:t>
      </w:r>
      <w:r w:rsidR="00984784">
        <w:rPr>
          <w:rFonts w:ascii="Times New Roman" w:hAnsi="Times New Roman" w:cs="Times New Roman"/>
          <w:sz w:val="24"/>
          <w:szCs w:val="24"/>
        </w:rPr>
        <w:br/>
      </w:r>
      <w:r w:rsidR="0072401E" w:rsidRPr="00C613DF">
        <w:rPr>
          <w:rFonts w:ascii="Times New Roman" w:hAnsi="Times New Roman" w:cs="Times New Roman"/>
          <w:sz w:val="24"/>
          <w:szCs w:val="24"/>
        </w:rPr>
        <w:t>z porz</w:t>
      </w:r>
      <w:r w:rsidR="0072401E" w:rsidRPr="00C613DF">
        <w:rPr>
          <w:rFonts w:ascii="Times New Roman" w:eastAsia="TimesNewRoman" w:hAnsi="Times New Roman" w:cs="Times New Roman"/>
          <w:sz w:val="24"/>
          <w:szCs w:val="24"/>
        </w:rPr>
        <w:t>ą</w:t>
      </w:r>
      <w:r w:rsidR="0072401E" w:rsidRPr="00C613DF">
        <w:rPr>
          <w:rFonts w:ascii="Times New Roman" w:hAnsi="Times New Roman" w:cs="Times New Roman"/>
          <w:sz w:val="24"/>
          <w:szCs w:val="24"/>
        </w:rPr>
        <w:t>dkiem posiedzenia, w tym z wnioskami, które b</w:t>
      </w:r>
      <w:r w:rsidR="0072401E" w:rsidRPr="00C613DF">
        <w:rPr>
          <w:rFonts w:ascii="Times New Roman" w:eastAsia="TimesNewRoman" w:hAnsi="Times New Roman" w:cs="Times New Roman"/>
          <w:sz w:val="24"/>
          <w:szCs w:val="24"/>
        </w:rPr>
        <w:t>ę</w:t>
      </w:r>
      <w:r w:rsidR="0072401E" w:rsidRPr="00C613DF">
        <w:rPr>
          <w:rFonts w:ascii="Times New Roman" w:hAnsi="Times New Roman" w:cs="Times New Roman"/>
          <w:sz w:val="24"/>
          <w:szCs w:val="24"/>
        </w:rPr>
        <w:t>d</w:t>
      </w:r>
      <w:r w:rsidR="0072401E" w:rsidRPr="00C613DF">
        <w:rPr>
          <w:rFonts w:ascii="Times New Roman" w:eastAsia="TimesNewRoman" w:hAnsi="Times New Roman" w:cs="Times New Roman"/>
          <w:sz w:val="24"/>
          <w:szCs w:val="24"/>
        </w:rPr>
        <w:t xml:space="preserve">ą </w:t>
      </w:r>
      <w:r w:rsidR="0072401E" w:rsidRPr="004351FD">
        <w:rPr>
          <w:rFonts w:ascii="Times New Roman" w:hAnsi="Times New Roman" w:cs="Times New Roman"/>
          <w:sz w:val="24"/>
          <w:szCs w:val="24"/>
        </w:rPr>
        <w:t>rozpatrywane podczas posiedzenia. Materiały i dokumenty w formie elektronicznej</w:t>
      </w:r>
      <w:r w:rsidR="008C4A4B" w:rsidRPr="00980A1E">
        <w:rPr>
          <w:rFonts w:ascii="Times New Roman" w:hAnsi="Times New Roman" w:cs="Times New Roman"/>
          <w:sz w:val="24"/>
          <w:szCs w:val="24"/>
        </w:rPr>
        <w:t xml:space="preserve"> lub papierowej</w:t>
      </w:r>
      <w:r w:rsidR="0072401E" w:rsidRPr="00980A1E">
        <w:rPr>
          <w:rFonts w:ascii="Times New Roman" w:hAnsi="Times New Roman" w:cs="Times New Roman"/>
          <w:sz w:val="24"/>
          <w:szCs w:val="24"/>
        </w:rPr>
        <w:t xml:space="preserve"> mog</w:t>
      </w:r>
      <w:r w:rsidR="0072401E" w:rsidRPr="00980A1E">
        <w:rPr>
          <w:rFonts w:ascii="Times New Roman" w:eastAsia="TimesNewRoman" w:hAnsi="Times New Roman" w:cs="Times New Roman"/>
          <w:sz w:val="24"/>
          <w:szCs w:val="24"/>
        </w:rPr>
        <w:t xml:space="preserve">ą </w:t>
      </w:r>
      <w:r>
        <w:rPr>
          <w:rFonts w:ascii="Times New Roman" w:hAnsi="Times New Roman" w:cs="Times New Roman"/>
          <w:sz w:val="24"/>
          <w:szCs w:val="24"/>
        </w:rPr>
        <w:t>by</w:t>
      </w:r>
      <w:r>
        <w:rPr>
          <w:rFonts w:ascii="Times New Roman" w:eastAsia="TimesNewRoman" w:hAnsi="Times New Roman" w:cs="Times New Roman"/>
          <w:sz w:val="24"/>
          <w:szCs w:val="24"/>
        </w:rPr>
        <w:t xml:space="preserve">ć dostarczone </w:t>
      </w:r>
      <w:r>
        <w:rPr>
          <w:rFonts w:ascii="Times New Roman" w:hAnsi="Times New Roman" w:cs="Times New Roman"/>
          <w:sz w:val="24"/>
          <w:szCs w:val="24"/>
        </w:rPr>
        <w:t>ł</w:t>
      </w:r>
      <w:r>
        <w:rPr>
          <w:rFonts w:ascii="Times New Roman" w:eastAsia="TimesNewRoman" w:hAnsi="Times New Roman" w:cs="Times New Roman"/>
          <w:sz w:val="24"/>
          <w:szCs w:val="24"/>
        </w:rPr>
        <w:t>ą</w:t>
      </w:r>
      <w:r>
        <w:rPr>
          <w:rFonts w:ascii="Times New Roman" w:hAnsi="Times New Roman" w:cs="Times New Roman"/>
          <w:sz w:val="24"/>
          <w:szCs w:val="24"/>
        </w:rPr>
        <w:t>cznie z zawiadomieniem o posiedzeniu lub udost</w:t>
      </w:r>
      <w:r>
        <w:rPr>
          <w:rFonts w:ascii="Times New Roman" w:eastAsia="TimesNewRoman" w:hAnsi="Times New Roman" w:cs="Times New Roman"/>
          <w:sz w:val="24"/>
          <w:szCs w:val="24"/>
        </w:rPr>
        <w:t>ę</w:t>
      </w:r>
      <w:r>
        <w:rPr>
          <w:rFonts w:ascii="Times New Roman" w:hAnsi="Times New Roman" w:cs="Times New Roman"/>
          <w:sz w:val="24"/>
          <w:szCs w:val="24"/>
        </w:rPr>
        <w:t>pnione do wgl</w:t>
      </w:r>
      <w:r>
        <w:rPr>
          <w:rFonts w:ascii="Times New Roman" w:eastAsia="TimesNewRoman" w:hAnsi="Times New Roman" w:cs="Times New Roman"/>
          <w:sz w:val="24"/>
          <w:szCs w:val="24"/>
        </w:rPr>
        <w:t>ą</w:t>
      </w:r>
      <w:r>
        <w:rPr>
          <w:rFonts w:ascii="Times New Roman" w:hAnsi="Times New Roman" w:cs="Times New Roman"/>
          <w:sz w:val="24"/>
          <w:szCs w:val="24"/>
        </w:rPr>
        <w:t xml:space="preserve">du </w:t>
      </w:r>
      <w:r w:rsidR="00984784">
        <w:rPr>
          <w:rFonts w:ascii="Times New Roman" w:hAnsi="Times New Roman" w:cs="Times New Roman"/>
          <w:sz w:val="24"/>
          <w:szCs w:val="24"/>
        </w:rPr>
        <w:br/>
      </w:r>
      <w:r w:rsidR="0072401E" w:rsidRPr="00C613DF">
        <w:rPr>
          <w:rFonts w:ascii="Times New Roman" w:hAnsi="Times New Roman" w:cs="Times New Roman"/>
          <w:sz w:val="24"/>
          <w:szCs w:val="24"/>
        </w:rPr>
        <w:t xml:space="preserve">w Biurze. </w:t>
      </w:r>
    </w:p>
    <w:p w14:paraId="0028C8B5" w14:textId="609FE293" w:rsidR="00494BC1" w:rsidRDefault="0072401E">
      <w:pPr>
        <w:widowControl w:val="0"/>
        <w:numPr>
          <w:ilvl w:val="0"/>
          <w:numId w:val="23"/>
        </w:numPr>
        <w:tabs>
          <w:tab w:val="clear" w:pos="720"/>
        </w:tabs>
        <w:spacing w:after="120" w:line="240" w:lineRule="auto"/>
        <w:ind w:left="425" w:hanging="425"/>
        <w:jc w:val="both"/>
        <w:rPr>
          <w:rFonts w:ascii="Times New Roman" w:hAnsi="Times New Roman" w:cs="Times New Roman"/>
          <w:sz w:val="24"/>
          <w:szCs w:val="24"/>
        </w:rPr>
      </w:pPr>
      <w:r w:rsidRPr="00980A1E">
        <w:rPr>
          <w:rFonts w:ascii="Times New Roman" w:hAnsi="Times New Roman" w:cs="Times New Roman"/>
          <w:sz w:val="24"/>
          <w:szCs w:val="24"/>
        </w:rPr>
        <w:t>Niniejszy paragraf oraz § 9 stosuje się odpowiednio w przypadku zwołania przez Zarząd posiedzenia Rady na skutek złożenia protestu, w celu dokon</w:t>
      </w:r>
      <w:r w:rsidR="00270FDD">
        <w:rPr>
          <w:rFonts w:ascii="Times New Roman" w:hAnsi="Times New Roman" w:cs="Times New Roman"/>
          <w:sz w:val="24"/>
          <w:szCs w:val="24"/>
        </w:rPr>
        <w:t xml:space="preserve">ania, </w:t>
      </w:r>
      <w:r w:rsidR="00270FDD">
        <w:rPr>
          <w:rFonts w:ascii="Times New Roman" w:eastAsia="TimesNewRomanPSMT" w:hAnsi="Times New Roman" w:cs="Times New Roman"/>
          <w:sz w:val="24"/>
          <w:szCs w:val="24"/>
        </w:rPr>
        <w:t xml:space="preserve">ponownej oceny zakwestionowanych w proteście elementów, w trybie określonym w art. </w:t>
      </w:r>
      <w:r w:rsidR="00270FDD">
        <w:rPr>
          <w:rFonts w:ascii="Times New Roman" w:hAnsi="Times New Roman" w:cs="Times New Roman"/>
          <w:sz w:val="24"/>
          <w:szCs w:val="24"/>
        </w:rPr>
        <w:t xml:space="preserve">56 ust. 2 lub </w:t>
      </w:r>
      <w:r w:rsidR="00984784">
        <w:rPr>
          <w:rFonts w:ascii="Times New Roman" w:hAnsi="Times New Roman" w:cs="Times New Roman"/>
          <w:sz w:val="24"/>
          <w:szCs w:val="24"/>
        </w:rPr>
        <w:br/>
      </w:r>
      <w:r w:rsidRPr="00C613DF">
        <w:rPr>
          <w:rFonts w:ascii="Times New Roman" w:hAnsi="Times New Roman" w:cs="Times New Roman"/>
          <w:sz w:val="24"/>
          <w:szCs w:val="24"/>
        </w:rPr>
        <w:t>art. 58 ust. 2 pkt 2 ustawy w zakresie polityki spójności</w:t>
      </w:r>
      <w:r w:rsidR="00B16C31">
        <w:rPr>
          <w:rFonts w:ascii="Times New Roman" w:eastAsia="TimesNewRomanPSMT" w:hAnsi="Times New Roman" w:cs="Times New Roman"/>
          <w:sz w:val="24"/>
          <w:szCs w:val="24"/>
        </w:rPr>
        <w:t xml:space="preserve"> oraz w celu </w:t>
      </w:r>
      <w:r w:rsidR="00B16C31" w:rsidRPr="006F238F">
        <w:rPr>
          <w:rFonts w:ascii="Times New Roman" w:hAnsi="Times New Roman" w:cs="Times New Roman"/>
          <w:sz w:val="24"/>
          <w:szCs w:val="24"/>
        </w:rPr>
        <w:t xml:space="preserve">zaopiniowanie </w:t>
      </w:r>
      <w:r w:rsidR="00B16C31">
        <w:rPr>
          <w:rFonts w:ascii="Times New Roman" w:hAnsi="Times New Roman" w:cs="Times New Roman"/>
          <w:sz w:val="24"/>
          <w:szCs w:val="24"/>
        </w:rPr>
        <w:t xml:space="preserve">wniosku beneficjenta o dokonanie </w:t>
      </w:r>
      <w:r w:rsidR="00B16C31" w:rsidRPr="006F238F">
        <w:rPr>
          <w:rFonts w:ascii="Times New Roman" w:hAnsi="Times New Roman" w:cs="Times New Roman"/>
          <w:sz w:val="24"/>
          <w:szCs w:val="24"/>
        </w:rPr>
        <w:t>zmian w operacji</w:t>
      </w:r>
      <w:r w:rsidR="00FF4E99">
        <w:rPr>
          <w:rFonts w:ascii="Times New Roman" w:hAnsi="Times New Roman" w:cs="Times New Roman"/>
          <w:sz w:val="24"/>
          <w:szCs w:val="24"/>
        </w:rPr>
        <w:t>.</w:t>
      </w:r>
    </w:p>
    <w:p w14:paraId="37A87024" w14:textId="77777777" w:rsidR="00494BC1" w:rsidRDefault="00494BC1">
      <w:pPr>
        <w:pStyle w:val="Akapitzlist"/>
        <w:tabs>
          <w:tab w:val="left" w:pos="1060"/>
        </w:tabs>
        <w:spacing w:after="120" w:line="240" w:lineRule="auto"/>
        <w:ind w:left="340"/>
        <w:jc w:val="both"/>
        <w:rPr>
          <w:rFonts w:ascii="Times New Roman" w:hAnsi="Times New Roman" w:cs="Times New Roman"/>
          <w:sz w:val="24"/>
          <w:szCs w:val="24"/>
        </w:rPr>
      </w:pPr>
    </w:p>
    <w:p w14:paraId="53E2EB3F" w14:textId="77777777" w:rsidR="00494BC1" w:rsidRDefault="00961E2D">
      <w:pPr>
        <w:spacing w:after="120" w:line="240" w:lineRule="auto"/>
        <w:jc w:val="center"/>
        <w:rPr>
          <w:rFonts w:ascii="Times New Roman" w:hAnsi="Times New Roman" w:cs="Times New Roman"/>
          <w:b/>
          <w:sz w:val="24"/>
          <w:szCs w:val="24"/>
        </w:rPr>
      </w:pPr>
      <w:r w:rsidRPr="00980A1E">
        <w:rPr>
          <w:rFonts w:ascii="Times New Roman" w:hAnsi="Times New Roman" w:cs="Times New Roman"/>
          <w:b/>
          <w:sz w:val="24"/>
          <w:szCs w:val="24"/>
        </w:rPr>
        <w:t>ROZDZIAŁ V</w:t>
      </w:r>
    </w:p>
    <w:p w14:paraId="4367B3C4" w14:textId="77777777" w:rsidR="00494BC1" w:rsidRDefault="00961E2D">
      <w:pPr>
        <w:spacing w:after="120" w:line="240" w:lineRule="auto"/>
        <w:jc w:val="center"/>
        <w:rPr>
          <w:rFonts w:ascii="Times New Roman" w:hAnsi="Times New Roman" w:cs="Times New Roman"/>
          <w:b/>
          <w:sz w:val="24"/>
          <w:szCs w:val="24"/>
        </w:rPr>
      </w:pPr>
      <w:r w:rsidRPr="00980A1E">
        <w:rPr>
          <w:rFonts w:ascii="Times New Roman" w:hAnsi="Times New Roman" w:cs="Times New Roman"/>
          <w:b/>
          <w:sz w:val="24"/>
          <w:szCs w:val="24"/>
        </w:rPr>
        <w:t>Posiedzenie Rady</w:t>
      </w:r>
    </w:p>
    <w:p w14:paraId="7C6844E9"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13</w:t>
      </w:r>
    </w:p>
    <w:p w14:paraId="47288F43" w14:textId="23CD1B36" w:rsidR="00494BC1" w:rsidRDefault="00270FDD">
      <w:pPr>
        <w:pStyle w:val="Akapitzlist"/>
        <w:numPr>
          <w:ilvl w:val="0"/>
          <w:numId w:val="8"/>
        </w:numPr>
        <w:tabs>
          <w:tab w:val="clear" w:pos="72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Posiedzenia Rady są jawne.</w:t>
      </w:r>
      <w:r w:rsidR="00984784">
        <w:rPr>
          <w:rFonts w:ascii="Times New Roman" w:hAnsi="Times New Roman" w:cs="Times New Roman"/>
          <w:sz w:val="24"/>
          <w:szCs w:val="24"/>
        </w:rPr>
        <w:t xml:space="preserve"> Jawność realizowana jest poprzez publikowanie protokołu</w:t>
      </w:r>
      <w:r w:rsidR="00B82AB1">
        <w:rPr>
          <w:rFonts w:ascii="Times New Roman" w:hAnsi="Times New Roman" w:cs="Times New Roman"/>
          <w:sz w:val="24"/>
          <w:szCs w:val="24"/>
        </w:rPr>
        <w:t xml:space="preserve"> </w:t>
      </w:r>
      <w:r w:rsidR="00984784">
        <w:rPr>
          <w:rFonts w:ascii="Times New Roman" w:hAnsi="Times New Roman" w:cs="Times New Roman"/>
          <w:sz w:val="24"/>
          <w:szCs w:val="24"/>
        </w:rPr>
        <w:t>z</w:t>
      </w:r>
      <w:r w:rsidR="00B16C31">
        <w:rPr>
          <w:rFonts w:ascii="Times New Roman" w:hAnsi="Times New Roman" w:cs="Times New Roman"/>
          <w:sz w:val="24"/>
          <w:szCs w:val="24"/>
        </w:rPr>
        <w:t> </w:t>
      </w:r>
      <w:r w:rsidR="00984784">
        <w:rPr>
          <w:rFonts w:ascii="Times New Roman" w:hAnsi="Times New Roman" w:cs="Times New Roman"/>
          <w:sz w:val="24"/>
          <w:szCs w:val="24"/>
        </w:rPr>
        <w:t>posiedzenia oraz dostęp do dokumentów wytworzonych przez Radę stanowiących informację publiczną, na zasadach określonych w odrębnych przepisach.</w:t>
      </w:r>
    </w:p>
    <w:p w14:paraId="7A0CD77A" w14:textId="77777777" w:rsidR="00494BC1" w:rsidRDefault="00961E2D">
      <w:pPr>
        <w:pStyle w:val="Akapitzlist"/>
        <w:numPr>
          <w:ilvl w:val="0"/>
          <w:numId w:val="8"/>
        </w:numPr>
        <w:tabs>
          <w:tab w:val="clear" w:pos="720"/>
        </w:tabs>
        <w:spacing w:after="120" w:line="240" w:lineRule="auto"/>
        <w:ind w:left="426" w:hanging="426"/>
        <w:jc w:val="both"/>
        <w:rPr>
          <w:rFonts w:ascii="Times New Roman" w:hAnsi="Times New Roman" w:cs="Times New Roman"/>
          <w:sz w:val="24"/>
          <w:szCs w:val="24"/>
        </w:rPr>
      </w:pPr>
      <w:r w:rsidRPr="00C613DF">
        <w:rPr>
          <w:rFonts w:ascii="Times New Roman" w:hAnsi="Times New Roman" w:cs="Times New Roman"/>
          <w:sz w:val="24"/>
          <w:szCs w:val="24"/>
        </w:rPr>
        <w:t>W posiedzeniach Rady</w:t>
      </w:r>
      <w:r w:rsidR="004737A9">
        <w:rPr>
          <w:rFonts w:ascii="Times New Roman" w:hAnsi="Times New Roman" w:cs="Times New Roman"/>
          <w:sz w:val="24"/>
          <w:szCs w:val="24"/>
        </w:rPr>
        <w:t xml:space="preserve">, oprócz Członków Rady, </w:t>
      </w:r>
      <w:r w:rsidRPr="00C613DF">
        <w:rPr>
          <w:rFonts w:ascii="Times New Roman" w:hAnsi="Times New Roman" w:cs="Times New Roman"/>
          <w:sz w:val="24"/>
          <w:szCs w:val="24"/>
        </w:rPr>
        <w:t>uczestniczy Prezes Zarządu lub wskazany przez niego członek Zar</w:t>
      </w:r>
      <w:r w:rsidRPr="00C35044">
        <w:rPr>
          <w:rFonts w:ascii="Times New Roman" w:hAnsi="Times New Roman" w:cs="Times New Roman"/>
          <w:sz w:val="24"/>
          <w:szCs w:val="24"/>
        </w:rPr>
        <w:t>ządu</w:t>
      </w:r>
      <w:r w:rsidR="004C40D6" w:rsidRPr="00C35044">
        <w:rPr>
          <w:rFonts w:ascii="Times New Roman" w:hAnsi="Times New Roman" w:cs="Times New Roman"/>
          <w:sz w:val="24"/>
          <w:szCs w:val="24"/>
        </w:rPr>
        <w:t xml:space="preserve"> i pracownik Biura.</w:t>
      </w:r>
    </w:p>
    <w:p w14:paraId="59B350DD" w14:textId="3965521A" w:rsidR="00494BC1" w:rsidRDefault="00270FDD">
      <w:pPr>
        <w:pStyle w:val="Akapitzlist"/>
        <w:numPr>
          <w:ilvl w:val="0"/>
          <w:numId w:val="8"/>
        </w:numPr>
        <w:tabs>
          <w:tab w:val="clear" w:pos="72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Przewodniczący Rady może zaprosić do udziału w posiedzeniu osoby trzecie, </w:t>
      </w:r>
      <w:r w:rsidR="00961E2D" w:rsidRPr="00C613DF">
        <w:rPr>
          <w:rFonts w:ascii="Times New Roman" w:hAnsi="Times New Roman" w:cs="Times New Roman"/>
          <w:sz w:val="24"/>
          <w:szCs w:val="24"/>
        </w:rPr>
        <w:t>w</w:t>
      </w:r>
      <w:r w:rsidR="00B16C31">
        <w:rPr>
          <w:rFonts w:ascii="Times New Roman" w:hAnsi="Times New Roman" w:cs="Times New Roman"/>
          <w:sz w:val="24"/>
          <w:szCs w:val="24"/>
        </w:rPr>
        <w:t> </w:t>
      </w:r>
      <w:r w:rsidR="00961E2D" w:rsidRPr="00C613DF">
        <w:rPr>
          <w:rFonts w:ascii="Times New Roman" w:hAnsi="Times New Roman" w:cs="Times New Roman"/>
          <w:sz w:val="24"/>
          <w:szCs w:val="24"/>
        </w:rPr>
        <w:t>szczególności osoby, których dotyczą sprawy przewidziane w porządku posiedzenia.</w:t>
      </w:r>
    </w:p>
    <w:p w14:paraId="4F321DB4" w14:textId="77777777" w:rsidR="00494BC1" w:rsidRDefault="00494BC1">
      <w:pPr>
        <w:pStyle w:val="Akapitzlist"/>
        <w:spacing w:after="120" w:line="240" w:lineRule="auto"/>
        <w:ind w:left="340"/>
        <w:jc w:val="center"/>
        <w:rPr>
          <w:rFonts w:ascii="Times New Roman" w:hAnsi="Times New Roman" w:cs="Times New Roman"/>
          <w:sz w:val="24"/>
          <w:szCs w:val="24"/>
        </w:rPr>
      </w:pPr>
    </w:p>
    <w:p w14:paraId="50AA600D" w14:textId="77777777" w:rsidR="00494BC1" w:rsidRDefault="00961E2D">
      <w:pPr>
        <w:spacing w:after="120" w:line="240" w:lineRule="auto"/>
        <w:jc w:val="center"/>
        <w:rPr>
          <w:rFonts w:ascii="Times New Roman" w:hAnsi="Times New Roman" w:cs="Times New Roman"/>
          <w:b/>
          <w:sz w:val="24"/>
          <w:szCs w:val="24"/>
        </w:rPr>
      </w:pPr>
      <w:r w:rsidRPr="00C613DF">
        <w:rPr>
          <w:rFonts w:ascii="Times New Roman" w:hAnsi="Times New Roman" w:cs="Times New Roman"/>
          <w:b/>
          <w:sz w:val="24"/>
          <w:szCs w:val="24"/>
        </w:rPr>
        <w:t>§ 14</w:t>
      </w:r>
    </w:p>
    <w:p w14:paraId="60BA9E9F" w14:textId="48FA301F" w:rsidR="00494BC1" w:rsidRDefault="00961E2D" w:rsidP="00D26966">
      <w:pPr>
        <w:tabs>
          <w:tab w:val="left" w:pos="340"/>
        </w:tabs>
        <w:spacing w:after="120" w:line="240" w:lineRule="auto"/>
        <w:jc w:val="both"/>
        <w:rPr>
          <w:rFonts w:ascii="Times New Roman" w:hAnsi="Times New Roman" w:cs="Times New Roman"/>
          <w:sz w:val="24"/>
          <w:szCs w:val="24"/>
        </w:rPr>
      </w:pPr>
      <w:r w:rsidRPr="00980A1E">
        <w:rPr>
          <w:rFonts w:ascii="Times New Roman" w:hAnsi="Times New Roman" w:cs="Times New Roman"/>
          <w:sz w:val="24"/>
          <w:szCs w:val="24"/>
        </w:rPr>
        <w:t>Posiedzenia Rady otwiera, prowadzi i zamyka Przewodniczący Rady.</w:t>
      </w:r>
    </w:p>
    <w:p w14:paraId="72641B17"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15</w:t>
      </w:r>
    </w:p>
    <w:p w14:paraId="05703FB0" w14:textId="77777777" w:rsidR="00494BC1" w:rsidRDefault="00270FDD">
      <w:pPr>
        <w:widowControl w:val="0"/>
        <w:numPr>
          <w:ilvl w:val="0"/>
          <w:numId w:val="9"/>
        </w:numPr>
        <w:tabs>
          <w:tab w:val="clear" w:pos="1440"/>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Przed otwarciem posiedzenia Członkowie Rady potwierdzaj</w:t>
      </w:r>
      <w:r w:rsidRPr="00270FDD">
        <w:rPr>
          <w:rFonts w:ascii="Times New Roman" w:hAnsi="Times New Roman" w:cs="Times New Roman"/>
          <w:sz w:val="24"/>
          <w:szCs w:val="24"/>
        </w:rPr>
        <w:t xml:space="preserve">ą </w:t>
      </w:r>
      <w:r>
        <w:rPr>
          <w:rFonts w:ascii="Times New Roman" w:hAnsi="Times New Roman" w:cs="Times New Roman"/>
          <w:sz w:val="24"/>
          <w:szCs w:val="24"/>
        </w:rPr>
        <w:t>swoj</w:t>
      </w:r>
      <w:r w:rsidRPr="00270FDD">
        <w:rPr>
          <w:rFonts w:ascii="Times New Roman" w:hAnsi="Times New Roman" w:cs="Times New Roman"/>
          <w:sz w:val="24"/>
          <w:szCs w:val="24"/>
        </w:rPr>
        <w:t xml:space="preserve">ą </w:t>
      </w:r>
      <w:r>
        <w:rPr>
          <w:rFonts w:ascii="Times New Roman" w:hAnsi="Times New Roman" w:cs="Times New Roman"/>
          <w:sz w:val="24"/>
          <w:szCs w:val="24"/>
        </w:rPr>
        <w:t>obecno</w:t>
      </w:r>
      <w:r w:rsidRPr="00270FDD">
        <w:rPr>
          <w:rFonts w:ascii="Times New Roman" w:hAnsi="Times New Roman" w:cs="Times New Roman"/>
          <w:sz w:val="24"/>
          <w:szCs w:val="24"/>
        </w:rPr>
        <w:t xml:space="preserve">ść </w:t>
      </w:r>
      <w:r>
        <w:rPr>
          <w:rFonts w:ascii="Times New Roman" w:hAnsi="Times New Roman" w:cs="Times New Roman"/>
          <w:sz w:val="24"/>
          <w:szCs w:val="24"/>
        </w:rPr>
        <w:t>podpisem na li</w:t>
      </w:r>
      <w:r w:rsidRPr="00270FDD">
        <w:rPr>
          <w:rFonts w:ascii="Times New Roman" w:hAnsi="Times New Roman" w:cs="Times New Roman"/>
          <w:sz w:val="24"/>
          <w:szCs w:val="24"/>
        </w:rPr>
        <w:t>ś</w:t>
      </w:r>
      <w:r>
        <w:rPr>
          <w:rFonts w:ascii="Times New Roman" w:hAnsi="Times New Roman" w:cs="Times New Roman"/>
          <w:sz w:val="24"/>
          <w:szCs w:val="24"/>
        </w:rPr>
        <w:t>cie obecno</w:t>
      </w:r>
      <w:r w:rsidRPr="00270FDD">
        <w:rPr>
          <w:rFonts w:ascii="Times New Roman" w:hAnsi="Times New Roman" w:cs="Times New Roman"/>
          <w:sz w:val="24"/>
          <w:szCs w:val="24"/>
        </w:rPr>
        <w:t>ś</w:t>
      </w:r>
      <w:r>
        <w:rPr>
          <w:rFonts w:ascii="Times New Roman" w:hAnsi="Times New Roman" w:cs="Times New Roman"/>
          <w:sz w:val="24"/>
          <w:szCs w:val="24"/>
        </w:rPr>
        <w:t>ci i wypełniają deklarację bezstronności, przekazując ją Przewodniczącemu Rady.</w:t>
      </w:r>
    </w:p>
    <w:p w14:paraId="3E480001" w14:textId="77D2705F" w:rsidR="00494BC1" w:rsidRDefault="00270FDD">
      <w:pPr>
        <w:widowControl w:val="0"/>
        <w:numPr>
          <w:ilvl w:val="0"/>
          <w:numId w:val="9"/>
        </w:numPr>
        <w:tabs>
          <w:tab w:val="clear" w:pos="1440"/>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Wcześniejsze opuszczenie posiedzenia przez Członka Rady wymaga poinformowania</w:t>
      </w:r>
      <w:r w:rsidR="004737A9">
        <w:rPr>
          <w:rFonts w:ascii="Times New Roman" w:hAnsi="Times New Roman" w:cs="Times New Roman"/>
          <w:sz w:val="24"/>
          <w:szCs w:val="24"/>
        </w:rPr>
        <w:t xml:space="preserve"> </w:t>
      </w:r>
      <w:r w:rsidR="00961E2D" w:rsidRPr="00C613DF">
        <w:rPr>
          <w:rFonts w:ascii="Times New Roman" w:hAnsi="Times New Roman" w:cs="Times New Roman"/>
          <w:sz w:val="24"/>
          <w:szCs w:val="24"/>
        </w:rPr>
        <w:t>o</w:t>
      </w:r>
      <w:r w:rsidR="00B16C31">
        <w:rPr>
          <w:rFonts w:ascii="Times New Roman" w:hAnsi="Times New Roman" w:cs="Times New Roman"/>
          <w:sz w:val="24"/>
          <w:szCs w:val="24"/>
        </w:rPr>
        <w:t> </w:t>
      </w:r>
      <w:r w:rsidR="00961E2D" w:rsidRPr="00C613DF">
        <w:rPr>
          <w:rFonts w:ascii="Times New Roman" w:hAnsi="Times New Roman" w:cs="Times New Roman"/>
          <w:sz w:val="24"/>
          <w:szCs w:val="24"/>
        </w:rPr>
        <w:t>tym Przewodniczącego Rady.</w:t>
      </w:r>
    </w:p>
    <w:p w14:paraId="6B3501A0" w14:textId="3A4950DC" w:rsidR="00494BC1" w:rsidRDefault="004C40D6">
      <w:pPr>
        <w:widowControl w:val="0"/>
        <w:numPr>
          <w:ilvl w:val="0"/>
          <w:numId w:val="9"/>
        </w:numPr>
        <w:tabs>
          <w:tab w:val="clear" w:pos="1440"/>
        </w:tabs>
        <w:spacing w:after="120" w:line="240" w:lineRule="auto"/>
        <w:ind w:left="425" w:hanging="425"/>
        <w:jc w:val="both"/>
        <w:rPr>
          <w:rFonts w:ascii="Times New Roman" w:hAnsi="Times New Roman" w:cs="Times New Roman"/>
          <w:sz w:val="24"/>
          <w:szCs w:val="24"/>
        </w:rPr>
      </w:pPr>
      <w:r w:rsidRPr="00980A1E">
        <w:rPr>
          <w:rFonts w:ascii="Times New Roman" w:hAnsi="Times New Roman" w:cs="Times New Roman"/>
          <w:sz w:val="24"/>
          <w:szCs w:val="24"/>
        </w:rPr>
        <w:t xml:space="preserve">Dla ważności posiedzenia i podejmowanych przez Radę uchwał </w:t>
      </w:r>
      <w:r w:rsidR="00462A91" w:rsidRPr="00980A1E">
        <w:rPr>
          <w:rFonts w:ascii="Times New Roman" w:hAnsi="Times New Roman" w:cs="Times New Roman"/>
          <w:sz w:val="24"/>
          <w:szCs w:val="24"/>
        </w:rPr>
        <w:t xml:space="preserve">(quorum) wymagana jest obecność </w:t>
      </w:r>
      <w:r w:rsidR="00270FDD">
        <w:rPr>
          <w:rFonts w:ascii="Times New Roman" w:hAnsi="Times New Roman" w:cs="Times New Roman"/>
          <w:sz w:val="24"/>
          <w:szCs w:val="24"/>
        </w:rPr>
        <w:t xml:space="preserve">co najmniej połowy Członków Rady, przy czym, w przypadku oceny przez Radę wniosków, dla ważności uchwał wymagane jest dodatkowo zachowanie parytetów, </w:t>
      </w:r>
      <w:r w:rsidRPr="00C613DF">
        <w:rPr>
          <w:rFonts w:ascii="Times New Roman" w:hAnsi="Times New Roman" w:cs="Times New Roman"/>
          <w:sz w:val="24"/>
          <w:szCs w:val="24"/>
        </w:rPr>
        <w:t>o</w:t>
      </w:r>
      <w:r w:rsidR="00B16C31">
        <w:rPr>
          <w:rFonts w:ascii="Times New Roman" w:hAnsi="Times New Roman" w:cs="Times New Roman"/>
          <w:sz w:val="24"/>
          <w:szCs w:val="24"/>
        </w:rPr>
        <w:t> </w:t>
      </w:r>
      <w:r w:rsidRPr="00C613DF">
        <w:rPr>
          <w:rFonts w:ascii="Times New Roman" w:hAnsi="Times New Roman" w:cs="Times New Roman"/>
          <w:sz w:val="24"/>
          <w:szCs w:val="24"/>
        </w:rPr>
        <w:t>których mowa w art. 32 ust. 2 lit. b oraz art. 34 ust. 3 lit. b rozporządzenia nr 1303/2013, zgodnie z którymi żadna grupa interesów, w tym instytucje publiczne, nie może mieć w</w:t>
      </w:r>
      <w:r w:rsidR="00B16C31">
        <w:rPr>
          <w:rFonts w:ascii="Times New Roman" w:hAnsi="Times New Roman" w:cs="Times New Roman"/>
          <w:sz w:val="24"/>
          <w:szCs w:val="24"/>
        </w:rPr>
        <w:t> </w:t>
      </w:r>
      <w:r w:rsidRPr="00C613DF">
        <w:rPr>
          <w:rFonts w:ascii="Times New Roman" w:hAnsi="Times New Roman" w:cs="Times New Roman"/>
          <w:sz w:val="24"/>
          <w:szCs w:val="24"/>
        </w:rPr>
        <w:t>Radzie więcej niż 49 % głosów.</w:t>
      </w:r>
    </w:p>
    <w:p w14:paraId="6B8C3A1A" w14:textId="599D5CB8" w:rsidR="00494BC1" w:rsidRDefault="004C40D6">
      <w:pPr>
        <w:widowControl w:val="0"/>
        <w:numPr>
          <w:ilvl w:val="0"/>
          <w:numId w:val="9"/>
        </w:numPr>
        <w:tabs>
          <w:tab w:val="clear" w:pos="1440"/>
        </w:tabs>
        <w:spacing w:after="120" w:line="240" w:lineRule="auto"/>
        <w:ind w:left="425" w:hanging="425"/>
        <w:jc w:val="both"/>
        <w:rPr>
          <w:rFonts w:ascii="Times New Roman" w:hAnsi="Times New Roman" w:cs="Times New Roman"/>
          <w:sz w:val="24"/>
          <w:szCs w:val="24"/>
        </w:rPr>
      </w:pPr>
      <w:r w:rsidRPr="00980A1E">
        <w:rPr>
          <w:rFonts w:ascii="Times New Roman" w:hAnsi="Times New Roman" w:cs="Times New Roman"/>
          <w:sz w:val="24"/>
          <w:szCs w:val="24"/>
        </w:rPr>
        <w:t xml:space="preserve">Przewodniczący Rady stoi na straży zachowania quorum i parytetów, o których mowa </w:t>
      </w:r>
      <w:r w:rsidRPr="00C613DF">
        <w:rPr>
          <w:rFonts w:ascii="Times New Roman" w:hAnsi="Times New Roman" w:cs="Times New Roman"/>
          <w:sz w:val="24"/>
          <w:szCs w:val="24"/>
        </w:rPr>
        <w:t>w</w:t>
      </w:r>
      <w:r w:rsidR="00B16C31">
        <w:rPr>
          <w:rFonts w:ascii="Times New Roman" w:hAnsi="Times New Roman" w:cs="Times New Roman"/>
          <w:sz w:val="24"/>
          <w:szCs w:val="24"/>
        </w:rPr>
        <w:t> </w:t>
      </w:r>
      <w:r w:rsidRPr="00C613DF">
        <w:rPr>
          <w:rFonts w:ascii="Times New Roman" w:hAnsi="Times New Roman" w:cs="Times New Roman"/>
          <w:sz w:val="24"/>
          <w:szCs w:val="24"/>
        </w:rPr>
        <w:t>ust. 3, w trakcie każdego głosowania. W przypadku stwierdzenia, że brak jest quorum lub że naruszone zostały parytety w sposób uniemożliwiający p</w:t>
      </w:r>
      <w:r w:rsidRPr="00980A1E">
        <w:rPr>
          <w:rFonts w:ascii="Times New Roman" w:hAnsi="Times New Roman" w:cs="Times New Roman"/>
          <w:sz w:val="24"/>
          <w:szCs w:val="24"/>
        </w:rPr>
        <w:t xml:space="preserve">odjęcie ważnej uchwały, Przewodniczący Rady zarządza przerwę w posiedzeniu do czasu przywrócenia quorum lub parytetów, albo zamyka posiedzenie Rady. </w:t>
      </w:r>
    </w:p>
    <w:p w14:paraId="7D9DF5B2" w14:textId="77777777" w:rsidR="00494BC1" w:rsidRDefault="00494BC1">
      <w:pPr>
        <w:pStyle w:val="Akapitzlist"/>
        <w:spacing w:after="120" w:line="240" w:lineRule="auto"/>
        <w:ind w:left="340"/>
        <w:jc w:val="both"/>
        <w:rPr>
          <w:rFonts w:ascii="Times New Roman" w:hAnsi="Times New Roman" w:cs="Times New Roman"/>
          <w:sz w:val="24"/>
          <w:szCs w:val="24"/>
        </w:rPr>
      </w:pPr>
    </w:p>
    <w:p w14:paraId="2FE7B06A"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16</w:t>
      </w:r>
    </w:p>
    <w:p w14:paraId="6667AAFF" w14:textId="77777777" w:rsidR="00494BC1" w:rsidRDefault="00270FDD">
      <w:pPr>
        <w:widowControl w:val="0"/>
        <w:numPr>
          <w:ilvl w:val="0"/>
          <w:numId w:val="10"/>
        </w:numPr>
        <w:tabs>
          <w:tab w:val="clear" w:pos="72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 otwarciu posiedzenia, Przewodnicz</w:t>
      </w:r>
      <w:r>
        <w:rPr>
          <w:rFonts w:ascii="Times New Roman" w:eastAsia="TimesNewRoman" w:hAnsi="Times New Roman" w:cs="Times New Roman"/>
          <w:sz w:val="24"/>
          <w:szCs w:val="24"/>
        </w:rPr>
        <w:t>ą</w:t>
      </w:r>
      <w:r>
        <w:rPr>
          <w:rFonts w:ascii="Times New Roman" w:hAnsi="Times New Roman" w:cs="Times New Roman"/>
          <w:sz w:val="24"/>
          <w:szCs w:val="24"/>
        </w:rPr>
        <w:t>cy Rady podaj</w:t>
      </w:r>
      <w:r>
        <w:rPr>
          <w:rFonts w:ascii="Times New Roman" w:eastAsia="TimesNewRoman" w:hAnsi="Times New Roman" w:cs="Times New Roman"/>
          <w:sz w:val="24"/>
          <w:szCs w:val="24"/>
        </w:rPr>
        <w:t>e</w:t>
      </w:r>
      <w:r>
        <w:rPr>
          <w:rFonts w:ascii="Times New Roman" w:hAnsi="Times New Roman" w:cs="Times New Roman"/>
          <w:sz w:val="24"/>
          <w:szCs w:val="24"/>
        </w:rPr>
        <w:t xml:space="preserve"> liczb</w:t>
      </w:r>
      <w:r>
        <w:rPr>
          <w:rFonts w:ascii="Times New Roman" w:eastAsia="TimesNewRoman" w:hAnsi="Times New Roman" w:cs="Times New Roman"/>
          <w:sz w:val="24"/>
          <w:szCs w:val="24"/>
        </w:rPr>
        <w:t xml:space="preserve">ę </w:t>
      </w:r>
      <w:r>
        <w:rPr>
          <w:rFonts w:ascii="Times New Roman" w:hAnsi="Times New Roman" w:cs="Times New Roman"/>
          <w:sz w:val="24"/>
          <w:szCs w:val="24"/>
        </w:rPr>
        <w:t>obecnych Członków Rady na podstawie podpisanej przez nich listy obecno</w:t>
      </w:r>
      <w:r>
        <w:rPr>
          <w:rFonts w:ascii="Times New Roman" w:eastAsia="TimesNewRoman" w:hAnsi="Times New Roman" w:cs="Times New Roman"/>
          <w:sz w:val="24"/>
          <w:szCs w:val="24"/>
        </w:rPr>
        <w:t>ś</w:t>
      </w:r>
      <w:r>
        <w:rPr>
          <w:rFonts w:ascii="Times New Roman" w:hAnsi="Times New Roman" w:cs="Times New Roman"/>
          <w:sz w:val="24"/>
          <w:szCs w:val="24"/>
        </w:rPr>
        <w:t>ci, ustala, czy istnieje quorum oraz czy zachowane są parytety, o których mowa w § 15 ust. 3.</w:t>
      </w:r>
    </w:p>
    <w:p w14:paraId="3217E655" w14:textId="77777777" w:rsidR="00494BC1" w:rsidRDefault="00270FDD">
      <w:pPr>
        <w:widowControl w:val="0"/>
        <w:numPr>
          <w:ilvl w:val="0"/>
          <w:numId w:val="10"/>
        </w:numPr>
        <w:tabs>
          <w:tab w:val="clear" w:pos="72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razie braku quorum lub niezachowania parytetów, Przewodnicz</w:t>
      </w:r>
      <w:r>
        <w:rPr>
          <w:rFonts w:ascii="Times New Roman" w:eastAsia="TimesNewRoman" w:hAnsi="Times New Roman" w:cs="Times New Roman"/>
          <w:sz w:val="24"/>
          <w:szCs w:val="24"/>
        </w:rPr>
        <w:t>ą</w:t>
      </w:r>
      <w:r>
        <w:rPr>
          <w:rFonts w:ascii="Times New Roman" w:hAnsi="Times New Roman" w:cs="Times New Roman"/>
          <w:sz w:val="24"/>
          <w:szCs w:val="24"/>
        </w:rPr>
        <w:t>cy Rady zamyka obrady wyznaczaj</w:t>
      </w:r>
      <w:r>
        <w:rPr>
          <w:rFonts w:ascii="Times New Roman" w:eastAsia="TimesNewRoman" w:hAnsi="Times New Roman" w:cs="Times New Roman"/>
          <w:sz w:val="24"/>
          <w:szCs w:val="24"/>
        </w:rPr>
        <w:t>ą</w:t>
      </w:r>
      <w:r>
        <w:rPr>
          <w:rFonts w:ascii="Times New Roman" w:hAnsi="Times New Roman" w:cs="Times New Roman"/>
          <w:sz w:val="24"/>
          <w:szCs w:val="24"/>
        </w:rPr>
        <w:t>c równocze</w:t>
      </w:r>
      <w:r>
        <w:rPr>
          <w:rFonts w:ascii="Times New Roman" w:eastAsia="TimesNewRoman" w:hAnsi="Times New Roman" w:cs="Times New Roman"/>
          <w:sz w:val="24"/>
          <w:szCs w:val="24"/>
        </w:rPr>
        <w:t>ś</w:t>
      </w:r>
      <w:r>
        <w:rPr>
          <w:rFonts w:ascii="Times New Roman" w:hAnsi="Times New Roman" w:cs="Times New Roman"/>
          <w:sz w:val="24"/>
          <w:szCs w:val="24"/>
        </w:rPr>
        <w:t>nie nowy termin posiedzenia.</w:t>
      </w:r>
    </w:p>
    <w:p w14:paraId="59EC21B8" w14:textId="77777777" w:rsidR="00494BC1" w:rsidRDefault="00494BC1">
      <w:pPr>
        <w:widowControl w:val="0"/>
        <w:spacing w:after="120" w:line="240" w:lineRule="auto"/>
        <w:jc w:val="both"/>
        <w:rPr>
          <w:rFonts w:ascii="Times New Roman" w:hAnsi="Times New Roman" w:cs="Times New Roman"/>
          <w:sz w:val="24"/>
          <w:szCs w:val="24"/>
        </w:rPr>
      </w:pPr>
    </w:p>
    <w:p w14:paraId="52D67DB0"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17</w:t>
      </w:r>
    </w:p>
    <w:p w14:paraId="09A0ADB8" w14:textId="77777777" w:rsidR="00494BC1" w:rsidRDefault="00270FDD">
      <w:pPr>
        <w:pStyle w:val="Akapitzlist"/>
        <w:widowControl w:val="0"/>
        <w:numPr>
          <w:ilvl w:val="1"/>
          <w:numId w:val="23"/>
        </w:numPr>
        <w:tabs>
          <w:tab w:val="clear" w:pos="108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 stwierdzeniu quorum i parytetów, Przewodnicz</w:t>
      </w:r>
      <w:r>
        <w:rPr>
          <w:rFonts w:ascii="Times New Roman" w:eastAsia="TimesNewRoman" w:hAnsi="Times New Roman" w:cs="Times New Roman"/>
          <w:sz w:val="24"/>
          <w:szCs w:val="24"/>
        </w:rPr>
        <w:t>ą</w:t>
      </w:r>
      <w:r>
        <w:rPr>
          <w:rFonts w:ascii="Times New Roman" w:hAnsi="Times New Roman" w:cs="Times New Roman"/>
          <w:sz w:val="24"/>
          <w:szCs w:val="24"/>
        </w:rPr>
        <w:t>cy Rady przeprowadza wybór sekretarza posiedzenia, któremu powierza:</w:t>
      </w:r>
    </w:p>
    <w:p w14:paraId="74352B15" w14:textId="77777777" w:rsidR="00494BC1" w:rsidRDefault="00270FDD">
      <w:pPr>
        <w:widowControl w:val="0"/>
        <w:numPr>
          <w:ilvl w:val="0"/>
          <w:numId w:val="25"/>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obliczenie wyników głosowa</w:t>
      </w:r>
      <w:r>
        <w:rPr>
          <w:rFonts w:ascii="Times New Roman" w:eastAsia="TimesNewRoman" w:hAnsi="Times New Roman" w:cs="Times New Roman"/>
          <w:sz w:val="24"/>
          <w:szCs w:val="24"/>
        </w:rPr>
        <w:t>ń</w:t>
      </w:r>
      <w:r>
        <w:rPr>
          <w:rFonts w:ascii="Times New Roman" w:hAnsi="Times New Roman" w:cs="Times New Roman"/>
          <w:sz w:val="24"/>
          <w:szCs w:val="24"/>
        </w:rPr>
        <w:t>;</w:t>
      </w:r>
    </w:p>
    <w:p w14:paraId="36C2AA28" w14:textId="77777777" w:rsidR="00494BC1" w:rsidRDefault="00270FDD">
      <w:pPr>
        <w:widowControl w:val="0"/>
        <w:numPr>
          <w:ilvl w:val="0"/>
          <w:numId w:val="25"/>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sporządzanie protokołu z posiedzenia Rady;</w:t>
      </w:r>
    </w:p>
    <w:p w14:paraId="65069F2A" w14:textId="77777777" w:rsidR="00494BC1" w:rsidRDefault="00270FDD">
      <w:pPr>
        <w:widowControl w:val="0"/>
        <w:numPr>
          <w:ilvl w:val="0"/>
          <w:numId w:val="25"/>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czuwanie nad przestrzeganiem pozostałych formalnych aspektów związanych </w:t>
      </w:r>
      <w:r w:rsidR="004737A9">
        <w:rPr>
          <w:rFonts w:ascii="Times New Roman" w:hAnsi="Times New Roman" w:cs="Times New Roman"/>
          <w:sz w:val="24"/>
          <w:szCs w:val="24"/>
        </w:rPr>
        <w:br/>
      </w:r>
      <w:r w:rsidR="004C40D6" w:rsidRPr="00C613DF">
        <w:rPr>
          <w:rFonts w:ascii="Times New Roman" w:hAnsi="Times New Roman" w:cs="Times New Roman"/>
          <w:sz w:val="24"/>
          <w:szCs w:val="24"/>
        </w:rPr>
        <w:t>z przebiegiem posiedzenia Rady.</w:t>
      </w:r>
    </w:p>
    <w:p w14:paraId="4A14F7E8" w14:textId="77777777" w:rsidR="00494BC1" w:rsidRDefault="004C40D6">
      <w:pPr>
        <w:pStyle w:val="Akapitzlist"/>
        <w:widowControl w:val="0"/>
        <w:numPr>
          <w:ilvl w:val="1"/>
          <w:numId w:val="23"/>
        </w:numPr>
        <w:tabs>
          <w:tab w:val="clear" w:pos="1080"/>
        </w:tabs>
        <w:spacing w:after="120" w:line="240" w:lineRule="auto"/>
        <w:ind w:left="426" w:hanging="426"/>
        <w:jc w:val="both"/>
        <w:rPr>
          <w:rFonts w:ascii="Times New Roman" w:hAnsi="Times New Roman" w:cs="Times New Roman"/>
          <w:sz w:val="24"/>
          <w:szCs w:val="24"/>
        </w:rPr>
      </w:pPr>
      <w:r w:rsidRPr="00C613DF">
        <w:rPr>
          <w:rFonts w:ascii="Times New Roman" w:hAnsi="Times New Roman" w:cs="Times New Roman"/>
          <w:sz w:val="24"/>
          <w:szCs w:val="24"/>
        </w:rPr>
        <w:t xml:space="preserve">Po wyborze sekretarza posiedzenia Przewodniczący Rady przedstawia porządek posiedzenia, zgodnie z </w:t>
      </w:r>
      <w:r w:rsidR="00DF1B0C" w:rsidRPr="00980A1E">
        <w:rPr>
          <w:rFonts w:ascii="Times New Roman" w:hAnsi="Times New Roman" w:cs="Times New Roman"/>
          <w:sz w:val="24"/>
          <w:szCs w:val="24"/>
        </w:rPr>
        <w:t xml:space="preserve">treścią </w:t>
      </w:r>
      <w:r w:rsidRPr="00980A1E">
        <w:rPr>
          <w:rFonts w:ascii="Times New Roman" w:hAnsi="Times New Roman" w:cs="Times New Roman"/>
          <w:sz w:val="24"/>
          <w:szCs w:val="24"/>
        </w:rPr>
        <w:t>ogłoszeni</w:t>
      </w:r>
      <w:r w:rsidR="00270FDD">
        <w:rPr>
          <w:rFonts w:ascii="Times New Roman" w:hAnsi="Times New Roman" w:cs="Times New Roman"/>
          <w:sz w:val="24"/>
          <w:szCs w:val="24"/>
        </w:rPr>
        <w:t>a o posiedzeniu Rady, a następnie zwraca się do Członków Rady z pytaniem dotyczącym konieczności zmiany lub uzupełnienia porządku posiedzenia o dodatkowe punkty.</w:t>
      </w:r>
    </w:p>
    <w:p w14:paraId="21775D78" w14:textId="77777777" w:rsidR="00494BC1" w:rsidRDefault="00270FDD">
      <w:pPr>
        <w:pStyle w:val="Akapitzlist"/>
        <w:widowControl w:val="0"/>
        <w:numPr>
          <w:ilvl w:val="1"/>
          <w:numId w:val="23"/>
        </w:numPr>
        <w:tabs>
          <w:tab w:val="clear" w:pos="108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zgłoszenia wniosku o zmianę lub uzupełnienie porządku posiedzenia </w:t>
      </w:r>
      <w:r w:rsidR="004737A9">
        <w:rPr>
          <w:rFonts w:ascii="Times New Roman" w:hAnsi="Times New Roman" w:cs="Times New Roman"/>
          <w:sz w:val="24"/>
          <w:szCs w:val="24"/>
        </w:rPr>
        <w:br/>
      </w:r>
      <w:r>
        <w:rPr>
          <w:rFonts w:ascii="Times New Roman" w:hAnsi="Times New Roman" w:cs="Times New Roman"/>
          <w:sz w:val="24"/>
          <w:szCs w:val="24"/>
        </w:rPr>
        <w:t>o dodatkowe punkty, Przewodniczący Rady zarządza głosowanie nad zaproponowanymi zmianami. W przypadku braku wniosków lub niepodjęcia decyzji w sprawie zmiany lub uzupełnienia porządku posiedzenia, posiedzenie prowadzone jest zgodnie z porządkiem podanym w ogłoszeniu o posiedzeniu Rady.</w:t>
      </w:r>
    </w:p>
    <w:p w14:paraId="7B49846E" w14:textId="77777777" w:rsidR="00494BC1" w:rsidRDefault="00270FDD">
      <w:pPr>
        <w:pStyle w:val="Akapitzlist"/>
        <w:widowControl w:val="0"/>
        <w:numPr>
          <w:ilvl w:val="1"/>
          <w:numId w:val="23"/>
        </w:numPr>
        <w:tabs>
          <w:tab w:val="clear" w:pos="108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Porz</w:t>
      </w:r>
      <w:r w:rsidRPr="00270FDD">
        <w:rPr>
          <w:rFonts w:ascii="Times New Roman" w:hAnsi="Times New Roman" w:cs="Times New Roman"/>
          <w:sz w:val="24"/>
          <w:szCs w:val="24"/>
        </w:rPr>
        <w:t>ą</w:t>
      </w:r>
      <w:r>
        <w:rPr>
          <w:rFonts w:ascii="Times New Roman" w:hAnsi="Times New Roman" w:cs="Times New Roman"/>
          <w:sz w:val="24"/>
          <w:szCs w:val="24"/>
        </w:rPr>
        <w:t>dek obrad obejmuje w szczególno</w:t>
      </w:r>
      <w:r w:rsidRPr="00270FDD">
        <w:rPr>
          <w:rFonts w:ascii="Times New Roman" w:hAnsi="Times New Roman" w:cs="Times New Roman"/>
          <w:sz w:val="24"/>
          <w:szCs w:val="24"/>
        </w:rPr>
        <w:t>ś</w:t>
      </w:r>
      <w:r>
        <w:rPr>
          <w:rFonts w:ascii="Times New Roman" w:hAnsi="Times New Roman" w:cs="Times New Roman"/>
          <w:sz w:val="24"/>
          <w:szCs w:val="24"/>
        </w:rPr>
        <w:t>ci:</w:t>
      </w:r>
    </w:p>
    <w:p w14:paraId="4E6A66DF" w14:textId="77777777" w:rsidR="00494BC1" w:rsidRDefault="00270FDD">
      <w:pPr>
        <w:pStyle w:val="Akapitzlist"/>
        <w:widowControl w:val="0"/>
        <w:numPr>
          <w:ilvl w:val="2"/>
          <w:numId w:val="14"/>
        </w:numPr>
        <w:tabs>
          <w:tab w:val="clear" w:pos="1440"/>
        </w:tabs>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omówienie operacji objętych wnioskami, które zostały zło</w:t>
      </w:r>
      <w:r>
        <w:rPr>
          <w:rFonts w:ascii="Times New Roman" w:eastAsia="TimesNewRoman" w:hAnsi="Times New Roman" w:cs="Times New Roman"/>
          <w:sz w:val="24"/>
          <w:szCs w:val="24"/>
        </w:rPr>
        <w:t>ż</w:t>
      </w:r>
      <w:r>
        <w:rPr>
          <w:rFonts w:ascii="Times New Roman" w:hAnsi="Times New Roman" w:cs="Times New Roman"/>
          <w:sz w:val="24"/>
          <w:szCs w:val="24"/>
        </w:rPr>
        <w:t>one w ramach naboru prowadzonego przez LGD w miejscu i terminie wskazanym w ogłoszeniu o naborze wniosków;</w:t>
      </w:r>
    </w:p>
    <w:p w14:paraId="62F95D0A" w14:textId="77777777" w:rsidR="00494BC1" w:rsidRDefault="00270FDD">
      <w:pPr>
        <w:widowControl w:val="0"/>
        <w:numPr>
          <w:ilvl w:val="2"/>
          <w:numId w:val="14"/>
        </w:numPr>
        <w:tabs>
          <w:tab w:val="clear" w:pos="1440"/>
        </w:tabs>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wyliczenie przez Przewodniczącego Rady, na podstawie informacji przekazanej przez Biuro, wniosków, które nie zostały złożone w miejscu i terminie wskazanym </w:t>
      </w:r>
      <w:r w:rsidR="004737A9">
        <w:rPr>
          <w:rFonts w:ascii="Times New Roman" w:hAnsi="Times New Roman" w:cs="Times New Roman"/>
          <w:sz w:val="24"/>
          <w:szCs w:val="24"/>
        </w:rPr>
        <w:br/>
      </w:r>
      <w:r w:rsidR="00B95CA4" w:rsidRPr="00C613DF">
        <w:rPr>
          <w:rFonts w:ascii="Times New Roman" w:hAnsi="Times New Roman" w:cs="Times New Roman"/>
          <w:sz w:val="24"/>
          <w:szCs w:val="24"/>
        </w:rPr>
        <w:t>w ogłoszeniu o naborze wniosków</w:t>
      </w:r>
      <w:r w:rsidR="00BB2CDF" w:rsidRPr="00C613DF">
        <w:rPr>
          <w:rFonts w:ascii="Times New Roman" w:hAnsi="Times New Roman" w:cs="Times New Roman"/>
          <w:sz w:val="24"/>
          <w:szCs w:val="24"/>
        </w:rPr>
        <w:t>;</w:t>
      </w:r>
    </w:p>
    <w:p w14:paraId="13733548" w14:textId="77777777" w:rsidR="00494BC1" w:rsidRDefault="00B95CA4">
      <w:pPr>
        <w:widowControl w:val="0"/>
        <w:numPr>
          <w:ilvl w:val="2"/>
          <w:numId w:val="14"/>
        </w:numPr>
        <w:tabs>
          <w:tab w:val="clear" w:pos="1440"/>
        </w:tabs>
        <w:spacing w:after="120" w:line="240" w:lineRule="auto"/>
        <w:ind w:left="851" w:hanging="425"/>
        <w:jc w:val="both"/>
        <w:rPr>
          <w:rFonts w:ascii="Times New Roman" w:hAnsi="Times New Roman" w:cs="Times New Roman"/>
          <w:sz w:val="24"/>
          <w:szCs w:val="24"/>
        </w:rPr>
      </w:pPr>
      <w:r w:rsidRPr="00C613DF">
        <w:rPr>
          <w:rFonts w:ascii="Times New Roman" w:hAnsi="Times New Roman" w:cs="Times New Roman"/>
          <w:sz w:val="24"/>
          <w:szCs w:val="24"/>
        </w:rPr>
        <w:t>podjęcie uchwał w przedmiocie wyboru operacji</w:t>
      </w:r>
      <w:r w:rsidR="006C5406" w:rsidRPr="00C613DF">
        <w:rPr>
          <w:rFonts w:ascii="Times New Roman" w:hAnsi="Times New Roman" w:cs="Times New Roman"/>
          <w:sz w:val="24"/>
          <w:szCs w:val="24"/>
        </w:rPr>
        <w:t xml:space="preserve"> i ustalenia kwoty wsparcia, które zostały złożone w ramach naboru, to znaczy uchwał w przedm</w:t>
      </w:r>
      <w:r w:rsidR="006C5406" w:rsidRPr="00C35044">
        <w:rPr>
          <w:rFonts w:ascii="Times New Roman" w:hAnsi="Times New Roman" w:cs="Times New Roman"/>
          <w:sz w:val="24"/>
          <w:szCs w:val="24"/>
        </w:rPr>
        <w:t>iocie:</w:t>
      </w:r>
    </w:p>
    <w:p w14:paraId="45CFCD2B" w14:textId="77777777" w:rsidR="00494BC1" w:rsidRDefault="00270FDD">
      <w:pPr>
        <w:widowControl w:val="0"/>
        <w:numPr>
          <w:ilvl w:val="0"/>
          <w:numId w:val="21"/>
        </w:numPr>
        <w:spacing w:after="12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zgodności operacji z LSR,</w:t>
      </w:r>
    </w:p>
    <w:p w14:paraId="4FFEC56F" w14:textId="77777777" w:rsidR="00494BC1" w:rsidRDefault="00270FDD">
      <w:pPr>
        <w:widowControl w:val="0"/>
        <w:numPr>
          <w:ilvl w:val="0"/>
          <w:numId w:val="21"/>
        </w:numPr>
        <w:spacing w:after="12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oceny operacji na podstawie kryteriów wyboru,</w:t>
      </w:r>
    </w:p>
    <w:p w14:paraId="7BE912DB" w14:textId="77777777" w:rsidR="00494BC1" w:rsidRDefault="00270FDD">
      <w:pPr>
        <w:widowControl w:val="0"/>
        <w:numPr>
          <w:ilvl w:val="0"/>
          <w:numId w:val="21"/>
        </w:numPr>
        <w:spacing w:after="12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ustalenia kwoty wsparcia dla operacji objętych wnioskami;</w:t>
      </w:r>
    </w:p>
    <w:p w14:paraId="37854C1A" w14:textId="77777777" w:rsidR="00494BC1" w:rsidRDefault="00270FDD">
      <w:pPr>
        <w:widowControl w:val="0"/>
        <w:numPr>
          <w:ilvl w:val="2"/>
          <w:numId w:val="14"/>
        </w:numPr>
        <w:tabs>
          <w:tab w:val="clear" w:pos="1440"/>
        </w:tabs>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informacj</w:t>
      </w:r>
      <w:r w:rsidRPr="00270FDD">
        <w:rPr>
          <w:rFonts w:ascii="Times New Roman" w:hAnsi="Times New Roman" w:cs="Times New Roman"/>
          <w:sz w:val="24"/>
          <w:szCs w:val="24"/>
        </w:rPr>
        <w:t xml:space="preserve">ę </w:t>
      </w:r>
      <w:r>
        <w:rPr>
          <w:rFonts w:ascii="Times New Roman" w:hAnsi="Times New Roman" w:cs="Times New Roman"/>
          <w:sz w:val="24"/>
          <w:szCs w:val="24"/>
        </w:rPr>
        <w:t>Zarz</w:t>
      </w:r>
      <w:r w:rsidRPr="00270FDD">
        <w:rPr>
          <w:rFonts w:ascii="Times New Roman" w:hAnsi="Times New Roman" w:cs="Times New Roman"/>
          <w:sz w:val="24"/>
          <w:szCs w:val="24"/>
        </w:rPr>
        <w:t>ą</w:t>
      </w:r>
      <w:r>
        <w:rPr>
          <w:rFonts w:ascii="Times New Roman" w:hAnsi="Times New Roman" w:cs="Times New Roman"/>
          <w:sz w:val="24"/>
          <w:szCs w:val="24"/>
        </w:rPr>
        <w:t>du o przyznaniu pomocy przez zarząd województwa na operacje, których ocena była przedmiotem wcze</w:t>
      </w:r>
      <w:r w:rsidRPr="00270FDD">
        <w:rPr>
          <w:rFonts w:ascii="Times New Roman" w:hAnsi="Times New Roman" w:cs="Times New Roman"/>
          <w:sz w:val="24"/>
          <w:szCs w:val="24"/>
        </w:rPr>
        <w:t>ś</w:t>
      </w:r>
      <w:r>
        <w:rPr>
          <w:rFonts w:ascii="Times New Roman" w:hAnsi="Times New Roman" w:cs="Times New Roman"/>
          <w:sz w:val="24"/>
          <w:szCs w:val="24"/>
        </w:rPr>
        <w:t>niejszych posiedze</w:t>
      </w:r>
      <w:r w:rsidRPr="00270FDD">
        <w:rPr>
          <w:rFonts w:ascii="Times New Roman" w:hAnsi="Times New Roman" w:cs="Times New Roman"/>
          <w:sz w:val="24"/>
          <w:szCs w:val="24"/>
        </w:rPr>
        <w:t xml:space="preserve">ń </w:t>
      </w:r>
      <w:r>
        <w:rPr>
          <w:rFonts w:ascii="Times New Roman" w:hAnsi="Times New Roman" w:cs="Times New Roman"/>
          <w:sz w:val="24"/>
          <w:szCs w:val="24"/>
        </w:rPr>
        <w:t>Rady;</w:t>
      </w:r>
    </w:p>
    <w:p w14:paraId="0FC554B2" w14:textId="77777777" w:rsidR="00494BC1" w:rsidRDefault="00270FDD">
      <w:pPr>
        <w:widowControl w:val="0"/>
        <w:numPr>
          <w:ilvl w:val="2"/>
          <w:numId w:val="14"/>
        </w:numPr>
        <w:tabs>
          <w:tab w:val="clear" w:pos="1440"/>
        </w:tabs>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omówienie złożonej przez Zarząd fiszki projektowej i wniosku o realizacji operacji własnej LGD opisanej w fiszce, a następnie podjęcie uchwały w przedmiocie realizacji zaproponowanej przez Zarząd operacji własnej LGD, to znaczy podjęcie uchwał </w:t>
      </w:r>
      <w:r w:rsidR="004C40D6" w:rsidRPr="00C613DF">
        <w:rPr>
          <w:rFonts w:ascii="Times New Roman" w:hAnsi="Times New Roman" w:cs="Times New Roman"/>
          <w:sz w:val="24"/>
          <w:szCs w:val="24"/>
        </w:rPr>
        <w:t>w przedmiocie:</w:t>
      </w:r>
    </w:p>
    <w:p w14:paraId="204EDC93" w14:textId="77777777" w:rsidR="00494BC1" w:rsidRDefault="004C40D6">
      <w:pPr>
        <w:widowControl w:val="0"/>
        <w:numPr>
          <w:ilvl w:val="0"/>
          <w:numId w:val="27"/>
        </w:numPr>
        <w:spacing w:after="120" w:line="240" w:lineRule="auto"/>
        <w:ind w:left="1276"/>
        <w:jc w:val="both"/>
        <w:rPr>
          <w:rFonts w:ascii="Times New Roman" w:hAnsi="Times New Roman" w:cs="Times New Roman"/>
          <w:sz w:val="24"/>
          <w:szCs w:val="24"/>
        </w:rPr>
      </w:pPr>
      <w:r w:rsidRPr="00C613DF">
        <w:rPr>
          <w:rFonts w:ascii="Times New Roman" w:hAnsi="Times New Roman" w:cs="Times New Roman"/>
          <w:sz w:val="24"/>
          <w:szCs w:val="24"/>
        </w:rPr>
        <w:t>zgodności zaproponowanej przez Zarząd operacji własnej LGD z LSR,</w:t>
      </w:r>
    </w:p>
    <w:p w14:paraId="0C70B7D1" w14:textId="77777777" w:rsidR="00494BC1" w:rsidRDefault="004C40D6">
      <w:pPr>
        <w:widowControl w:val="0"/>
        <w:numPr>
          <w:ilvl w:val="0"/>
          <w:numId w:val="27"/>
        </w:numPr>
        <w:spacing w:after="120" w:line="240" w:lineRule="auto"/>
        <w:ind w:left="1276"/>
        <w:jc w:val="both"/>
        <w:rPr>
          <w:rFonts w:ascii="Times New Roman" w:hAnsi="Times New Roman" w:cs="Times New Roman"/>
          <w:sz w:val="24"/>
          <w:szCs w:val="24"/>
        </w:rPr>
      </w:pPr>
      <w:r w:rsidRPr="00C613DF">
        <w:rPr>
          <w:rFonts w:ascii="Times New Roman" w:hAnsi="Times New Roman" w:cs="Times New Roman"/>
          <w:sz w:val="24"/>
          <w:szCs w:val="24"/>
        </w:rPr>
        <w:t>oceny</w:t>
      </w:r>
      <w:r w:rsidR="004737A9">
        <w:rPr>
          <w:rFonts w:ascii="Times New Roman" w:hAnsi="Times New Roman" w:cs="Times New Roman"/>
          <w:sz w:val="24"/>
          <w:szCs w:val="24"/>
        </w:rPr>
        <w:t xml:space="preserve"> </w:t>
      </w:r>
      <w:r w:rsidRPr="00C613DF">
        <w:rPr>
          <w:rFonts w:ascii="Times New Roman" w:hAnsi="Times New Roman" w:cs="Times New Roman"/>
          <w:sz w:val="24"/>
          <w:szCs w:val="24"/>
        </w:rPr>
        <w:t xml:space="preserve">zaproponowanej przez Zarząd operacji własnej LGD </w:t>
      </w:r>
      <w:r w:rsidRPr="00C613DF">
        <w:rPr>
          <w:rFonts w:ascii="Times New Roman" w:hAnsi="Times New Roman" w:cs="Times New Roman"/>
          <w:bCs/>
          <w:sz w:val="24"/>
          <w:szCs w:val="24"/>
        </w:rPr>
        <w:t>na podstawie</w:t>
      </w:r>
      <w:r w:rsidR="004737A9">
        <w:rPr>
          <w:rFonts w:ascii="Times New Roman" w:hAnsi="Times New Roman" w:cs="Times New Roman"/>
          <w:sz w:val="24"/>
          <w:szCs w:val="24"/>
        </w:rPr>
        <w:t xml:space="preserve"> </w:t>
      </w:r>
      <w:r w:rsidRPr="00C613DF">
        <w:rPr>
          <w:rFonts w:ascii="Times New Roman" w:hAnsi="Times New Roman" w:cs="Times New Roman"/>
          <w:sz w:val="24"/>
          <w:szCs w:val="24"/>
        </w:rPr>
        <w:t>kryteriów wyboru,</w:t>
      </w:r>
    </w:p>
    <w:p w14:paraId="5B487A2E" w14:textId="77777777" w:rsidR="00B16C31" w:rsidRPr="00D96901" w:rsidRDefault="00B16C31" w:rsidP="00AE4F88">
      <w:pPr>
        <w:widowControl w:val="0"/>
        <w:spacing w:after="120" w:line="240" w:lineRule="auto"/>
        <w:ind w:left="851" w:hanging="425"/>
        <w:jc w:val="both"/>
        <w:rPr>
          <w:rFonts w:ascii="Times New Roman" w:hAnsi="Times New Roman" w:cs="Times New Roman"/>
          <w:sz w:val="24"/>
          <w:szCs w:val="24"/>
        </w:rPr>
      </w:pPr>
      <w:r w:rsidRPr="00D96901">
        <w:rPr>
          <w:rFonts w:ascii="Times New Roman" w:hAnsi="Times New Roman" w:cs="Times New Roman"/>
          <w:sz w:val="24"/>
          <w:szCs w:val="24"/>
        </w:rPr>
        <w:t xml:space="preserve">5a) </w:t>
      </w:r>
      <w:r w:rsidRPr="00AE4F88">
        <w:rPr>
          <w:rFonts w:ascii="Times New Roman" w:hAnsi="Times New Roman" w:cs="Times New Roman"/>
          <w:sz w:val="24"/>
          <w:szCs w:val="24"/>
        </w:rPr>
        <w:t>ocena zmian dotyczących operacji realizowanych w ramach LSR, o których wprowadzenie wnioskuje beneficjent LSR</w:t>
      </w:r>
      <w:r w:rsidR="00D96901">
        <w:rPr>
          <w:rFonts w:ascii="Times New Roman" w:hAnsi="Times New Roman" w:cs="Times New Roman"/>
          <w:sz w:val="24"/>
          <w:szCs w:val="24"/>
        </w:rPr>
        <w:t>;</w:t>
      </w:r>
    </w:p>
    <w:p w14:paraId="06842BD4" w14:textId="77777777" w:rsidR="00494BC1" w:rsidRDefault="004C40D6">
      <w:pPr>
        <w:widowControl w:val="0"/>
        <w:numPr>
          <w:ilvl w:val="2"/>
          <w:numId w:val="14"/>
        </w:numPr>
        <w:tabs>
          <w:tab w:val="clear" w:pos="1440"/>
        </w:tabs>
        <w:spacing w:after="120" w:line="240" w:lineRule="auto"/>
        <w:ind w:left="851" w:hanging="425"/>
        <w:jc w:val="both"/>
        <w:rPr>
          <w:rFonts w:ascii="Times New Roman" w:hAnsi="Times New Roman" w:cs="Times New Roman"/>
          <w:sz w:val="24"/>
          <w:szCs w:val="24"/>
        </w:rPr>
      </w:pPr>
      <w:r w:rsidRPr="00C613DF">
        <w:rPr>
          <w:rFonts w:ascii="Times New Roman" w:hAnsi="Times New Roman" w:cs="Times New Roman"/>
          <w:sz w:val="24"/>
          <w:szCs w:val="24"/>
        </w:rPr>
        <w:t>wolne głosy, wnioski i zapytania.</w:t>
      </w:r>
    </w:p>
    <w:p w14:paraId="179213D3" w14:textId="77777777" w:rsidR="00494BC1" w:rsidRDefault="004C40D6">
      <w:pPr>
        <w:pStyle w:val="Akapitzlist"/>
        <w:widowControl w:val="0"/>
        <w:numPr>
          <w:ilvl w:val="1"/>
          <w:numId w:val="23"/>
        </w:numPr>
        <w:tabs>
          <w:tab w:val="clear" w:pos="1080"/>
        </w:tabs>
        <w:spacing w:after="120" w:line="240" w:lineRule="auto"/>
        <w:ind w:left="426" w:hanging="426"/>
        <w:jc w:val="both"/>
        <w:rPr>
          <w:rFonts w:ascii="Times New Roman" w:hAnsi="Times New Roman" w:cs="Times New Roman"/>
          <w:sz w:val="24"/>
          <w:szCs w:val="24"/>
        </w:rPr>
      </w:pPr>
      <w:r w:rsidRPr="00980A1E">
        <w:rPr>
          <w:rFonts w:ascii="Times New Roman" w:hAnsi="Times New Roman" w:cs="Times New Roman"/>
          <w:sz w:val="24"/>
          <w:szCs w:val="24"/>
        </w:rPr>
        <w:t>Przed rozpoczęciem omawiania wniosków o przyznanie pomocy</w:t>
      </w:r>
      <w:r w:rsidR="00DF1B0C" w:rsidRPr="00980A1E">
        <w:rPr>
          <w:rFonts w:ascii="Times New Roman" w:hAnsi="Times New Roman" w:cs="Times New Roman"/>
          <w:sz w:val="24"/>
          <w:szCs w:val="24"/>
        </w:rPr>
        <w:t xml:space="preserve"> Przewodniczący Rady:</w:t>
      </w:r>
      <w:r w:rsidRPr="00980A1E">
        <w:rPr>
          <w:rFonts w:ascii="Times New Roman" w:hAnsi="Times New Roman" w:cs="Times New Roman"/>
          <w:sz w:val="24"/>
          <w:szCs w:val="24"/>
        </w:rPr>
        <w:t xml:space="preserve"> </w:t>
      </w:r>
    </w:p>
    <w:p w14:paraId="5A0F34C8" w14:textId="77777777" w:rsidR="00494BC1" w:rsidRDefault="00270FDD">
      <w:pPr>
        <w:widowControl w:val="0"/>
        <w:numPr>
          <w:ilvl w:val="0"/>
          <w:numId w:val="26"/>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wskazuje, którzy Członkowie Rady podlegają wyłączeniu z omawiania wskazanych przez Przewodniczącego Rady operacji oraz z głosowania w przedmiocie uchwał, </w:t>
      </w:r>
      <w:r w:rsidR="002C4B78">
        <w:rPr>
          <w:rFonts w:ascii="Times New Roman" w:hAnsi="Times New Roman" w:cs="Times New Roman"/>
          <w:sz w:val="24"/>
          <w:szCs w:val="24"/>
        </w:rPr>
        <w:br/>
      </w:r>
      <w:r w:rsidR="004C40D6" w:rsidRPr="00C613DF">
        <w:rPr>
          <w:rFonts w:ascii="Times New Roman" w:hAnsi="Times New Roman" w:cs="Times New Roman"/>
          <w:sz w:val="24"/>
          <w:szCs w:val="24"/>
        </w:rPr>
        <w:t>o których mowa w ust. 4 pkt 3, dotyczących wskazanych przez Przewodniczącego Rady operacji, ze względu na istnienie konfliktu interesów, który został ustalony na podstawie informacji zawartych w Księdze Interesów lub w deklaracjach bezstronności,</w:t>
      </w:r>
    </w:p>
    <w:p w14:paraId="1468C02A" w14:textId="77777777" w:rsidR="00494BC1" w:rsidRDefault="004C40D6">
      <w:pPr>
        <w:widowControl w:val="0"/>
        <w:numPr>
          <w:ilvl w:val="0"/>
          <w:numId w:val="26"/>
        </w:numPr>
        <w:spacing w:after="120" w:line="240" w:lineRule="auto"/>
        <w:ind w:left="851" w:hanging="425"/>
        <w:jc w:val="both"/>
        <w:rPr>
          <w:rFonts w:ascii="Times New Roman" w:hAnsi="Times New Roman" w:cs="Times New Roman"/>
          <w:sz w:val="24"/>
          <w:szCs w:val="24"/>
        </w:rPr>
      </w:pPr>
      <w:r w:rsidRPr="00980A1E">
        <w:rPr>
          <w:rFonts w:ascii="Times New Roman" w:hAnsi="Times New Roman" w:cs="Times New Roman"/>
          <w:sz w:val="24"/>
          <w:szCs w:val="24"/>
        </w:rPr>
        <w:t>zwraca się do wszystkich obecnych na posiedzeniu z pytaniem dotyczącym posiadania przez nich wiedzy co do występowania okoliczności, które mogą budzić uzasadnione wątpliwości co do bezstronności któregokolwiek z nich w trakcie proc</w:t>
      </w:r>
      <w:r w:rsidR="00270FDD">
        <w:rPr>
          <w:rFonts w:ascii="Times New Roman" w:hAnsi="Times New Roman" w:cs="Times New Roman"/>
          <w:sz w:val="24"/>
          <w:szCs w:val="24"/>
        </w:rPr>
        <w:t>esów omawiania i oceny operacji.</w:t>
      </w:r>
    </w:p>
    <w:p w14:paraId="11A0C721" w14:textId="29D29B28" w:rsidR="00494BC1" w:rsidRDefault="00270FDD">
      <w:pPr>
        <w:pStyle w:val="Akapitzlist"/>
        <w:widowControl w:val="0"/>
        <w:numPr>
          <w:ilvl w:val="1"/>
          <w:numId w:val="23"/>
        </w:numPr>
        <w:tabs>
          <w:tab w:val="clear" w:pos="108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 przesłanki, które mogą budzić uzasadnione wątpliwości co do bezstronności danego Członka Rady w trakcie procesu omawiania i oceny wniosków, uznaje się</w:t>
      </w:r>
      <w:r w:rsidR="00B82AB1">
        <w:rPr>
          <w:rFonts w:ascii="Times New Roman" w:hAnsi="Times New Roman" w:cs="Times New Roman"/>
          <w:sz w:val="24"/>
          <w:szCs w:val="24"/>
        </w:rPr>
        <w:t xml:space="preserve"> </w:t>
      </w:r>
      <w:r>
        <w:rPr>
          <w:rFonts w:ascii="Times New Roman" w:hAnsi="Times New Roman" w:cs="Times New Roman"/>
          <w:sz w:val="24"/>
          <w:szCs w:val="24"/>
        </w:rPr>
        <w:t xml:space="preserve">w szczególności sytuacje wymienione w deklaracji bezstronności. </w:t>
      </w:r>
    </w:p>
    <w:p w14:paraId="6003F57C" w14:textId="77777777" w:rsidR="00494BC1" w:rsidRDefault="00270FDD">
      <w:pPr>
        <w:pStyle w:val="Akapitzlist"/>
        <w:widowControl w:val="0"/>
        <w:numPr>
          <w:ilvl w:val="1"/>
          <w:numId w:val="23"/>
        </w:numPr>
        <w:tabs>
          <w:tab w:val="clear" w:pos="108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Członek Rady wskazany przez Przewodniczącego Rady, zgodnie z ust. 5 pkt 1, podlega wyłączeniu z procesu omawiania, i oceny wskazanych przez Przewodniczącego Rady wniosków, co do których istnieją okoliczności mogące budzić wątpliwości co do bezstronności tego Członka Rady. W przypadku wyłączenia Członek Rady opuszcza salę na czas omawiania i głosowania nad wnioskami, z omawiania i oceny których został </w:t>
      </w:r>
      <w:r>
        <w:rPr>
          <w:rFonts w:ascii="Times New Roman" w:hAnsi="Times New Roman" w:cs="Times New Roman"/>
          <w:sz w:val="24"/>
          <w:szCs w:val="24"/>
        </w:rPr>
        <w:lastRenderedPageBreak/>
        <w:t>wyłączony.</w:t>
      </w:r>
    </w:p>
    <w:p w14:paraId="12ED6E3E" w14:textId="77777777" w:rsidR="00494BC1" w:rsidRDefault="00270FDD">
      <w:pPr>
        <w:pStyle w:val="Akapitzlist"/>
        <w:widowControl w:val="0"/>
        <w:numPr>
          <w:ilvl w:val="1"/>
          <w:numId w:val="23"/>
        </w:numPr>
        <w:tabs>
          <w:tab w:val="clear" w:pos="108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gdy wątpliwości dotyczące bezstronności Członka Rady zostały ujawnione w inny sposób niż na podstawie dokonania przez Przewodniczącego Rady analizy Księgi Interesów lub deklaracji bezstronności, w szczególności w wyniku zgłoszenia </w:t>
      </w:r>
      <w:r w:rsidR="002C4B78">
        <w:rPr>
          <w:rFonts w:ascii="Times New Roman" w:hAnsi="Times New Roman" w:cs="Times New Roman"/>
          <w:sz w:val="24"/>
          <w:szCs w:val="24"/>
        </w:rPr>
        <w:br/>
      </w:r>
      <w:r w:rsidR="004C40D6" w:rsidRPr="00C613DF">
        <w:rPr>
          <w:rFonts w:ascii="Times New Roman" w:hAnsi="Times New Roman" w:cs="Times New Roman"/>
          <w:sz w:val="24"/>
          <w:szCs w:val="24"/>
        </w:rPr>
        <w:t xml:space="preserve">w odpowiedzi na pytanie Przewodniczącego Rady, o którym mowa w ust. 5 pkt 2, okoliczności, które mogą budzić uzasadnione wątpliwości co do </w:t>
      </w:r>
      <w:r w:rsidR="004C40D6" w:rsidRPr="00980A1E">
        <w:rPr>
          <w:rFonts w:ascii="Times New Roman" w:hAnsi="Times New Roman" w:cs="Times New Roman"/>
          <w:sz w:val="24"/>
          <w:szCs w:val="24"/>
        </w:rPr>
        <w:t xml:space="preserve">bezstronności, </w:t>
      </w:r>
      <w:r w:rsidR="002C4B78">
        <w:rPr>
          <w:rFonts w:ascii="Times New Roman" w:hAnsi="Times New Roman" w:cs="Times New Roman"/>
          <w:sz w:val="24"/>
          <w:szCs w:val="24"/>
        </w:rPr>
        <w:br/>
      </w:r>
      <w:r w:rsidR="004C40D6" w:rsidRPr="00C613DF">
        <w:rPr>
          <w:rFonts w:ascii="Times New Roman" w:hAnsi="Times New Roman" w:cs="Times New Roman"/>
          <w:sz w:val="24"/>
          <w:szCs w:val="24"/>
        </w:rPr>
        <w:t>o wyłączeniu Członka Rady rozstrzyga uchwała Rady.</w:t>
      </w:r>
    </w:p>
    <w:p w14:paraId="39AAEBFC" w14:textId="0F971B63" w:rsidR="00494BC1" w:rsidRDefault="004C40D6">
      <w:pPr>
        <w:pStyle w:val="Akapitzlist"/>
        <w:widowControl w:val="0"/>
        <w:numPr>
          <w:ilvl w:val="1"/>
          <w:numId w:val="23"/>
        </w:numPr>
        <w:tabs>
          <w:tab w:val="clear" w:pos="1080"/>
        </w:tabs>
        <w:spacing w:after="120" w:line="240" w:lineRule="auto"/>
        <w:ind w:left="426" w:hanging="426"/>
        <w:jc w:val="both"/>
        <w:rPr>
          <w:rFonts w:ascii="Times New Roman" w:hAnsi="Times New Roman" w:cs="Times New Roman"/>
          <w:sz w:val="24"/>
          <w:szCs w:val="24"/>
        </w:rPr>
      </w:pPr>
      <w:r w:rsidRPr="00980A1E">
        <w:rPr>
          <w:rFonts w:ascii="Times New Roman" w:hAnsi="Times New Roman" w:cs="Times New Roman"/>
          <w:sz w:val="24"/>
          <w:szCs w:val="24"/>
        </w:rPr>
        <w:t>W przypadku osoby prawnej będącej członkiem Stowarzyszenia, obowiązek wyłączenia z</w:t>
      </w:r>
      <w:r w:rsidR="00DD1325">
        <w:rPr>
          <w:rFonts w:ascii="Times New Roman" w:hAnsi="Times New Roman" w:cs="Times New Roman"/>
          <w:sz w:val="24"/>
          <w:szCs w:val="24"/>
        </w:rPr>
        <w:t> </w:t>
      </w:r>
      <w:r w:rsidRPr="00980A1E">
        <w:rPr>
          <w:rFonts w:ascii="Times New Roman" w:hAnsi="Times New Roman" w:cs="Times New Roman"/>
          <w:sz w:val="24"/>
          <w:szCs w:val="24"/>
        </w:rPr>
        <w:t>procesu omawiania i oceny wniosków występuje zarówno w sytuacji, gdy okoliczności określone w ust. 6 dotycz</w:t>
      </w:r>
      <w:r w:rsidR="00270FDD">
        <w:rPr>
          <w:rFonts w:ascii="Times New Roman" w:hAnsi="Times New Roman" w:cs="Times New Roman"/>
          <w:sz w:val="24"/>
          <w:szCs w:val="24"/>
        </w:rPr>
        <w:t xml:space="preserve">ą tej osoby prawnej jak również w sytuacji, gdy dotyczą one osoby fizycznej działającej w Radzie w imieniu członka Stowarzyszenia będącego osobą prawną. </w:t>
      </w:r>
    </w:p>
    <w:p w14:paraId="6D2BE382" w14:textId="77777777" w:rsidR="00494BC1" w:rsidRDefault="002C4B78">
      <w:pPr>
        <w:pStyle w:val="Akapitzlist"/>
        <w:widowControl w:val="0"/>
        <w:numPr>
          <w:ilvl w:val="1"/>
          <w:numId w:val="23"/>
        </w:numPr>
        <w:tabs>
          <w:tab w:val="clear" w:pos="108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Postanowień o wyłączeniu Członków Rady z oceny ze względu na okoliczności mogące budzić wątpliwości co do bezstronności </w:t>
      </w:r>
      <w:r w:rsidR="00F95A97" w:rsidRPr="00C613DF">
        <w:rPr>
          <w:rFonts w:ascii="Times New Roman" w:hAnsi="Times New Roman" w:cs="Times New Roman"/>
          <w:sz w:val="24"/>
          <w:szCs w:val="24"/>
        </w:rPr>
        <w:t xml:space="preserve">nie stosuje się w przypadku </w:t>
      </w:r>
      <w:r>
        <w:rPr>
          <w:rFonts w:ascii="Times New Roman" w:hAnsi="Times New Roman" w:cs="Times New Roman"/>
          <w:sz w:val="24"/>
          <w:szCs w:val="24"/>
        </w:rPr>
        <w:t xml:space="preserve">oceny </w:t>
      </w:r>
      <w:r w:rsidR="00F95A97" w:rsidRPr="00C613DF">
        <w:rPr>
          <w:rFonts w:ascii="Times New Roman" w:hAnsi="Times New Roman" w:cs="Times New Roman"/>
          <w:sz w:val="24"/>
          <w:szCs w:val="24"/>
        </w:rPr>
        <w:t>operacji własn</w:t>
      </w:r>
      <w:r>
        <w:rPr>
          <w:rFonts w:ascii="Times New Roman" w:hAnsi="Times New Roman" w:cs="Times New Roman"/>
          <w:sz w:val="24"/>
          <w:szCs w:val="24"/>
        </w:rPr>
        <w:t xml:space="preserve">ej </w:t>
      </w:r>
      <w:r w:rsidR="00F95A97" w:rsidRPr="00C613DF">
        <w:rPr>
          <w:rFonts w:ascii="Times New Roman" w:hAnsi="Times New Roman" w:cs="Times New Roman"/>
          <w:sz w:val="24"/>
          <w:szCs w:val="24"/>
        </w:rPr>
        <w:t>LGD.</w:t>
      </w:r>
    </w:p>
    <w:p w14:paraId="47C3DE93" w14:textId="77777777" w:rsidR="00494BC1" w:rsidRDefault="00494BC1">
      <w:pPr>
        <w:widowControl w:val="0"/>
        <w:spacing w:after="120" w:line="240" w:lineRule="auto"/>
        <w:jc w:val="both"/>
        <w:rPr>
          <w:rFonts w:ascii="Times New Roman" w:hAnsi="Times New Roman" w:cs="Times New Roman"/>
          <w:sz w:val="24"/>
          <w:szCs w:val="24"/>
        </w:rPr>
      </w:pPr>
    </w:p>
    <w:p w14:paraId="403E7A0E" w14:textId="77777777" w:rsidR="00494BC1" w:rsidRDefault="00961E2D">
      <w:pPr>
        <w:spacing w:after="120" w:line="240" w:lineRule="auto"/>
        <w:jc w:val="center"/>
        <w:rPr>
          <w:rFonts w:ascii="Times New Roman" w:hAnsi="Times New Roman" w:cs="Times New Roman"/>
          <w:b/>
          <w:sz w:val="24"/>
          <w:szCs w:val="24"/>
        </w:rPr>
      </w:pPr>
      <w:r w:rsidRPr="00C613DF">
        <w:rPr>
          <w:rFonts w:ascii="Times New Roman" w:hAnsi="Times New Roman" w:cs="Times New Roman"/>
          <w:b/>
          <w:sz w:val="24"/>
          <w:szCs w:val="24"/>
        </w:rPr>
        <w:t>§ 18</w:t>
      </w:r>
    </w:p>
    <w:p w14:paraId="37DD3DF5" w14:textId="7A726AF4" w:rsidR="00494BC1" w:rsidRDefault="00961E2D">
      <w:pPr>
        <w:pStyle w:val="Akapitzlist"/>
        <w:numPr>
          <w:ilvl w:val="2"/>
          <w:numId w:val="23"/>
        </w:numPr>
        <w:tabs>
          <w:tab w:val="clear" w:pos="1440"/>
        </w:tabs>
        <w:spacing w:after="120" w:line="240" w:lineRule="auto"/>
        <w:ind w:left="425" w:hanging="425"/>
        <w:jc w:val="both"/>
        <w:rPr>
          <w:rFonts w:ascii="Times New Roman" w:hAnsi="Times New Roman" w:cs="Times New Roman"/>
          <w:sz w:val="24"/>
          <w:szCs w:val="24"/>
        </w:rPr>
      </w:pPr>
      <w:r w:rsidRPr="00C613DF">
        <w:rPr>
          <w:rFonts w:ascii="Times New Roman" w:hAnsi="Times New Roman" w:cs="Times New Roman"/>
          <w:sz w:val="24"/>
          <w:szCs w:val="24"/>
        </w:rPr>
        <w:t>Przewodniczący Rady czuwa nad sprawnym przebiegiem porządku posiedzenia, otwiera i</w:t>
      </w:r>
      <w:r w:rsidR="00D96901">
        <w:rPr>
          <w:rFonts w:ascii="Times New Roman" w:hAnsi="Times New Roman" w:cs="Times New Roman"/>
          <w:sz w:val="24"/>
          <w:szCs w:val="24"/>
        </w:rPr>
        <w:t> </w:t>
      </w:r>
      <w:r w:rsidRPr="00C613DF">
        <w:rPr>
          <w:rFonts w:ascii="Times New Roman" w:hAnsi="Times New Roman" w:cs="Times New Roman"/>
          <w:sz w:val="24"/>
          <w:szCs w:val="24"/>
        </w:rPr>
        <w:t>zamyka dyskusję oraz udziela głosu w dyskusji.</w:t>
      </w:r>
    </w:p>
    <w:p w14:paraId="3D9EB5CC" w14:textId="77777777" w:rsidR="00494BC1" w:rsidRDefault="00961E2D">
      <w:pPr>
        <w:pStyle w:val="Akapitzlist"/>
        <w:numPr>
          <w:ilvl w:val="2"/>
          <w:numId w:val="23"/>
        </w:numPr>
        <w:tabs>
          <w:tab w:val="clear" w:pos="1440"/>
        </w:tabs>
        <w:spacing w:after="120" w:line="240" w:lineRule="auto"/>
        <w:ind w:left="425" w:hanging="425"/>
        <w:jc w:val="both"/>
        <w:rPr>
          <w:rFonts w:ascii="Times New Roman" w:hAnsi="Times New Roman" w:cs="Times New Roman"/>
          <w:sz w:val="24"/>
          <w:szCs w:val="24"/>
        </w:rPr>
      </w:pPr>
      <w:r w:rsidRPr="00980A1E">
        <w:rPr>
          <w:rFonts w:ascii="Times New Roman" w:hAnsi="Times New Roman" w:cs="Times New Roman"/>
          <w:sz w:val="24"/>
          <w:szCs w:val="24"/>
        </w:rPr>
        <w:t>Przedmiotem wystąpień mogą być tylko sprawy objęte porządkiem posiedzenia.</w:t>
      </w:r>
    </w:p>
    <w:p w14:paraId="0CB12C21" w14:textId="77777777" w:rsidR="00494BC1" w:rsidRDefault="00270FDD">
      <w:pPr>
        <w:pStyle w:val="Akapitzlist"/>
        <w:numPr>
          <w:ilvl w:val="2"/>
          <w:numId w:val="23"/>
        </w:numPr>
        <w:tabs>
          <w:tab w:val="clear" w:pos="1440"/>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W dyskusji głos mog</w:t>
      </w:r>
      <w:r>
        <w:rPr>
          <w:rFonts w:ascii="Times New Roman" w:eastAsia="TimesNewRoman" w:hAnsi="Times New Roman" w:cs="Times New Roman"/>
          <w:sz w:val="24"/>
          <w:szCs w:val="24"/>
        </w:rPr>
        <w:t xml:space="preserve">ą </w:t>
      </w:r>
      <w:r>
        <w:rPr>
          <w:rFonts w:ascii="Times New Roman" w:hAnsi="Times New Roman" w:cs="Times New Roman"/>
          <w:sz w:val="24"/>
          <w:szCs w:val="24"/>
        </w:rPr>
        <w:t>zabra</w:t>
      </w:r>
      <w:r>
        <w:rPr>
          <w:rFonts w:ascii="Times New Roman" w:eastAsia="TimesNewRoman" w:hAnsi="Times New Roman" w:cs="Times New Roman"/>
          <w:sz w:val="24"/>
          <w:szCs w:val="24"/>
        </w:rPr>
        <w:t xml:space="preserve">ć </w:t>
      </w:r>
      <w:r>
        <w:rPr>
          <w:rFonts w:ascii="Times New Roman" w:hAnsi="Times New Roman" w:cs="Times New Roman"/>
          <w:sz w:val="24"/>
          <w:szCs w:val="24"/>
        </w:rPr>
        <w:t>Członkowie Rady, członkowie Zarz</w:t>
      </w:r>
      <w:r>
        <w:rPr>
          <w:rFonts w:ascii="Times New Roman" w:eastAsia="TimesNewRoman" w:hAnsi="Times New Roman" w:cs="Times New Roman"/>
          <w:sz w:val="24"/>
          <w:szCs w:val="24"/>
        </w:rPr>
        <w:t>ą</w:t>
      </w:r>
      <w:r>
        <w:rPr>
          <w:rFonts w:ascii="Times New Roman" w:hAnsi="Times New Roman" w:cs="Times New Roman"/>
          <w:sz w:val="24"/>
          <w:szCs w:val="24"/>
        </w:rPr>
        <w:t>du, pracownik Biura oraz osoby zaproszone do udziału w posiedzeniu. Przewodnicz</w:t>
      </w:r>
      <w:r>
        <w:rPr>
          <w:rFonts w:ascii="Times New Roman" w:eastAsia="TimesNewRoman" w:hAnsi="Times New Roman" w:cs="Times New Roman"/>
          <w:sz w:val="24"/>
          <w:szCs w:val="24"/>
        </w:rPr>
        <w:t>ą</w:t>
      </w:r>
      <w:r>
        <w:rPr>
          <w:rFonts w:ascii="Times New Roman" w:hAnsi="Times New Roman" w:cs="Times New Roman"/>
          <w:sz w:val="24"/>
          <w:szCs w:val="24"/>
        </w:rPr>
        <w:t>cy Rady mo</w:t>
      </w:r>
      <w:r>
        <w:rPr>
          <w:rFonts w:ascii="Times New Roman" w:eastAsia="TimesNewRoman" w:hAnsi="Times New Roman" w:cs="Times New Roman"/>
          <w:sz w:val="24"/>
          <w:szCs w:val="24"/>
        </w:rPr>
        <w:t>ż</w:t>
      </w:r>
      <w:r>
        <w:rPr>
          <w:rFonts w:ascii="Times New Roman" w:hAnsi="Times New Roman" w:cs="Times New Roman"/>
          <w:sz w:val="24"/>
          <w:szCs w:val="24"/>
        </w:rPr>
        <w:t>e okre</w:t>
      </w:r>
      <w:r>
        <w:rPr>
          <w:rFonts w:ascii="Times New Roman" w:eastAsia="TimesNewRoman" w:hAnsi="Times New Roman" w:cs="Times New Roman"/>
          <w:sz w:val="24"/>
          <w:szCs w:val="24"/>
        </w:rPr>
        <w:t>ś</w:t>
      </w:r>
      <w:r>
        <w:rPr>
          <w:rFonts w:ascii="Times New Roman" w:hAnsi="Times New Roman" w:cs="Times New Roman"/>
          <w:sz w:val="24"/>
          <w:szCs w:val="24"/>
        </w:rPr>
        <w:t>li</w:t>
      </w:r>
      <w:r>
        <w:rPr>
          <w:rFonts w:ascii="Times New Roman" w:eastAsia="TimesNewRoman" w:hAnsi="Times New Roman" w:cs="Times New Roman"/>
          <w:sz w:val="24"/>
          <w:szCs w:val="24"/>
        </w:rPr>
        <w:t xml:space="preserve">ć </w:t>
      </w:r>
      <w:r>
        <w:rPr>
          <w:rFonts w:ascii="Times New Roman" w:hAnsi="Times New Roman" w:cs="Times New Roman"/>
          <w:sz w:val="24"/>
          <w:szCs w:val="24"/>
        </w:rPr>
        <w:t>maksymalny czas wyst</w:t>
      </w:r>
      <w:r>
        <w:rPr>
          <w:rFonts w:ascii="Times New Roman" w:eastAsia="TimesNewRoman" w:hAnsi="Times New Roman" w:cs="Times New Roman"/>
          <w:sz w:val="24"/>
          <w:szCs w:val="24"/>
        </w:rPr>
        <w:t>ą</w:t>
      </w:r>
      <w:r>
        <w:rPr>
          <w:rFonts w:ascii="Times New Roman" w:hAnsi="Times New Roman" w:cs="Times New Roman"/>
          <w:sz w:val="24"/>
          <w:szCs w:val="24"/>
        </w:rPr>
        <w:t>pienia.</w:t>
      </w:r>
    </w:p>
    <w:p w14:paraId="03F69960" w14:textId="77777777" w:rsidR="00494BC1" w:rsidRDefault="00270FDD">
      <w:pPr>
        <w:pStyle w:val="Akapitzlist"/>
        <w:numPr>
          <w:ilvl w:val="2"/>
          <w:numId w:val="23"/>
        </w:numPr>
        <w:tabs>
          <w:tab w:val="clear" w:pos="1440"/>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Po wyczerpaniu listy mówców Przewodniczący Rady zamyka dyskusję. W razie potrzeby Przewodniczący może zarządzić przerwę w celu wykonania niezbędnych czynności przygotowawczych do głosowania, na przykład przygotowanie poprawek w projekcie uchwały lub innym rozpatrywanym dokumencie, przygotowania kart do oceny operacji.</w:t>
      </w:r>
    </w:p>
    <w:p w14:paraId="2666B1DF" w14:textId="77777777" w:rsidR="00494BC1" w:rsidRDefault="00270FDD">
      <w:pPr>
        <w:pStyle w:val="Akapitzlist"/>
        <w:numPr>
          <w:ilvl w:val="2"/>
          <w:numId w:val="23"/>
        </w:numPr>
        <w:tabs>
          <w:tab w:val="clear" w:pos="1440"/>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Po zamkni</w:t>
      </w:r>
      <w:r>
        <w:rPr>
          <w:rFonts w:ascii="Times New Roman" w:eastAsia="TimesNewRoman" w:hAnsi="Times New Roman" w:cs="Times New Roman"/>
          <w:sz w:val="24"/>
          <w:szCs w:val="24"/>
        </w:rPr>
        <w:t>ę</w:t>
      </w:r>
      <w:r>
        <w:rPr>
          <w:rFonts w:ascii="Times New Roman" w:hAnsi="Times New Roman" w:cs="Times New Roman"/>
          <w:sz w:val="24"/>
          <w:szCs w:val="24"/>
        </w:rPr>
        <w:t>ciu dyskusji Przewodnicz</w:t>
      </w:r>
      <w:r>
        <w:rPr>
          <w:rFonts w:ascii="Times New Roman" w:eastAsia="TimesNewRoman" w:hAnsi="Times New Roman" w:cs="Times New Roman"/>
          <w:sz w:val="24"/>
          <w:szCs w:val="24"/>
        </w:rPr>
        <w:t>ą</w:t>
      </w:r>
      <w:r>
        <w:rPr>
          <w:rFonts w:ascii="Times New Roman" w:hAnsi="Times New Roman" w:cs="Times New Roman"/>
          <w:sz w:val="24"/>
          <w:szCs w:val="24"/>
        </w:rPr>
        <w:t>cy Rady rozpoczyna procedur</w:t>
      </w:r>
      <w:r>
        <w:rPr>
          <w:rFonts w:ascii="Times New Roman" w:eastAsia="TimesNewRoman" w:hAnsi="Times New Roman" w:cs="Times New Roman"/>
          <w:sz w:val="24"/>
          <w:szCs w:val="24"/>
        </w:rPr>
        <w:t xml:space="preserve">ę </w:t>
      </w:r>
      <w:r>
        <w:rPr>
          <w:rFonts w:ascii="Times New Roman" w:hAnsi="Times New Roman" w:cs="Times New Roman"/>
          <w:sz w:val="24"/>
          <w:szCs w:val="24"/>
        </w:rPr>
        <w:t>głosowania. Od tej chwili mo</w:t>
      </w:r>
      <w:r>
        <w:rPr>
          <w:rFonts w:ascii="Times New Roman" w:eastAsia="TimesNewRoman" w:hAnsi="Times New Roman" w:cs="Times New Roman"/>
          <w:sz w:val="24"/>
          <w:szCs w:val="24"/>
        </w:rPr>
        <w:t>ż</w:t>
      </w:r>
      <w:r>
        <w:rPr>
          <w:rFonts w:ascii="Times New Roman" w:hAnsi="Times New Roman" w:cs="Times New Roman"/>
          <w:sz w:val="24"/>
          <w:szCs w:val="24"/>
        </w:rPr>
        <w:t>na zabra</w:t>
      </w:r>
      <w:r>
        <w:rPr>
          <w:rFonts w:ascii="Times New Roman" w:eastAsia="TimesNewRoman" w:hAnsi="Times New Roman" w:cs="Times New Roman"/>
          <w:sz w:val="24"/>
          <w:szCs w:val="24"/>
        </w:rPr>
        <w:t xml:space="preserve">ć </w:t>
      </w:r>
      <w:r>
        <w:rPr>
          <w:rFonts w:ascii="Times New Roman" w:hAnsi="Times New Roman" w:cs="Times New Roman"/>
          <w:sz w:val="24"/>
          <w:szCs w:val="24"/>
        </w:rPr>
        <w:t xml:space="preserve">głos tylko w celu zgłoszenia lub uzasadnienia wniosku formalnego </w:t>
      </w:r>
      <w:r>
        <w:rPr>
          <w:rFonts w:ascii="Times New Roman" w:hAnsi="Times New Roman" w:cs="Times New Roman"/>
          <w:sz w:val="24"/>
          <w:szCs w:val="24"/>
        </w:rPr>
        <w:br/>
        <w:t>o sposobie lub porz</w:t>
      </w:r>
      <w:r>
        <w:rPr>
          <w:rFonts w:ascii="Times New Roman" w:eastAsia="TimesNewRoman" w:hAnsi="Times New Roman" w:cs="Times New Roman"/>
          <w:sz w:val="24"/>
          <w:szCs w:val="24"/>
        </w:rPr>
        <w:t>ą</w:t>
      </w:r>
      <w:r>
        <w:rPr>
          <w:rFonts w:ascii="Times New Roman" w:hAnsi="Times New Roman" w:cs="Times New Roman"/>
          <w:sz w:val="24"/>
          <w:szCs w:val="24"/>
        </w:rPr>
        <w:t>dku głosowania i to jedynie przed zarz</w:t>
      </w:r>
      <w:r>
        <w:rPr>
          <w:rFonts w:ascii="Times New Roman" w:eastAsia="TimesNewRoman" w:hAnsi="Times New Roman" w:cs="Times New Roman"/>
          <w:sz w:val="24"/>
          <w:szCs w:val="24"/>
        </w:rPr>
        <w:t>ą</w:t>
      </w:r>
      <w:r>
        <w:rPr>
          <w:rFonts w:ascii="Times New Roman" w:hAnsi="Times New Roman" w:cs="Times New Roman"/>
          <w:sz w:val="24"/>
          <w:szCs w:val="24"/>
        </w:rPr>
        <w:t>dzeniem głosowania przez Przewodnicz</w:t>
      </w:r>
      <w:r>
        <w:rPr>
          <w:rFonts w:ascii="Times New Roman" w:eastAsia="TimesNewRoman" w:hAnsi="Times New Roman" w:cs="Times New Roman"/>
          <w:sz w:val="24"/>
          <w:szCs w:val="24"/>
        </w:rPr>
        <w:t>ą</w:t>
      </w:r>
      <w:r>
        <w:rPr>
          <w:rFonts w:ascii="Times New Roman" w:hAnsi="Times New Roman" w:cs="Times New Roman"/>
          <w:sz w:val="24"/>
          <w:szCs w:val="24"/>
        </w:rPr>
        <w:t>cego Rady.</w:t>
      </w:r>
    </w:p>
    <w:p w14:paraId="4CC2821E" w14:textId="77777777" w:rsidR="00494BC1" w:rsidRDefault="00270FDD">
      <w:pPr>
        <w:pStyle w:val="Akapitzlist"/>
        <w:numPr>
          <w:ilvl w:val="2"/>
          <w:numId w:val="23"/>
        </w:numPr>
        <w:tabs>
          <w:tab w:val="clear" w:pos="1440"/>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Po wyczerpaniu porządku posiedzenia Przewodniczący Rady zamyka posiedzenie.</w:t>
      </w:r>
    </w:p>
    <w:p w14:paraId="5D068506" w14:textId="77777777" w:rsidR="00494BC1" w:rsidRDefault="00494BC1">
      <w:pPr>
        <w:spacing w:after="120" w:line="240" w:lineRule="auto"/>
        <w:jc w:val="center"/>
        <w:rPr>
          <w:rFonts w:ascii="Times New Roman" w:hAnsi="Times New Roman" w:cs="Times New Roman"/>
          <w:b/>
          <w:sz w:val="24"/>
          <w:szCs w:val="24"/>
        </w:rPr>
      </w:pPr>
    </w:p>
    <w:p w14:paraId="5E2A25FF"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ROZDZIAŁ VI</w:t>
      </w:r>
    </w:p>
    <w:p w14:paraId="12009A48" w14:textId="77777777" w:rsidR="00494BC1" w:rsidRDefault="00270FDD">
      <w:pPr>
        <w:spacing w:after="120" w:line="240" w:lineRule="auto"/>
        <w:jc w:val="center"/>
        <w:rPr>
          <w:rFonts w:ascii="Times New Roman" w:hAnsi="Times New Roman" w:cs="Times New Roman"/>
          <w:sz w:val="24"/>
          <w:szCs w:val="24"/>
        </w:rPr>
      </w:pPr>
      <w:r>
        <w:rPr>
          <w:rFonts w:ascii="Times New Roman" w:hAnsi="Times New Roman" w:cs="Times New Roman"/>
          <w:b/>
          <w:sz w:val="24"/>
          <w:szCs w:val="24"/>
        </w:rPr>
        <w:t>Głosowanie</w:t>
      </w:r>
    </w:p>
    <w:p w14:paraId="3C2B6C30"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19</w:t>
      </w:r>
    </w:p>
    <w:p w14:paraId="68E23178" w14:textId="77777777" w:rsidR="00494BC1" w:rsidRDefault="00270F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Przewodniczący Rady rozpoczyna procedurę głosowania i zarządza głosowanie zgodnie</w:t>
      </w:r>
      <w:r w:rsidR="002C4B78">
        <w:rPr>
          <w:rFonts w:ascii="Times New Roman" w:hAnsi="Times New Roman" w:cs="Times New Roman"/>
          <w:sz w:val="24"/>
          <w:szCs w:val="24"/>
        </w:rPr>
        <w:t xml:space="preserve"> </w:t>
      </w:r>
      <w:r w:rsidR="002C4B78">
        <w:rPr>
          <w:rFonts w:ascii="Times New Roman" w:hAnsi="Times New Roman" w:cs="Times New Roman"/>
          <w:sz w:val="24"/>
          <w:szCs w:val="24"/>
        </w:rPr>
        <w:br/>
      </w:r>
      <w:r w:rsidR="00961E2D" w:rsidRPr="00C613DF">
        <w:rPr>
          <w:rFonts w:ascii="Times New Roman" w:hAnsi="Times New Roman" w:cs="Times New Roman"/>
          <w:sz w:val="24"/>
          <w:szCs w:val="24"/>
        </w:rPr>
        <w:t xml:space="preserve">z postanowieniami wynikającymi ze statutu LGD oraz </w:t>
      </w:r>
      <w:r w:rsidR="002C4B78">
        <w:rPr>
          <w:rFonts w:ascii="Times New Roman" w:hAnsi="Times New Roman" w:cs="Times New Roman"/>
          <w:sz w:val="24"/>
          <w:szCs w:val="24"/>
        </w:rPr>
        <w:t>Regulaminu</w:t>
      </w:r>
      <w:r w:rsidR="00961E2D" w:rsidRPr="00C613DF">
        <w:rPr>
          <w:rFonts w:ascii="Times New Roman" w:hAnsi="Times New Roman" w:cs="Times New Roman"/>
          <w:sz w:val="24"/>
          <w:szCs w:val="24"/>
        </w:rPr>
        <w:t>.</w:t>
      </w:r>
    </w:p>
    <w:p w14:paraId="4890C619" w14:textId="77777777" w:rsidR="00494BC1" w:rsidRDefault="00494BC1">
      <w:pPr>
        <w:spacing w:after="120" w:line="240" w:lineRule="auto"/>
        <w:jc w:val="center"/>
        <w:rPr>
          <w:rFonts w:ascii="Times New Roman" w:hAnsi="Times New Roman" w:cs="Times New Roman"/>
          <w:sz w:val="24"/>
          <w:szCs w:val="24"/>
        </w:rPr>
      </w:pPr>
    </w:p>
    <w:p w14:paraId="750C906F"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20</w:t>
      </w:r>
    </w:p>
    <w:p w14:paraId="7E0DECFA" w14:textId="77777777" w:rsidR="00494BC1" w:rsidRDefault="00270FDD">
      <w:pPr>
        <w:pStyle w:val="Akapitzlist"/>
        <w:numPr>
          <w:ilvl w:val="0"/>
          <w:numId w:val="4"/>
        </w:numPr>
        <w:tabs>
          <w:tab w:val="clear" w:pos="720"/>
        </w:tabs>
        <w:spacing w:after="120" w:line="240" w:lineRule="auto"/>
        <w:ind w:left="426" w:hanging="449"/>
        <w:jc w:val="both"/>
        <w:rPr>
          <w:rFonts w:ascii="Times New Roman" w:hAnsi="Times New Roman" w:cs="Times New Roman"/>
          <w:sz w:val="24"/>
          <w:szCs w:val="24"/>
        </w:rPr>
      </w:pPr>
      <w:r>
        <w:rPr>
          <w:rFonts w:ascii="Times New Roman" w:hAnsi="Times New Roman" w:cs="Times New Roman"/>
          <w:sz w:val="24"/>
          <w:szCs w:val="24"/>
        </w:rPr>
        <w:t>Wszystkie głosowania Rady są jawne.</w:t>
      </w:r>
    </w:p>
    <w:p w14:paraId="7749405B" w14:textId="77777777" w:rsidR="00494BC1" w:rsidRDefault="00270FDD">
      <w:pPr>
        <w:pStyle w:val="Akapitzlist"/>
        <w:numPr>
          <w:ilvl w:val="0"/>
          <w:numId w:val="4"/>
        </w:numPr>
        <w:tabs>
          <w:tab w:val="clear" w:pos="720"/>
        </w:tabs>
        <w:spacing w:after="120" w:line="240" w:lineRule="auto"/>
        <w:ind w:left="426" w:hanging="449"/>
        <w:jc w:val="both"/>
        <w:rPr>
          <w:rFonts w:ascii="Times New Roman" w:hAnsi="Times New Roman" w:cs="Times New Roman"/>
          <w:sz w:val="24"/>
          <w:szCs w:val="24"/>
        </w:rPr>
      </w:pPr>
      <w:r>
        <w:rPr>
          <w:rFonts w:ascii="Times New Roman" w:hAnsi="Times New Roman" w:cs="Times New Roman"/>
          <w:sz w:val="24"/>
          <w:szCs w:val="24"/>
        </w:rPr>
        <w:lastRenderedPageBreak/>
        <w:t>Każdemu z Członków Rady przysługuje 1 głos.</w:t>
      </w:r>
    </w:p>
    <w:p w14:paraId="5036E7E8" w14:textId="6EDD5AEC" w:rsidR="00494BC1" w:rsidRDefault="00270FDD">
      <w:pPr>
        <w:pStyle w:val="Akapitzlist"/>
        <w:numPr>
          <w:ilvl w:val="0"/>
          <w:numId w:val="4"/>
        </w:numPr>
        <w:tabs>
          <w:tab w:val="clear" w:pos="720"/>
        </w:tabs>
        <w:spacing w:after="120" w:line="240" w:lineRule="auto"/>
        <w:ind w:left="426" w:hanging="449"/>
        <w:jc w:val="both"/>
        <w:rPr>
          <w:rFonts w:ascii="Times New Roman" w:hAnsi="Times New Roman" w:cs="Times New Roman"/>
          <w:sz w:val="24"/>
          <w:szCs w:val="24"/>
        </w:rPr>
      </w:pPr>
      <w:r>
        <w:rPr>
          <w:rFonts w:ascii="Times New Roman" w:hAnsi="Times New Roman" w:cs="Times New Roman"/>
          <w:sz w:val="24"/>
          <w:szCs w:val="24"/>
        </w:rPr>
        <w:t xml:space="preserve">Wybór przez Radę operacji złożonych w ramach danego naboru wniosków polega na dokonaniu oceny każdej operacji, </w:t>
      </w:r>
      <w:r w:rsidRPr="00AE4F88">
        <w:rPr>
          <w:rFonts w:ascii="Times New Roman" w:hAnsi="Times New Roman" w:cs="Times New Roman"/>
          <w:sz w:val="24"/>
          <w:szCs w:val="24"/>
        </w:rPr>
        <w:t>która została złożona w miejscu i terminie wskazanym</w:t>
      </w:r>
      <w:r w:rsidR="00616692" w:rsidRPr="00AE4F88">
        <w:rPr>
          <w:rFonts w:ascii="Times New Roman" w:hAnsi="Times New Roman" w:cs="Times New Roman"/>
          <w:sz w:val="24"/>
          <w:szCs w:val="24"/>
        </w:rPr>
        <w:t xml:space="preserve"> </w:t>
      </w:r>
      <w:r w:rsidRPr="00AE4F88">
        <w:rPr>
          <w:rFonts w:ascii="Times New Roman" w:hAnsi="Times New Roman" w:cs="Times New Roman"/>
          <w:sz w:val="24"/>
          <w:szCs w:val="24"/>
        </w:rPr>
        <w:t>w ogłoszeniu o naborze wniosków o przyznanie pomocy</w:t>
      </w:r>
      <w:r>
        <w:rPr>
          <w:rFonts w:ascii="Times New Roman" w:hAnsi="Times New Roman" w:cs="Times New Roman"/>
          <w:sz w:val="24"/>
          <w:szCs w:val="24"/>
        </w:rPr>
        <w:t xml:space="preserve"> biorąc pod uwagę:</w:t>
      </w:r>
    </w:p>
    <w:p w14:paraId="656B8B11" w14:textId="77777777" w:rsidR="00494BC1" w:rsidRDefault="00270FDD">
      <w:pPr>
        <w:widowControl w:val="0"/>
        <w:numPr>
          <w:ilvl w:val="0"/>
          <w:numId w:val="18"/>
        </w:numPr>
        <w:spacing w:after="120" w:line="240" w:lineRule="auto"/>
        <w:ind w:left="851" w:hanging="425"/>
        <w:jc w:val="both"/>
        <w:rPr>
          <w:rFonts w:ascii="Times New Roman" w:hAnsi="Times New Roman" w:cs="Times New Roman"/>
          <w:sz w:val="24"/>
          <w:szCs w:val="24"/>
        </w:rPr>
      </w:pPr>
      <w:r w:rsidRPr="00270FDD">
        <w:rPr>
          <w:rFonts w:ascii="Times New Roman" w:hAnsi="Times New Roman" w:cs="Times New Roman"/>
          <w:sz w:val="24"/>
          <w:szCs w:val="24"/>
        </w:rPr>
        <w:t xml:space="preserve">zgodność z LSR, w ramach której Rada bada: </w:t>
      </w:r>
    </w:p>
    <w:p w14:paraId="69C2F892" w14:textId="77777777" w:rsidR="002C4B78" w:rsidRPr="002C4B78" w:rsidRDefault="00270FDD" w:rsidP="002C4B78">
      <w:pPr>
        <w:pStyle w:val="Akapitzlist"/>
        <w:numPr>
          <w:ilvl w:val="0"/>
          <w:numId w:val="59"/>
        </w:numPr>
        <w:suppressAutoHyphens w:val="0"/>
        <w:autoSpaceDE w:val="0"/>
        <w:autoSpaceDN w:val="0"/>
        <w:adjustRightInd w:val="0"/>
        <w:spacing w:after="0"/>
        <w:ind w:left="1418" w:hanging="567"/>
        <w:jc w:val="both"/>
        <w:rPr>
          <w:rFonts w:ascii="Times New Roman" w:hAnsi="Times New Roman" w:cs="Times New Roman"/>
          <w:sz w:val="24"/>
          <w:szCs w:val="24"/>
        </w:rPr>
      </w:pPr>
      <w:r w:rsidRPr="00270FDD">
        <w:rPr>
          <w:rFonts w:ascii="Times New Roman" w:hAnsi="Times New Roman" w:cs="Times New Roman"/>
          <w:sz w:val="24"/>
          <w:szCs w:val="24"/>
        </w:rPr>
        <w:t>czy operacja realizuje cele główne</w:t>
      </w:r>
      <w:r w:rsidR="002C4B78" w:rsidRPr="00C613DF">
        <w:rPr>
          <w:rFonts w:ascii="Times New Roman" w:hAnsi="Times New Roman" w:cs="Times New Roman"/>
          <w:sz w:val="24"/>
          <w:szCs w:val="24"/>
        </w:rPr>
        <w:t xml:space="preserve"> i szczegółowe</w:t>
      </w:r>
      <w:r w:rsidRPr="00270FDD">
        <w:rPr>
          <w:rFonts w:ascii="Times New Roman" w:hAnsi="Times New Roman" w:cs="Times New Roman"/>
          <w:sz w:val="24"/>
          <w:szCs w:val="24"/>
        </w:rPr>
        <w:t xml:space="preserve"> LSR, przez osiąganie zaplanowanych w LSR wskaźników;</w:t>
      </w:r>
    </w:p>
    <w:p w14:paraId="77C6DA5E" w14:textId="77777777" w:rsidR="002C4B78" w:rsidRPr="002C4B78" w:rsidRDefault="00270FDD" w:rsidP="002C4B78">
      <w:pPr>
        <w:pStyle w:val="Akapitzlist"/>
        <w:numPr>
          <w:ilvl w:val="0"/>
          <w:numId w:val="59"/>
        </w:numPr>
        <w:tabs>
          <w:tab w:val="left" w:pos="408"/>
        </w:tabs>
        <w:suppressAutoHyphens w:val="0"/>
        <w:autoSpaceDE w:val="0"/>
        <w:autoSpaceDN w:val="0"/>
        <w:adjustRightInd w:val="0"/>
        <w:spacing w:after="0"/>
        <w:ind w:left="1418" w:hanging="567"/>
        <w:jc w:val="both"/>
        <w:rPr>
          <w:rFonts w:ascii="Times New Roman" w:hAnsi="Times New Roman" w:cs="Times New Roman"/>
          <w:sz w:val="24"/>
          <w:szCs w:val="24"/>
        </w:rPr>
      </w:pPr>
      <w:r w:rsidRPr="00270FDD">
        <w:rPr>
          <w:rFonts w:ascii="Times New Roman" w:hAnsi="Times New Roman" w:cs="Times New Roman"/>
          <w:sz w:val="24"/>
          <w:szCs w:val="24"/>
        </w:rPr>
        <w:t>czy operacja jest zgodna z PROW na lata 2014-2020, w tym z warunkami, udzielenia wsparcia obowiązującymi w ramach naboru</w:t>
      </w:r>
    </w:p>
    <w:p w14:paraId="22B4467B" w14:textId="4330A594" w:rsidR="002C4B78" w:rsidRPr="002C4B78" w:rsidRDefault="00270FDD" w:rsidP="002C4B78">
      <w:pPr>
        <w:pStyle w:val="Akapitzlist"/>
        <w:numPr>
          <w:ilvl w:val="0"/>
          <w:numId w:val="59"/>
        </w:numPr>
        <w:tabs>
          <w:tab w:val="left" w:pos="408"/>
        </w:tabs>
        <w:suppressAutoHyphens w:val="0"/>
        <w:autoSpaceDE w:val="0"/>
        <w:autoSpaceDN w:val="0"/>
        <w:adjustRightInd w:val="0"/>
        <w:spacing w:after="0"/>
        <w:ind w:left="1418" w:hanging="567"/>
        <w:jc w:val="both"/>
        <w:rPr>
          <w:rFonts w:ascii="Times New Roman" w:hAnsi="Times New Roman" w:cs="Times New Roman"/>
          <w:sz w:val="24"/>
          <w:szCs w:val="24"/>
        </w:rPr>
      </w:pPr>
      <w:r w:rsidRPr="00270FDD">
        <w:rPr>
          <w:rFonts w:ascii="Times New Roman" w:hAnsi="Times New Roman" w:cs="Times New Roman"/>
          <w:sz w:val="24"/>
          <w:szCs w:val="24"/>
        </w:rPr>
        <w:t>czy na realizację operacji może być udzielone wsparcie w formie wskazanej w</w:t>
      </w:r>
      <w:r w:rsidR="00D96901">
        <w:rPr>
          <w:rFonts w:ascii="Times New Roman" w:hAnsi="Times New Roman" w:cs="Times New Roman"/>
          <w:sz w:val="24"/>
          <w:szCs w:val="24"/>
        </w:rPr>
        <w:t> </w:t>
      </w:r>
      <w:r w:rsidRPr="00270FDD">
        <w:rPr>
          <w:rFonts w:ascii="Times New Roman" w:hAnsi="Times New Roman" w:cs="Times New Roman"/>
          <w:sz w:val="24"/>
          <w:szCs w:val="24"/>
        </w:rPr>
        <w:t>ogłoszeniu o naborze;</w:t>
      </w:r>
    </w:p>
    <w:p w14:paraId="790099BF" w14:textId="6E8893E3" w:rsidR="002C4B78" w:rsidRPr="002C4B78" w:rsidRDefault="00270FDD" w:rsidP="002C4B78">
      <w:pPr>
        <w:pStyle w:val="Akapitzlist"/>
        <w:numPr>
          <w:ilvl w:val="0"/>
          <w:numId w:val="59"/>
        </w:numPr>
        <w:tabs>
          <w:tab w:val="left" w:pos="408"/>
        </w:tabs>
        <w:suppressAutoHyphens w:val="0"/>
        <w:autoSpaceDE w:val="0"/>
        <w:autoSpaceDN w:val="0"/>
        <w:adjustRightInd w:val="0"/>
        <w:spacing w:after="0"/>
        <w:ind w:left="1418" w:hanging="567"/>
        <w:jc w:val="both"/>
        <w:rPr>
          <w:rFonts w:ascii="Times New Roman" w:hAnsi="Times New Roman" w:cs="Times New Roman"/>
          <w:sz w:val="24"/>
          <w:szCs w:val="24"/>
        </w:rPr>
      </w:pPr>
      <w:r w:rsidRPr="00270FDD">
        <w:rPr>
          <w:rFonts w:ascii="Times New Roman" w:hAnsi="Times New Roman" w:cs="Times New Roman"/>
          <w:sz w:val="24"/>
          <w:szCs w:val="24"/>
        </w:rPr>
        <w:t>czy operacja jest zgodna z zakresem tematycznym wskazanym w ogłoszeniu</w:t>
      </w:r>
      <w:r w:rsidR="00B82AB1">
        <w:rPr>
          <w:rFonts w:ascii="Times New Roman" w:hAnsi="Times New Roman" w:cs="Times New Roman"/>
          <w:sz w:val="24"/>
          <w:szCs w:val="24"/>
        </w:rPr>
        <w:t xml:space="preserve"> </w:t>
      </w:r>
      <w:r w:rsidRPr="00270FDD">
        <w:rPr>
          <w:rFonts w:ascii="Times New Roman" w:hAnsi="Times New Roman" w:cs="Times New Roman"/>
          <w:sz w:val="24"/>
          <w:szCs w:val="24"/>
        </w:rPr>
        <w:t>o</w:t>
      </w:r>
      <w:r w:rsidR="00D96901">
        <w:rPr>
          <w:rFonts w:ascii="Times New Roman" w:hAnsi="Times New Roman" w:cs="Times New Roman"/>
          <w:sz w:val="24"/>
          <w:szCs w:val="24"/>
        </w:rPr>
        <w:t> </w:t>
      </w:r>
      <w:r w:rsidRPr="00270FDD">
        <w:rPr>
          <w:rFonts w:ascii="Times New Roman" w:hAnsi="Times New Roman" w:cs="Times New Roman"/>
          <w:sz w:val="24"/>
          <w:szCs w:val="24"/>
        </w:rPr>
        <w:t>naborze;</w:t>
      </w:r>
    </w:p>
    <w:p w14:paraId="27173604" w14:textId="77777777" w:rsidR="002C4B78" w:rsidRPr="002C4B78" w:rsidRDefault="00270FDD" w:rsidP="002C4B78">
      <w:pPr>
        <w:pStyle w:val="Akapitzlist"/>
        <w:numPr>
          <w:ilvl w:val="0"/>
          <w:numId w:val="59"/>
        </w:numPr>
        <w:tabs>
          <w:tab w:val="left" w:pos="408"/>
        </w:tabs>
        <w:suppressAutoHyphens w:val="0"/>
        <w:autoSpaceDE w:val="0"/>
        <w:autoSpaceDN w:val="0"/>
        <w:adjustRightInd w:val="0"/>
        <w:spacing w:after="0"/>
        <w:ind w:left="1418" w:hanging="567"/>
        <w:jc w:val="both"/>
        <w:rPr>
          <w:rFonts w:ascii="Times New Roman" w:hAnsi="Times New Roman" w:cs="Times New Roman"/>
          <w:szCs w:val="20"/>
          <w:lang w:eastAsia="pl-PL"/>
        </w:rPr>
      </w:pPr>
      <w:r w:rsidRPr="00270FDD">
        <w:rPr>
          <w:rFonts w:ascii="Times New Roman" w:hAnsi="Times New Roman" w:cs="Times New Roman"/>
          <w:sz w:val="24"/>
          <w:szCs w:val="24"/>
        </w:rPr>
        <w:t>czy operacja jest objęta wnioskiem o udzielenie wsparcia, który został złożony w miejscu i terminie wskazanym w ogłoszeniu o naborze;</w:t>
      </w:r>
    </w:p>
    <w:p w14:paraId="407FF438" w14:textId="089E4D06" w:rsidR="00494BC1" w:rsidRDefault="002700C9">
      <w:pPr>
        <w:widowControl w:val="0"/>
        <w:numPr>
          <w:ilvl w:val="0"/>
          <w:numId w:val="18"/>
        </w:numPr>
        <w:spacing w:after="120" w:line="240" w:lineRule="auto"/>
        <w:ind w:left="851" w:hanging="425"/>
        <w:jc w:val="both"/>
        <w:rPr>
          <w:rFonts w:ascii="Times New Roman" w:hAnsi="Times New Roman" w:cs="Times New Roman"/>
          <w:sz w:val="24"/>
          <w:szCs w:val="24"/>
        </w:rPr>
      </w:pPr>
      <w:r w:rsidRPr="00C613DF">
        <w:rPr>
          <w:rFonts w:ascii="Times New Roman" w:hAnsi="Times New Roman" w:cs="Times New Roman"/>
          <w:sz w:val="24"/>
          <w:szCs w:val="24"/>
        </w:rPr>
        <w:t xml:space="preserve">kryteria wyboru, określone </w:t>
      </w:r>
      <w:r w:rsidRPr="004351FD">
        <w:rPr>
          <w:rFonts w:ascii="Times New Roman" w:hAnsi="Times New Roman" w:cs="Times New Roman"/>
          <w:sz w:val="24"/>
          <w:szCs w:val="24"/>
        </w:rPr>
        <w:t xml:space="preserve">w LSR i podane do publicznej wiadomości </w:t>
      </w:r>
      <w:r w:rsidRPr="00C613DF">
        <w:rPr>
          <w:rFonts w:ascii="Times New Roman" w:hAnsi="Times New Roman" w:cs="Times New Roman"/>
          <w:sz w:val="24"/>
          <w:szCs w:val="24"/>
        </w:rPr>
        <w:t>w ogłoszeniu, o którym mowa w art. 19 ustawy o RLKS</w:t>
      </w:r>
      <w:r w:rsidR="00776B99" w:rsidRPr="00C613DF">
        <w:rPr>
          <w:rFonts w:ascii="Times New Roman" w:hAnsi="Times New Roman" w:cs="Times New Roman"/>
          <w:sz w:val="24"/>
          <w:szCs w:val="24"/>
        </w:rPr>
        <w:t>;</w:t>
      </w:r>
      <w:r w:rsidRPr="00C613DF">
        <w:rPr>
          <w:rFonts w:ascii="Times New Roman" w:hAnsi="Times New Roman" w:cs="Times New Roman"/>
          <w:sz w:val="24"/>
          <w:szCs w:val="24"/>
        </w:rPr>
        <w:t xml:space="preserve"> </w:t>
      </w:r>
    </w:p>
    <w:p w14:paraId="07C8EE1A" w14:textId="77777777" w:rsidR="00494BC1" w:rsidRDefault="002700C9">
      <w:pPr>
        <w:widowControl w:val="0"/>
        <w:numPr>
          <w:ilvl w:val="0"/>
          <w:numId w:val="18"/>
        </w:numPr>
        <w:spacing w:after="120" w:line="240" w:lineRule="auto"/>
        <w:ind w:left="851" w:hanging="425"/>
        <w:jc w:val="both"/>
        <w:rPr>
          <w:rFonts w:ascii="Times New Roman" w:hAnsi="Times New Roman" w:cs="Times New Roman"/>
          <w:sz w:val="24"/>
          <w:szCs w:val="24"/>
        </w:rPr>
      </w:pPr>
      <w:r w:rsidRPr="00640BB7">
        <w:rPr>
          <w:rFonts w:ascii="Times New Roman" w:hAnsi="Times New Roman" w:cs="Times New Roman"/>
          <w:sz w:val="24"/>
          <w:szCs w:val="24"/>
        </w:rPr>
        <w:t xml:space="preserve">uzasadnioną, w świetle przepisów rozporządzenia oraz postanowień LSR, kwotę wsparcia. </w:t>
      </w:r>
    </w:p>
    <w:p w14:paraId="4263022F" w14:textId="0CCFE799" w:rsidR="00494BC1" w:rsidRDefault="00270FDD">
      <w:pPr>
        <w:pStyle w:val="Akapitzlist"/>
        <w:numPr>
          <w:ilvl w:val="0"/>
          <w:numId w:val="4"/>
        </w:numPr>
        <w:tabs>
          <w:tab w:val="clear" w:pos="720"/>
        </w:tabs>
        <w:spacing w:after="120" w:line="240" w:lineRule="auto"/>
        <w:ind w:left="426" w:hanging="449"/>
        <w:jc w:val="both"/>
        <w:rPr>
          <w:rFonts w:ascii="Times New Roman" w:hAnsi="Times New Roman" w:cs="Times New Roman"/>
          <w:sz w:val="24"/>
          <w:szCs w:val="24"/>
        </w:rPr>
      </w:pPr>
      <w:r>
        <w:rPr>
          <w:rFonts w:ascii="Times New Roman" w:hAnsi="Times New Roman" w:cs="Times New Roman"/>
          <w:sz w:val="24"/>
          <w:szCs w:val="24"/>
        </w:rPr>
        <w:t>Każda operacja poddawana jest odrębnej ocenie z punktu widzenia warunków wymienionych w ust. 1, w kolejności określonej w tym ustępie i na podstawie informacji zawartych we wniosku</w:t>
      </w:r>
      <w:r w:rsidR="002C4B78">
        <w:rPr>
          <w:rFonts w:ascii="Times New Roman" w:hAnsi="Times New Roman" w:cs="Times New Roman"/>
          <w:sz w:val="24"/>
          <w:szCs w:val="24"/>
        </w:rPr>
        <w:t>, dokumentach złożonych wraz z wnioskiem lub wyjaśnieniach i</w:t>
      </w:r>
      <w:r w:rsidR="00D96901">
        <w:rPr>
          <w:rFonts w:ascii="Times New Roman" w:hAnsi="Times New Roman" w:cs="Times New Roman"/>
          <w:sz w:val="24"/>
          <w:szCs w:val="24"/>
        </w:rPr>
        <w:t> </w:t>
      </w:r>
      <w:r w:rsidR="002C4B78">
        <w:rPr>
          <w:rFonts w:ascii="Times New Roman" w:hAnsi="Times New Roman" w:cs="Times New Roman"/>
          <w:sz w:val="24"/>
          <w:szCs w:val="24"/>
        </w:rPr>
        <w:t xml:space="preserve">dokumentach złożonych przez wnioskodawcę na wezwanie LGD, w związku </w:t>
      </w:r>
      <w:r w:rsidR="004A216B">
        <w:rPr>
          <w:rFonts w:ascii="Times New Roman" w:hAnsi="Times New Roman" w:cs="Times New Roman"/>
          <w:sz w:val="24"/>
          <w:szCs w:val="24"/>
        </w:rPr>
        <w:br/>
      </w:r>
      <w:r w:rsidR="002C4B78">
        <w:rPr>
          <w:rFonts w:ascii="Times New Roman" w:hAnsi="Times New Roman" w:cs="Times New Roman"/>
          <w:sz w:val="24"/>
          <w:szCs w:val="24"/>
        </w:rPr>
        <w:t>z art. 21 ust. 1a ustawy o RLKS.</w:t>
      </w:r>
    </w:p>
    <w:p w14:paraId="6B579B64" w14:textId="77777777" w:rsidR="00494BC1" w:rsidRDefault="006F59EE">
      <w:pPr>
        <w:pStyle w:val="Akapitzlist"/>
        <w:numPr>
          <w:ilvl w:val="0"/>
          <w:numId w:val="4"/>
        </w:numPr>
        <w:tabs>
          <w:tab w:val="clear" w:pos="720"/>
        </w:tabs>
        <w:spacing w:after="120" w:line="240" w:lineRule="auto"/>
        <w:ind w:left="426" w:hanging="449"/>
        <w:jc w:val="both"/>
        <w:rPr>
          <w:rFonts w:ascii="Times New Roman" w:hAnsi="Times New Roman" w:cs="Times New Roman"/>
          <w:sz w:val="24"/>
          <w:szCs w:val="24"/>
        </w:rPr>
      </w:pPr>
      <w:r w:rsidRPr="00640BB7">
        <w:rPr>
          <w:rFonts w:ascii="Times New Roman" w:hAnsi="Times New Roman" w:cs="Times New Roman"/>
          <w:sz w:val="24"/>
          <w:szCs w:val="24"/>
        </w:rPr>
        <w:t>Operacja uznana przez danego Członka Rady za niespełniającą warunków, których dotyczyła dana ocena, nie podlega przez tego Członka</w:t>
      </w:r>
      <w:r w:rsidR="00270FDD">
        <w:rPr>
          <w:rFonts w:ascii="Times New Roman" w:hAnsi="Times New Roman" w:cs="Times New Roman"/>
          <w:sz w:val="24"/>
          <w:szCs w:val="24"/>
        </w:rPr>
        <w:t xml:space="preserve"> Rady dalszej ocenie z punktu widzenia kolejnych warunków określonych w ust. 3.</w:t>
      </w:r>
    </w:p>
    <w:p w14:paraId="1AF12EC3" w14:textId="297C8CCB" w:rsidR="00494BC1" w:rsidRDefault="00270FDD">
      <w:pPr>
        <w:pStyle w:val="Akapitzlist"/>
        <w:numPr>
          <w:ilvl w:val="0"/>
          <w:numId w:val="4"/>
        </w:numPr>
        <w:tabs>
          <w:tab w:val="clear" w:pos="720"/>
        </w:tabs>
        <w:spacing w:after="120" w:line="240" w:lineRule="auto"/>
        <w:ind w:left="426" w:hanging="449"/>
        <w:jc w:val="both"/>
        <w:rPr>
          <w:rFonts w:ascii="Times New Roman" w:hAnsi="Times New Roman" w:cs="Times New Roman"/>
          <w:sz w:val="24"/>
          <w:szCs w:val="24"/>
        </w:rPr>
      </w:pPr>
      <w:r>
        <w:rPr>
          <w:rFonts w:ascii="Times New Roman" w:hAnsi="Times New Roman" w:cs="Times New Roman"/>
          <w:sz w:val="24"/>
          <w:szCs w:val="24"/>
        </w:rPr>
        <w:t xml:space="preserve">Głosowania Rady dotyczące wyboru operacji odbywają się poprzez wypełnienie i oddanie </w:t>
      </w:r>
      <w:r w:rsidR="002633C2">
        <w:rPr>
          <w:rFonts w:ascii="Times New Roman" w:hAnsi="Times New Roman" w:cs="Times New Roman"/>
          <w:sz w:val="24"/>
          <w:szCs w:val="24"/>
        </w:rPr>
        <w:t>s</w:t>
      </w:r>
      <w:r w:rsidR="00961E2D" w:rsidRPr="00C613DF">
        <w:rPr>
          <w:rFonts w:ascii="Times New Roman" w:hAnsi="Times New Roman" w:cs="Times New Roman"/>
          <w:sz w:val="24"/>
          <w:szCs w:val="24"/>
        </w:rPr>
        <w:t xml:space="preserve">ekretarzowi </w:t>
      </w:r>
      <w:r w:rsidR="002633C2">
        <w:rPr>
          <w:rFonts w:ascii="Times New Roman" w:hAnsi="Times New Roman" w:cs="Times New Roman"/>
          <w:sz w:val="24"/>
          <w:szCs w:val="24"/>
        </w:rPr>
        <w:t xml:space="preserve">posiedzenia </w:t>
      </w:r>
      <w:r w:rsidR="00961E2D" w:rsidRPr="00C613DF">
        <w:rPr>
          <w:rFonts w:ascii="Times New Roman" w:hAnsi="Times New Roman" w:cs="Times New Roman"/>
          <w:sz w:val="24"/>
          <w:szCs w:val="24"/>
        </w:rPr>
        <w:t xml:space="preserve">kart oceny operacji, </w:t>
      </w:r>
      <w:r w:rsidR="000A2182" w:rsidRPr="00C613DF">
        <w:rPr>
          <w:rFonts w:ascii="Times New Roman" w:hAnsi="Times New Roman" w:cs="Times New Roman"/>
          <w:sz w:val="24"/>
          <w:szCs w:val="24"/>
        </w:rPr>
        <w:t>stanowi</w:t>
      </w:r>
      <w:r w:rsidR="000A2182" w:rsidRPr="00C613DF">
        <w:rPr>
          <w:rFonts w:ascii="Times New Roman" w:eastAsia="TimesNewRoman" w:hAnsi="Times New Roman" w:cs="Times New Roman"/>
          <w:sz w:val="24"/>
          <w:szCs w:val="24"/>
        </w:rPr>
        <w:t>ą</w:t>
      </w:r>
      <w:r w:rsidR="000A2182" w:rsidRPr="00C613DF">
        <w:rPr>
          <w:rFonts w:ascii="Times New Roman" w:hAnsi="Times New Roman" w:cs="Times New Roman"/>
          <w:sz w:val="24"/>
          <w:szCs w:val="24"/>
        </w:rPr>
        <w:t>cych</w:t>
      </w:r>
      <w:r w:rsidR="000A2182" w:rsidRPr="00C613DF">
        <w:rPr>
          <w:rFonts w:ascii="Times New Roman" w:hAnsi="Times New Roman" w:cs="Times New Roman"/>
          <w:b/>
          <w:sz w:val="24"/>
          <w:szCs w:val="24"/>
        </w:rPr>
        <w:t xml:space="preserve"> </w:t>
      </w:r>
      <w:r w:rsidRPr="00270FDD">
        <w:rPr>
          <w:rFonts w:ascii="Times New Roman" w:hAnsi="Times New Roman" w:cs="Times New Roman"/>
          <w:sz w:val="24"/>
          <w:szCs w:val="24"/>
        </w:rPr>
        <w:t>zał</w:t>
      </w:r>
      <w:r w:rsidRPr="00270FDD">
        <w:rPr>
          <w:rFonts w:ascii="Times New Roman" w:eastAsia="TimesNewRoman" w:hAnsi="Times New Roman" w:cs="Times New Roman"/>
          <w:sz w:val="24"/>
          <w:szCs w:val="24"/>
        </w:rPr>
        <w:t>ą</w:t>
      </w:r>
      <w:r w:rsidRPr="00270FDD">
        <w:rPr>
          <w:rFonts w:ascii="Times New Roman" w:hAnsi="Times New Roman" w:cs="Times New Roman"/>
          <w:sz w:val="24"/>
          <w:szCs w:val="24"/>
        </w:rPr>
        <w:t xml:space="preserve">cznik do </w:t>
      </w:r>
      <w:r w:rsidRPr="00270FDD">
        <w:rPr>
          <w:rFonts w:ascii="Times New Roman" w:eastAsia="TimesNewRomanPSMT" w:hAnsi="Times New Roman" w:cs="Times New Roman"/>
          <w:sz w:val="24"/>
          <w:szCs w:val="24"/>
        </w:rPr>
        <w:t>procedury przeprowadzania naborów wniosków i wyboru operacji</w:t>
      </w:r>
      <w:r w:rsidR="00961E2D" w:rsidRPr="00C613DF">
        <w:rPr>
          <w:rFonts w:ascii="Times New Roman" w:hAnsi="Times New Roman" w:cs="Times New Roman"/>
          <w:sz w:val="24"/>
          <w:szCs w:val="24"/>
        </w:rPr>
        <w:t>.</w:t>
      </w:r>
    </w:p>
    <w:p w14:paraId="319BA3D1" w14:textId="77777777" w:rsidR="00494BC1" w:rsidRDefault="00494BC1">
      <w:pPr>
        <w:pStyle w:val="Akapitzlist"/>
        <w:tabs>
          <w:tab w:val="left" w:pos="340"/>
        </w:tabs>
        <w:spacing w:after="120" w:line="240" w:lineRule="auto"/>
        <w:ind w:left="-20"/>
        <w:jc w:val="both"/>
        <w:rPr>
          <w:rFonts w:ascii="Times New Roman" w:hAnsi="Times New Roman" w:cs="Times New Roman"/>
          <w:sz w:val="24"/>
          <w:szCs w:val="24"/>
        </w:rPr>
      </w:pPr>
    </w:p>
    <w:p w14:paraId="3AE84C83" w14:textId="77777777" w:rsidR="00494BC1" w:rsidRDefault="00DD5283">
      <w:pPr>
        <w:spacing w:after="120" w:line="240" w:lineRule="auto"/>
        <w:jc w:val="center"/>
        <w:rPr>
          <w:rFonts w:ascii="Times New Roman" w:hAnsi="Times New Roman" w:cs="Times New Roman"/>
          <w:b/>
          <w:sz w:val="24"/>
          <w:szCs w:val="24"/>
        </w:rPr>
      </w:pPr>
      <w:r w:rsidRPr="00640BB7">
        <w:rPr>
          <w:rFonts w:ascii="Times New Roman" w:hAnsi="Times New Roman" w:cs="Times New Roman"/>
          <w:b/>
          <w:sz w:val="24"/>
          <w:szCs w:val="24"/>
        </w:rPr>
        <w:t>§ 21</w:t>
      </w:r>
    </w:p>
    <w:p w14:paraId="7CCC1148" w14:textId="77777777" w:rsidR="00494BC1" w:rsidRDefault="000A2182">
      <w:pPr>
        <w:widowControl w:val="0"/>
        <w:numPr>
          <w:ilvl w:val="0"/>
          <w:numId w:val="28"/>
        </w:numPr>
        <w:tabs>
          <w:tab w:val="clear" w:pos="704"/>
        </w:tabs>
        <w:spacing w:after="120" w:line="240" w:lineRule="auto"/>
        <w:ind w:left="426" w:hanging="426"/>
        <w:jc w:val="both"/>
        <w:rPr>
          <w:rFonts w:ascii="Times New Roman" w:hAnsi="Times New Roman" w:cs="Times New Roman"/>
          <w:sz w:val="24"/>
          <w:szCs w:val="24"/>
        </w:rPr>
      </w:pPr>
      <w:r w:rsidRPr="00980A1E">
        <w:rPr>
          <w:rFonts w:ascii="Times New Roman" w:hAnsi="Times New Roman" w:cs="Times New Roman"/>
          <w:sz w:val="24"/>
          <w:szCs w:val="24"/>
        </w:rPr>
        <w:t>Głos oddany przez Członka Rady w formie wypełnionej karty oceny operacji jest nieważny, je</w:t>
      </w:r>
      <w:r w:rsidR="00270FDD">
        <w:rPr>
          <w:rFonts w:ascii="Times New Roman" w:eastAsia="TimesNewRoman" w:hAnsi="Times New Roman" w:cs="Times New Roman"/>
          <w:sz w:val="24"/>
          <w:szCs w:val="24"/>
        </w:rPr>
        <w:t>ż</w:t>
      </w:r>
      <w:r w:rsidR="00270FDD">
        <w:rPr>
          <w:rFonts w:ascii="Times New Roman" w:hAnsi="Times New Roman" w:cs="Times New Roman"/>
          <w:sz w:val="24"/>
          <w:szCs w:val="24"/>
        </w:rPr>
        <w:t>eli zachodzi choćby jedna z poni</w:t>
      </w:r>
      <w:r w:rsidR="00270FDD">
        <w:rPr>
          <w:rFonts w:ascii="Times New Roman" w:eastAsia="TimesNewRoman" w:hAnsi="Times New Roman" w:cs="Times New Roman"/>
          <w:sz w:val="24"/>
          <w:szCs w:val="24"/>
        </w:rPr>
        <w:t>ż</w:t>
      </w:r>
      <w:r w:rsidR="00270FDD">
        <w:rPr>
          <w:rFonts w:ascii="Times New Roman" w:hAnsi="Times New Roman" w:cs="Times New Roman"/>
          <w:sz w:val="24"/>
          <w:szCs w:val="24"/>
        </w:rPr>
        <w:t>szych okoliczno</w:t>
      </w:r>
      <w:r w:rsidR="00270FDD">
        <w:rPr>
          <w:rFonts w:ascii="Times New Roman" w:eastAsia="TimesNewRoman" w:hAnsi="Times New Roman" w:cs="Times New Roman"/>
          <w:sz w:val="24"/>
          <w:szCs w:val="24"/>
        </w:rPr>
        <w:t>ś</w:t>
      </w:r>
      <w:r w:rsidR="00270FDD">
        <w:rPr>
          <w:rFonts w:ascii="Times New Roman" w:hAnsi="Times New Roman" w:cs="Times New Roman"/>
          <w:sz w:val="24"/>
          <w:szCs w:val="24"/>
        </w:rPr>
        <w:t>ci:</w:t>
      </w:r>
    </w:p>
    <w:p w14:paraId="3BBFF33D" w14:textId="77777777" w:rsidR="00494BC1" w:rsidRDefault="00270FDD">
      <w:pPr>
        <w:widowControl w:val="0"/>
        <w:numPr>
          <w:ilvl w:val="0"/>
          <w:numId w:val="29"/>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na karcie brakuje podpisu Członka Rady;</w:t>
      </w:r>
    </w:p>
    <w:p w14:paraId="4DE33D35" w14:textId="77777777" w:rsidR="00494BC1" w:rsidRDefault="00270FDD">
      <w:pPr>
        <w:widowControl w:val="0"/>
        <w:numPr>
          <w:ilvl w:val="0"/>
          <w:numId w:val="29"/>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na karcie brakuje informacji pozwalających zidentyfikować operację, której dotyczy ocena (nr wniosku, nazwy wnioskodawcy, nazwy operacji);</w:t>
      </w:r>
    </w:p>
    <w:p w14:paraId="21AFF020" w14:textId="77777777" w:rsidR="00494BC1" w:rsidRDefault="00270FDD">
      <w:pPr>
        <w:widowControl w:val="0"/>
        <w:numPr>
          <w:ilvl w:val="0"/>
          <w:numId w:val="29"/>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karta nie została wypełniona piórem, długopisem lub cienkopisem;</w:t>
      </w:r>
    </w:p>
    <w:p w14:paraId="759BB53E" w14:textId="77777777" w:rsidR="00494BC1" w:rsidRDefault="00270FDD">
      <w:pPr>
        <w:widowControl w:val="0"/>
        <w:numPr>
          <w:ilvl w:val="0"/>
          <w:numId w:val="29"/>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na karcie zaznaczono sprzeczne informacje dotyczące oceny wniosku;</w:t>
      </w:r>
    </w:p>
    <w:p w14:paraId="7184FF82" w14:textId="77777777" w:rsidR="00494BC1" w:rsidRDefault="00270FDD">
      <w:pPr>
        <w:widowControl w:val="0"/>
        <w:numPr>
          <w:ilvl w:val="0"/>
          <w:numId w:val="29"/>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karta nie zawiera uzasadnienia oceny, w przypadku gdy przewiduje to regulamin;</w:t>
      </w:r>
    </w:p>
    <w:p w14:paraId="164B2553" w14:textId="77777777" w:rsidR="00494BC1" w:rsidRDefault="00270FDD">
      <w:pPr>
        <w:widowControl w:val="0"/>
        <w:numPr>
          <w:ilvl w:val="0"/>
          <w:numId w:val="29"/>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karta nie spełnia warunków, o których mowa w ust. 2;</w:t>
      </w:r>
    </w:p>
    <w:p w14:paraId="5BE3A7CF" w14:textId="77777777" w:rsidR="00494BC1" w:rsidRDefault="00270FDD">
      <w:pPr>
        <w:widowControl w:val="0"/>
        <w:numPr>
          <w:ilvl w:val="0"/>
          <w:numId w:val="29"/>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na karcie nie zostały wypełnione wszystkie wymagane pola.</w:t>
      </w:r>
    </w:p>
    <w:p w14:paraId="47A9950D" w14:textId="77777777" w:rsidR="00494BC1" w:rsidRDefault="00270FDD">
      <w:pPr>
        <w:widowControl w:val="0"/>
        <w:numPr>
          <w:ilvl w:val="0"/>
          <w:numId w:val="28"/>
        </w:numPr>
        <w:tabs>
          <w:tab w:val="clear" w:pos="704"/>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Każda strona karty oceny operacji wg lokalnych kryteriów i zgodności operacji z LSR musi być opieczętowana pieczęcią LGD i podpisana przez </w:t>
      </w:r>
      <w:r w:rsidR="002633C2">
        <w:rPr>
          <w:rFonts w:ascii="Times New Roman" w:hAnsi="Times New Roman" w:cs="Times New Roman"/>
          <w:sz w:val="24"/>
          <w:szCs w:val="24"/>
        </w:rPr>
        <w:t>s</w:t>
      </w:r>
      <w:r w:rsidR="00961E2D" w:rsidRPr="00C613DF">
        <w:rPr>
          <w:rFonts w:ascii="Times New Roman" w:hAnsi="Times New Roman" w:cs="Times New Roman"/>
          <w:sz w:val="24"/>
          <w:szCs w:val="24"/>
        </w:rPr>
        <w:t>ekretarza posiedzenia.</w:t>
      </w:r>
    </w:p>
    <w:p w14:paraId="4FC8004B" w14:textId="77777777" w:rsidR="00494BC1" w:rsidRDefault="000A2182">
      <w:pPr>
        <w:widowControl w:val="0"/>
        <w:numPr>
          <w:ilvl w:val="0"/>
          <w:numId w:val="28"/>
        </w:numPr>
        <w:tabs>
          <w:tab w:val="clear" w:pos="704"/>
        </w:tabs>
        <w:spacing w:after="120" w:line="240" w:lineRule="auto"/>
        <w:ind w:left="426" w:hanging="426"/>
        <w:jc w:val="both"/>
        <w:rPr>
          <w:rFonts w:ascii="Times New Roman" w:hAnsi="Times New Roman" w:cs="Times New Roman"/>
          <w:sz w:val="24"/>
          <w:szCs w:val="24"/>
        </w:rPr>
      </w:pPr>
      <w:r w:rsidRPr="00C35044">
        <w:rPr>
          <w:rFonts w:ascii="Times New Roman" w:hAnsi="Times New Roman" w:cs="Times New Roman"/>
          <w:sz w:val="24"/>
          <w:szCs w:val="24"/>
        </w:rPr>
        <w:t>Znaki „X”</w:t>
      </w:r>
      <w:r w:rsidR="00961E2D" w:rsidRPr="00C35044">
        <w:rPr>
          <w:rFonts w:ascii="Times New Roman" w:hAnsi="Times New Roman" w:cs="Times New Roman"/>
          <w:sz w:val="24"/>
          <w:szCs w:val="24"/>
        </w:rPr>
        <w:t xml:space="preserve"> lub stosowne liczby winny być postawione w polu przeznaczonego na to kwadratu.</w:t>
      </w:r>
    </w:p>
    <w:p w14:paraId="46C01EA7" w14:textId="5B430295" w:rsidR="00494BC1" w:rsidRDefault="000A2182">
      <w:pPr>
        <w:widowControl w:val="0"/>
        <w:numPr>
          <w:ilvl w:val="0"/>
          <w:numId w:val="28"/>
        </w:numPr>
        <w:tabs>
          <w:tab w:val="clear" w:pos="704"/>
        </w:tabs>
        <w:spacing w:after="120" w:line="240" w:lineRule="auto"/>
        <w:ind w:left="426" w:hanging="426"/>
        <w:jc w:val="both"/>
        <w:rPr>
          <w:rFonts w:ascii="Times New Roman" w:hAnsi="Times New Roman" w:cs="Times New Roman"/>
          <w:sz w:val="24"/>
          <w:szCs w:val="24"/>
        </w:rPr>
      </w:pPr>
      <w:r w:rsidRPr="00640BB7">
        <w:rPr>
          <w:rFonts w:ascii="Times New Roman" w:hAnsi="Times New Roman" w:cs="Times New Roman"/>
          <w:sz w:val="24"/>
          <w:szCs w:val="24"/>
        </w:rPr>
        <w:t>W przypadku gdy na posiedzeniu oceniane mają być operacje objęte wnioskami złożonymi w ram</w:t>
      </w:r>
      <w:r w:rsidRPr="00980A1E">
        <w:rPr>
          <w:rFonts w:ascii="Times New Roman" w:hAnsi="Times New Roman" w:cs="Times New Roman"/>
          <w:sz w:val="24"/>
          <w:szCs w:val="24"/>
        </w:rPr>
        <w:t>ach więcej niż jednego naboru, ocena operacji objętych wnioskami</w:t>
      </w:r>
      <w:r w:rsidR="00616692">
        <w:rPr>
          <w:rFonts w:ascii="Times New Roman" w:hAnsi="Times New Roman" w:cs="Times New Roman"/>
          <w:sz w:val="24"/>
          <w:szCs w:val="24"/>
        </w:rPr>
        <w:t xml:space="preserve"> </w:t>
      </w:r>
      <w:r w:rsidRPr="00980A1E">
        <w:rPr>
          <w:rFonts w:ascii="Times New Roman" w:hAnsi="Times New Roman" w:cs="Times New Roman"/>
          <w:sz w:val="24"/>
          <w:szCs w:val="24"/>
        </w:rPr>
        <w:t>w ramach danego naboru nie może rozpocząć się przed zakończeniem oceny wszystkich operacji objętych wnioskami złożonymi w ramach innego naboru</w:t>
      </w:r>
      <w:r w:rsidR="00270FDD">
        <w:rPr>
          <w:rFonts w:ascii="Times New Roman" w:hAnsi="Times New Roman" w:cs="Times New Roman"/>
          <w:sz w:val="24"/>
          <w:szCs w:val="24"/>
        </w:rPr>
        <w:t>.</w:t>
      </w:r>
    </w:p>
    <w:p w14:paraId="5CE3B21A" w14:textId="4D8F8C53" w:rsidR="00FF4E99" w:rsidRDefault="00270FDD" w:rsidP="00AE4F88">
      <w:pPr>
        <w:widowControl w:val="0"/>
        <w:numPr>
          <w:ilvl w:val="0"/>
          <w:numId w:val="28"/>
        </w:numPr>
        <w:tabs>
          <w:tab w:val="clear" w:pos="704"/>
        </w:tabs>
        <w:spacing w:after="120" w:line="240" w:lineRule="auto"/>
        <w:ind w:left="426" w:hanging="426"/>
        <w:jc w:val="both"/>
        <w:rPr>
          <w:rFonts w:ascii="Times New Roman" w:hAnsi="Times New Roman" w:cs="Times New Roman"/>
          <w:sz w:val="24"/>
          <w:szCs w:val="24"/>
        </w:rPr>
      </w:pPr>
      <w:r w:rsidRPr="00270FDD">
        <w:rPr>
          <w:rFonts w:ascii="Times New Roman" w:hAnsi="Times New Roman" w:cs="Times New Roman"/>
          <w:sz w:val="24"/>
          <w:szCs w:val="24"/>
        </w:rPr>
        <w:t xml:space="preserve">W przypadku konieczności podjęcia przez Radę uchwały dotyczącej oceny zmian, których zamierza dokonać beneficjent w ramach realizacji operacji wybranej uprzednio przez LGD do dofinansowania, stosuje się przepisy Regulaminu dotyczące oceny operacji złożonych w ramach naborów, przy czym </w:t>
      </w:r>
      <w:r w:rsidR="004A216B">
        <w:rPr>
          <w:rFonts w:ascii="Times New Roman" w:hAnsi="Times New Roman" w:cs="Times New Roman"/>
          <w:sz w:val="24"/>
          <w:szCs w:val="24"/>
        </w:rPr>
        <w:t>bierze się pod uwagę</w:t>
      </w:r>
      <w:r w:rsidRPr="00270FDD">
        <w:rPr>
          <w:rFonts w:ascii="Times New Roman" w:hAnsi="Times New Roman" w:cs="Times New Roman"/>
          <w:sz w:val="24"/>
          <w:szCs w:val="24"/>
        </w:rPr>
        <w:t xml:space="preserve"> kryteria i warunki wyboru operacji wskazane w ogłoszeniu o naborze, w ramach którego operacja została uprzednio wybrana.</w:t>
      </w:r>
      <w:r w:rsidR="005F0992" w:rsidRPr="00C613DF">
        <w:rPr>
          <w:rFonts w:ascii="Times New Roman" w:hAnsi="Times New Roman" w:cs="Times New Roman"/>
          <w:sz w:val="24"/>
          <w:szCs w:val="24"/>
        </w:rPr>
        <w:t xml:space="preserve"> </w:t>
      </w:r>
      <w:r w:rsidR="004A216B">
        <w:rPr>
          <w:rFonts w:ascii="Times New Roman" w:hAnsi="Times New Roman" w:cs="Times New Roman"/>
          <w:sz w:val="24"/>
          <w:szCs w:val="24"/>
        </w:rPr>
        <w:t xml:space="preserve">Podjęcie takiej uchwały poprzedzone jest dyskusją </w:t>
      </w:r>
      <w:r w:rsidR="004A216B" w:rsidRPr="004A216B">
        <w:rPr>
          <w:rFonts w:ascii="Times New Roman" w:hAnsi="Times New Roman" w:cs="Times New Roman"/>
          <w:sz w:val="24"/>
          <w:szCs w:val="24"/>
        </w:rPr>
        <w:t>na temat proponowanych przez b</w:t>
      </w:r>
      <w:r w:rsidR="00E64D18" w:rsidRPr="00AE4F88">
        <w:rPr>
          <w:rFonts w:ascii="Times New Roman" w:hAnsi="Times New Roman" w:cs="Times New Roman"/>
          <w:sz w:val="24"/>
          <w:szCs w:val="24"/>
        </w:rPr>
        <w:t xml:space="preserve">eneficjenta zmian, w trakcie której Przewodniczący Rady </w:t>
      </w:r>
      <w:r w:rsidR="004A216B">
        <w:rPr>
          <w:rFonts w:ascii="Times New Roman" w:hAnsi="Times New Roman" w:cs="Times New Roman"/>
          <w:sz w:val="24"/>
          <w:szCs w:val="24"/>
        </w:rPr>
        <w:t>przedstawia</w:t>
      </w:r>
      <w:r w:rsidR="00E64D18" w:rsidRPr="00AE4F88">
        <w:rPr>
          <w:rFonts w:ascii="Times New Roman" w:hAnsi="Times New Roman" w:cs="Times New Roman"/>
          <w:sz w:val="24"/>
          <w:szCs w:val="24"/>
        </w:rPr>
        <w:t xml:space="preserve"> zmiany dotyczące elementów, które były oceniane przez Radę w ramach pierwotnej oceny operacji i miały wpływ na zgodność operacji z LSR, na liczbę uzy</w:t>
      </w:r>
      <w:r w:rsidR="004A216B" w:rsidRPr="004A216B">
        <w:rPr>
          <w:rFonts w:ascii="Times New Roman" w:hAnsi="Times New Roman" w:cs="Times New Roman"/>
          <w:sz w:val="24"/>
          <w:szCs w:val="24"/>
        </w:rPr>
        <w:t xml:space="preserve">skanych przez operację punktów </w:t>
      </w:r>
      <w:r w:rsidR="00E64D18" w:rsidRPr="00AE4F88">
        <w:rPr>
          <w:rFonts w:ascii="Times New Roman" w:hAnsi="Times New Roman" w:cs="Times New Roman"/>
          <w:sz w:val="24"/>
          <w:szCs w:val="24"/>
        </w:rPr>
        <w:t>w</w:t>
      </w:r>
      <w:r w:rsidR="004A216B">
        <w:rPr>
          <w:rFonts w:ascii="Times New Roman" w:hAnsi="Times New Roman" w:cs="Times New Roman"/>
          <w:sz w:val="24"/>
          <w:szCs w:val="24"/>
        </w:rPr>
        <w:t> </w:t>
      </w:r>
      <w:r w:rsidR="00E64D18" w:rsidRPr="00AE4F88">
        <w:rPr>
          <w:rFonts w:ascii="Times New Roman" w:hAnsi="Times New Roman" w:cs="Times New Roman"/>
          <w:sz w:val="24"/>
          <w:szCs w:val="24"/>
        </w:rPr>
        <w:t>ramach oceny na podstawie lokalnych kryteriów wyboru lub na ustaloną kwotę wsparcia</w:t>
      </w:r>
      <w:r w:rsidR="004A216B" w:rsidRPr="004A216B">
        <w:rPr>
          <w:rFonts w:ascii="Times New Roman" w:hAnsi="Times New Roman" w:cs="Times New Roman"/>
          <w:sz w:val="24"/>
          <w:szCs w:val="24"/>
        </w:rPr>
        <w:t>.</w:t>
      </w:r>
      <w:r w:rsidR="004A216B">
        <w:rPr>
          <w:rFonts w:ascii="Times New Roman" w:hAnsi="Times New Roman" w:cs="Times New Roman"/>
          <w:sz w:val="24"/>
          <w:szCs w:val="24"/>
        </w:rPr>
        <w:t xml:space="preserve"> </w:t>
      </w:r>
      <w:r w:rsidR="004A216B" w:rsidRPr="004A216B">
        <w:rPr>
          <w:rFonts w:ascii="Times New Roman" w:hAnsi="Times New Roman" w:cs="Times New Roman"/>
          <w:sz w:val="24"/>
          <w:szCs w:val="24"/>
        </w:rPr>
        <w:t>Po</w:t>
      </w:r>
      <w:r w:rsidR="00E64D18" w:rsidRPr="00AE4F88">
        <w:rPr>
          <w:rFonts w:ascii="Times New Roman" w:hAnsi="Times New Roman" w:cs="Times New Roman"/>
          <w:sz w:val="24"/>
          <w:szCs w:val="24"/>
        </w:rPr>
        <w:t xml:space="preserve"> </w:t>
      </w:r>
      <w:r w:rsidR="004A216B">
        <w:rPr>
          <w:rFonts w:ascii="Times New Roman" w:hAnsi="Times New Roman" w:cs="Times New Roman"/>
          <w:sz w:val="24"/>
          <w:szCs w:val="24"/>
        </w:rPr>
        <w:t>przedstawieniu tych zmian</w:t>
      </w:r>
      <w:r w:rsidR="004A216B" w:rsidRPr="004A216B">
        <w:rPr>
          <w:rFonts w:ascii="Times New Roman" w:hAnsi="Times New Roman" w:cs="Times New Roman"/>
          <w:sz w:val="24"/>
          <w:szCs w:val="24"/>
        </w:rPr>
        <w:t xml:space="preserve"> odbywa </w:t>
      </w:r>
      <w:r w:rsidR="004A216B">
        <w:rPr>
          <w:rFonts w:ascii="Times New Roman" w:hAnsi="Times New Roman" w:cs="Times New Roman"/>
          <w:sz w:val="24"/>
          <w:szCs w:val="24"/>
        </w:rPr>
        <w:t>się głosowanie dotyczące zaopiniowania proponowanych zmian</w:t>
      </w:r>
      <w:r w:rsidR="00E64D18" w:rsidRPr="00AE4F88">
        <w:rPr>
          <w:rFonts w:ascii="Times New Roman" w:hAnsi="Times New Roman" w:cs="Times New Roman"/>
          <w:sz w:val="24"/>
          <w:szCs w:val="24"/>
        </w:rPr>
        <w:t>. Głosowanie może odbywać się, według wyboru Przewodniczącego Rady, z użyciem kart oceny operacji lub przez podniesienie ręki przez członków R</w:t>
      </w:r>
      <w:r w:rsidR="004A216B" w:rsidRPr="004A216B">
        <w:rPr>
          <w:rFonts w:ascii="Times New Roman" w:hAnsi="Times New Roman" w:cs="Times New Roman"/>
          <w:sz w:val="24"/>
          <w:szCs w:val="24"/>
        </w:rPr>
        <w:t>ady</w:t>
      </w:r>
      <w:r w:rsidR="00FF4E99">
        <w:rPr>
          <w:rFonts w:ascii="Times New Roman" w:hAnsi="Times New Roman" w:cs="Times New Roman"/>
          <w:sz w:val="24"/>
          <w:szCs w:val="24"/>
        </w:rPr>
        <w:t xml:space="preserve">. Jeżeli </w:t>
      </w:r>
      <w:r w:rsidR="00E64D18" w:rsidRPr="00AE4F88">
        <w:rPr>
          <w:rFonts w:ascii="Times New Roman" w:hAnsi="Times New Roman" w:cs="Times New Roman"/>
          <w:sz w:val="24"/>
          <w:szCs w:val="24"/>
        </w:rPr>
        <w:t>w wyniku głosowania okaże się, że na skutek wnioskowanych zmian operacja</w:t>
      </w:r>
      <w:r w:rsidR="00FF4E99" w:rsidRPr="00FF4E99">
        <w:rPr>
          <w:rFonts w:ascii="Times New Roman" w:hAnsi="Times New Roman" w:cs="Times New Roman"/>
          <w:sz w:val="24"/>
          <w:szCs w:val="24"/>
        </w:rPr>
        <w:t>:</w:t>
      </w:r>
    </w:p>
    <w:p w14:paraId="26348383" w14:textId="77777777" w:rsidR="00FF4E99" w:rsidRPr="00FF4E99" w:rsidRDefault="00E64D18" w:rsidP="00AE4F88">
      <w:pPr>
        <w:pStyle w:val="Akapitzlist"/>
        <w:widowControl w:val="0"/>
        <w:numPr>
          <w:ilvl w:val="1"/>
          <w:numId w:val="17"/>
        </w:numPr>
        <w:spacing w:after="120" w:line="240" w:lineRule="auto"/>
        <w:ind w:left="851" w:hanging="425"/>
        <w:jc w:val="both"/>
        <w:rPr>
          <w:rFonts w:ascii="Times New Roman" w:hAnsi="Times New Roman" w:cs="Times New Roman"/>
          <w:sz w:val="24"/>
          <w:szCs w:val="24"/>
        </w:rPr>
      </w:pPr>
      <w:r w:rsidRPr="00AE4F88">
        <w:rPr>
          <w:rFonts w:ascii="Times New Roman" w:hAnsi="Times New Roman" w:cs="Times New Roman"/>
          <w:sz w:val="24"/>
          <w:szCs w:val="24"/>
        </w:rPr>
        <w:t>zostałaby uznana za</w:t>
      </w:r>
      <w:r w:rsidR="00FF4E99" w:rsidRPr="00FF4E99">
        <w:rPr>
          <w:rFonts w:ascii="Times New Roman" w:hAnsi="Times New Roman" w:cs="Times New Roman"/>
          <w:sz w:val="24"/>
          <w:szCs w:val="24"/>
        </w:rPr>
        <w:t xml:space="preserve"> zgodną z LSR;</w:t>
      </w:r>
    </w:p>
    <w:p w14:paraId="47A5F9ED" w14:textId="77777777" w:rsidR="00FF4E99" w:rsidRDefault="00E64D18" w:rsidP="00AE4F88">
      <w:pPr>
        <w:pStyle w:val="Akapitzlist"/>
        <w:widowControl w:val="0"/>
        <w:numPr>
          <w:ilvl w:val="1"/>
          <w:numId w:val="17"/>
        </w:numPr>
        <w:spacing w:after="120" w:line="240" w:lineRule="auto"/>
        <w:ind w:left="851" w:hanging="425"/>
        <w:jc w:val="both"/>
        <w:rPr>
          <w:rFonts w:ascii="Times New Roman" w:hAnsi="Times New Roman" w:cs="Times New Roman"/>
          <w:sz w:val="24"/>
          <w:szCs w:val="24"/>
        </w:rPr>
      </w:pPr>
      <w:r w:rsidRPr="00AE4F88">
        <w:rPr>
          <w:rFonts w:ascii="Times New Roman" w:hAnsi="Times New Roman" w:cs="Times New Roman"/>
          <w:sz w:val="24"/>
          <w:szCs w:val="24"/>
        </w:rPr>
        <w:t xml:space="preserve">uzyskałaby, w wyniku oceny na podstawie lokalnych kryteriów, liczbę punktów nie mniejszą niż minimalna liczba punktów wskazana w ogłoszeniu o naborze, w ramach którego operacja została wybrana, </w:t>
      </w:r>
    </w:p>
    <w:p w14:paraId="4571E1EC" w14:textId="77777777" w:rsidR="00FF4E99" w:rsidRDefault="00E64D18" w:rsidP="00AE4F88">
      <w:pPr>
        <w:pStyle w:val="Akapitzlist"/>
        <w:widowControl w:val="0"/>
        <w:numPr>
          <w:ilvl w:val="1"/>
          <w:numId w:val="17"/>
        </w:numPr>
        <w:spacing w:after="120" w:line="240" w:lineRule="auto"/>
        <w:ind w:left="851" w:hanging="425"/>
        <w:jc w:val="both"/>
        <w:rPr>
          <w:rFonts w:ascii="Times New Roman" w:hAnsi="Times New Roman" w:cs="Times New Roman"/>
          <w:sz w:val="24"/>
          <w:szCs w:val="24"/>
        </w:rPr>
      </w:pPr>
      <w:r w:rsidRPr="00AE4F88">
        <w:rPr>
          <w:rFonts w:ascii="Times New Roman" w:hAnsi="Times New Roman" w:cs="Times New Roman"/>
          <w:sz w:val="24"/>
          <w:szCs w:val="24"/>
        </w:rPr>
        <w:t xml:space="preserve">a w przypadku wniosku dotyczącego zwiększenia kwoty pomocy (nie dotyczy wsparcia w formie ryczałtu) </w:t>
      </w:r>
      <w:r w:rsidR="00FF4E99">
        <w:rPr>
          <w:rFonts w:ascii="Times New Roman" w:hAnsi="Times New Roman" w:cs="Times New Roman"/>
          <w:sz w:val="24"/>
          <w:szCs w:val="24"/>
        </w:rPr>
        <w:t xml:space="preserve">– </w:t>
      </w:r>
      <w:r w:rsidRPr="00AE4F88">
        <w:rPr>
          <w:rFonts w:ascii="Times New Roman" w:hAnsi="Times New Roman" w:cs="Times New Roman"/>
          <w:sz w:val="24"/>
          <w:szCs w:val="24"/>
        </w:rPr>
        <w:t xml:space="preserve">LGD posiada </w:t>
      </w:r>
      <w:r w:rsidR="00FF4E99">
        <w:rPr>
          <w:rFonts w:ascii="Times New Roman" w:hAnsi="Times New Roman" w:cs="Times New Roman"/>
          <w:sz w:val="24"/>
          <w:szCs w:val="24"/>
        </w:rPr>
        <w:t xml:space="preserve">również </w:t>
      </w:r>
      <w:r w:rsidRPr="00AE4F88">
        <w:rPr>
          <w:rFonts w:ascii="Times New Roman" w:hAnsi="Times New Roman" w:cs="Times New Roman"/>
          <w:sz w:val="24"/>
          <w:szCs w:val="24"/>
        </w:rPr>
        <w:t>środki w LSR na s</w:t>
      </w:r>
      <w:r w:rsidR="00FF4E99" w:rsidRPr="00FF4E99">
        <w:rPr>
          <w:rFonts w:ascii="Times New Roman" w:hAnsi="Times New Roman" w:cs="Times New Roman"/>
          <w:sz w:val="24"/>
          <w:szCs w:val="24"/>
        </w:rPr>
        <w:t>finansowanie tego zwiększenia, któ</w:t>
      </w:r>
      <w:r w:rsidR="00FF4E99">
        <w:rPr>
          <w:rFonts w:ascii="Times New Roman" w:hAnsi="Times New Roman" w:cs="Times New Roman"/>
          <w:sz w:val="24"/>
          <w:szCs w:val="24"/>
        </w:rPr>
        <w:t xml:space="preserve">re powinna </w:t>
      </w:r>
      <w:r w:rsidR="00FF4E99" w:rsidRPr="00FF4E99">
        <w:rPr>
          <w:rFonts w:ascii="Times New Roman" w:hAnsi="Times New Roman" w:cs="Times New Roman"/>
          <w:sz w:val="24"/>
          <w:szCs w:val="24"/>
        </w:rPr>
        <w:t>wskaza</w:t>
      </w:r>
      <w:r w:rsidR="00FF4E99">
        <w:rPr>
          <w:rFonts w:ascii="Times New Roman" w:hAnsi="Times New Roman" w:cs="Times New Roman"/>
          <w:sz w:val="24"/>
          <w:szCs w:val="24"/>
        </w:rPr>
        <w:t xml:space="preserve">ć </w:t>
      </w:r>
      <w:r w:rsidRPr="00AE4F88">
        <w:rPr>
          <w:rFonts w:ascii="Times New Roman" w:hAnsi="Times New Roman" w:cs="Times New Roman"/>
          <w:sz w:val="24"/>
          <w:szCs w:val="24"/>
        </w:rPr>
        <w:t xml:space="preserve">w uchwale </w:t>
      </w:r>
    </w:p>
    <w:p w14:paraId="3CF4F8FF" w14:textId="77777777" w:rsidR="00E64D18" w:rsidRPr="00AE4F88" w:rsidRDefault="00FF4E99" w:rsidP="00AE4F88">
      <w:pPr>
        <w:widowControl w:val="0"/>
        <w:spacing w:after="120" w:line="240" w:lineRule="auto"/>
        <w:ind w:left="426"/>
        <w:jc w:val="both"/>
        <w:rPr>
          <w:rFonts w:ascii="Times New Roman" w:hAnsi="Times New Roman" w:cs="Times New Roman"/>
          <w:sz w:val="24"/>
          <w:szCs w:val="24"/>
        </w:rPr>
      </w:pPr>
      <w:r w:rsidRPr="00FF4E99">
        <w:rPr>
          <w:rFonts w:ascii="Times New Roman" w:hAnsi="Times New Roman" w:cs="Times New Roman"/>
          <w:sz w:val="24"/>
          <w:szCs w:val="24"/>
        </w:rPr>
        <w:t>– opinia Rady jest pozytywna.</w:t>
      </w:r>
    </w:p>
    <w:p w14:paraId="1D011572" w14:textId="77777777" w:rsidR="00494BC1" w:rsidRPr="00AE4F88" w:rsidRDefault="00494BC1" w:rsidP="00AE4F88">
      <w:pPr>
        <w:spacing w:after="120" w:line="240" w:lineRule="auto"/>
        <w:jc w:val="both"/>
        <w:rPr>
          <w:rFonts w:ascii="Times New Roman" w:hAnsi="Times New Roman" w:cs="Times New Roman"/>
          <w:sz w:val="24"/>
          <w:szCs w:val="24"/>
        </w:rPr>
      </w:pPr>
    </w:p>
    <w:p w14:paraId="4DA082D7" w14:textId="77777777" w:rsidR="00494BC1" w:rsidRDefault="00DD5283">
      <w:pPr>
        <w:spacing w:after="120" w:line="240" w:lineRule="auto"/>
        <w:jc w:val="center"/>
        <w:rPr>
          <w:rFonts w:ascii="Times New Roman" w:hAnsi="Times New Roman" w:cs="Times New Roman"/>
          <w:b/>
          <w:sz w:val="24"/>
          <w:szCs w:val="24"/>
        </w:rPr>
      </w:pPr>
      <w:r w:rsidRPr="00C35044">
        <w:rPr>
          <w:rFonts w:ascii="Times New Roman" w:hAnsi="Times New Roman" w:cs="Times New Roman"/>
          <w:b/>
          <w:sz w:val="24"/>
          <w:szCs w:val="24"/>
        </w:rPr>
        <w:t>§ 22</w:t>
      </w:r>
    </w:p>
    <w:p w14:paraId="21C85670" w14:textId="77777777" w:rsidR="00494BC1" w:rsidRDefault="00270FDD">
      <w:pPr>
        <w:widowControl w:val="0"/>
        <w:spacing w:after="120" w:line="240" w:lineRule="auto"/>
        <w:jc w:val="center"/>
        <w:rPr>
          <w:rFonts w:ascii="Times New Roman" w:hAnsi="Times New Roman" w:cs="Times New Roman"/>
          <w:i/>
          <w:sz w:val="24"/>
          <w:szCs w:val="24"/>
        </w:rPr>
      </w:pPr>
      <w:r w:rsidRPr="00270FDD">
        <w:rPr>
          <w:rFonts w:ascii="Times New Roman" w:hAnsi="Times New Roman" w:cs="Times New Roman"/>
          <w:i/>
          <w:sz w:val="24"/>
          <w:szCs w:val="24"/>
        </w:rPr>
        <w:t>(uchylony)</w:t>
      </w:r>
    </w:p>
    <w:p w14:paraId="1DA8C27C" w14:textId="77777777" w:rsidR="00494BC1" w:rsidRDefault="00494BC1">
      <w:pPr>
        <w:pStyle w:val="Akapitzlist"/>
        <w:tabs>
          <w:tab w:val="left" w:pos="340"/>
        </w:tabs>
        <w:spacing w:after="120" w:line="240" w:lineRule="auto"/>
        <w:ind w:left="340"/>
        <w:jc w:val="both"/>
        <w:rPr>
          <w:rFonts w:ascii="Times New Roman" w:hAnsi="Times New Roman" w:cs="Times New Roman"/>
          <w:sz w:val="24"/>
          <w:szCs w:val="24"/>
        </w:rPr>
      </w:pPr>
    </w:p>
    <w:p w14:paraId="6E39C092" w14:textId="77777777" w:rsidR="00494BC1" w:rsidRDefault="008B456E">
      <w:pPr>
        <w:spacing w:after="120" w:line="240" w:lineRule="auto"/>
        <w:jc w:val="center"/>
        <w:rPr>
          <w:rFonts w:ascii="Times New Roman" w:hAnsi="Times New Roman" w:cs="Times New Roman"/>
          <w:b/>
          <w:sz w:val="24"/>
          <w:szCs w:val="24"/>
        </w:rPr>
      </w:pPr>
      <w:r w:rsidRPr="00C35044">
        <w:rPr>
          <w:rFonts w:ascii="Times New Roman" w:hAnsi="Times New Roman" w:cs="Times New Roman"/>
          <w:b/>
          <w:sz w:val="24"/>
          <w:szCs w:val="24"/>
        </w:rPr>
        <w:t>§ 23</w:t>
      </w:r>
    </w:p>
    <w:p w14:paraId="389DA3B7" w14:textId="6A3A4EDA" w:rsidR="00494BC1" w:rsidRDefault="00270FDD">
      <w:pPr>
        <w:widowControl w:val="0"/>
        <w:numPr>
          <w:ilvl w:val="0"/>
          <w:numId w:val="34"/>
        </w:numPr>
        <w:tabs>
          <w:tab w:val="clear" w:pos="720"/>
        </w:tabs>
        <w:spacing w:after="120" w:line="240" w:lineRule="auto"/>
        <w:ind w:left="426" w:hanging="426"/>
        <w:jc w:val="both"/>
        <w:rPr>
          <w:rFonts w:ascii="Times New Roman" w:hAnsi="Times New Roman" w:cs="Times New Roman"/>
          <w:sz w:val="24"/>
          <w:szCs w:val="24"/>
        </w:rPr>
      </w:pPr>
      <w:r w:rsidRPr="00270FDD">
        <w:rPr>
          <w:rFonts w:ascii="Times New Roman" w:hAnsi="Times New Roman" w:cs="Times New Roman"/>
          <w:sz w:val="24"/>
          <w:szCs w:val="24"/>
        </w:rPr>
        <w:t>Głos w sprawie uznania operacji za zgodną z LSR, oddaje się przez udzielenie odpowiedzi na temat zgodności operacji z poszczegól</w:t>
      </w:r>
      <w:r w:rsidR="002633C2" w:rsidRPr="00C613DF">
        <w:rPr>
          <w:rFonts w:ascii="Times New Roman" w:hAnsi="Times New Roman" w:cs="Times New Roman"/>
          <w:sz w:val="24"/>
          <w:szCs w:val="24"/>
        </w:rPr>
        <w:t>nymi warunkami wskazanymi</w:t>
      </w:r>
      <w:r w:rsidR="007129CC">
        <w:rPr>
          <w:rFonts w:ascii="Times New Roman" w:hAnsi="Times New Roman" w:cs="Times New Roman"/>
          <w:sz w:val="24"/>
          <w:szCs w:val="24"/>
        </w:rPr>
        <w:t xml:space="preserve"> </w:t>
      </w:r>
      <w:r w:rsidR="002633C2" w:rsidRPr="00C613DF">
        <w:rPr>
          <w:rFonts w:ascii="Times New Roman" w:hAnsi="Times New Roman" w:cs="Times New Roman"/>
          <w:sz w:val="24"/>
          <w:szCs w:val="24"/>
        </w:rPr>
        <w:t>w § 20 ust. 3</w:t>
      </w:r>
      <w:r w:rsidRPr="00270FDD">
        <w:rPr>
          <w:rFonts w:ascii="Times New Roman" w:hAnsi="Times New Roman" w:cs="Times New Roman"/>
          <w:sz w:val="24"/>
          <w:szCs w:val="24"/>
        </w:rPr>
        <w:t xml:space="preserve"> pkt</w:t>
      </w:r>
      <w:r w:rsidR="009F367B">
        <w:rPr>
          <w:rFonts w:ascii="Times New Roman" w:hAnsi="Times New Roman" w:cs="Times New Roman"/>
          <w:sz w:val="24"/>
          <w:szCs w:val="24"/>
        </w:rPr>
        <w:t> </w:t>
      </w:r>
      <w:r w:rsidRPr="00270FDD">
        <w:rPr>
          <w:rFonts w:ascii="Times New Roman" w:hAnsi="Times New Roman" w:cs="Times New Roman"/>
          <w:sz w:val="24"/>
          <w:szCs w:val="24"/>
        </w:rPr>
        <w:t>1, a następnie skreślenie jednej z opcji na karcie oceny operacji sformułowaniu: „</w:t>
      </w:r>
      <w:r w:rsidRPr="00270FDD">
        <w:rPr>
          <w:rFonts w:ascii="Times New Roman" w:hAnsi="Times New Roman" w:cs="Times New Roman"/>
          <w:i/>
          <w:sz w:val="24"/>
          <w:szCs w:val="24"/>
        </w:rPr>
        <w:t xml:space="preserve">Głosuję za uznaniem, że operacja </w:t>
      </w:r>
      <w:r w:rsidRPr="00270FDD">
        <w:rPr>
          <w:rFonts w:ascii="Times New Roman" w:hAnsi="Times New Roman" w:cs="Times New Roman"/>
          <w:b/>
          <w:i/>
          <w:sz w:val="24"/>
          <w:szCs w:val="24"/>
        </w:rPr>
        <w:t>jest zgodna</w:t>
      </w:r>
      <w:r w:rsidRPr="00270FDD">
        <w:rPr>
          <w:rFonts w:ascii="Times New Roman" w:hAnsi="Times New Roman" w:cs="Times New Roman"/>
          <w:i/>
          <w:sz w:val="24"/>
          <w:szCs w:val="24"/>
        </w:rPr>
        <w:t xml:space="preserve"> z LSR</w:t>
      </w:r>
      <w:r w:rsidRPr="00270FDD">
        <w:rPr>
          <w:rFonts w:ascii="Times New Roman" w:hAnsi="Times New Roman" w:cs="Times New Roman"/>
          <w:sz w:val="24"/>
          <w:szCs w:val="24"/>
        </w:rPr>
        <w:t>” albo „</w:t>
      </w:r>
      <w:r w:rsidRPr="00270FDD">
        <w:rPr>
          <w:rFonts w:ascii="Times New Roman" w:hAnsi="Times New Roman" w:cs="Times New Roman"/>
          <w:i/>
          <w:sz w:val="24"/>
          <w:szCs w:val="24"/>
        </w:rPr>
        <w:t xml:space="preserve">Głosuję za uznaniem, że operacja </w:t>
      </w:r>
      <w:r w:rsidRPr="00270FDD">
        <w:rPr>
          <w:rFonts w:ascii="Times New Roman" w:hAnsi="Times New Roman" w:cs="Times New Roman"/>
          <w:b/>
          <w:i/>
          <w:sz w:val="24"/>
          <w:szCs w:val="24"/>
        </w:rPr>
        <w:t>nie jest zgodna</w:t>
      </w:r>
      <w:r w:rsidRPr="00270FDD">
        <w:rPr>
          <w:rFonts w:ascii="Times New Roman" w:hAnsi="Times New Roman" w:cs="Times New Roman"/>
          <w:i/>
          <w:sz w:val="24"/>
          <w:szCs w:val="24"/>
        </w:rPr>
        <w:t xml:space="preserve"> z LSR</w:t>
      </w:r>
      <w:r w:rsidRPr="00270FDD">
        <w:rPr>
          <w:rFonts w:ascii="Times New Roman" w:hAnsi="Times New Roman" w:cs="Times New Roman"/>
          <w:sz w:val="24"/>
          <w:szCs w:val="24"/>
        </w:rPr>
        <w:t>”.</w:t>
      </w:r>
    </w:p>
    <w:p w14:paraId="129E74EE" w14:textId="77777777" w:rsidR="00494BC1" w:rsidRDefault="00270FDD">
      <w:pPr>
        <w:widowControl w:val="0"/>
        <w:numPr>
          <w:ilvl w:val="0"/>
          <w:numId w:val="34"/>
        </w:numPr>
        <w:tabs>
          <w:tab w:val="clear" w:pos="720"/>
        </w:tabs>
        <w:spacing w:after="120" w:line="240" w:lineRule="auto"/>
        <w:ind w:left="426" w:hanging="426"/>
        <w:jc w:val="both"/>
        <w:rPr>
          <w:rFonts w:ascii="Times New Roman" w:hAnsi="Times New Roman" w:cs="Times New Roman"/>
          <w:sz w:val="24"/>
          <w:szCs w:val="24"/>
        </w:rPr>
      </w:pPr>
      <w:r w:rsidRPr="00270FDD">
        <w:rPr>
          <w:rFonts w:ascii="Times New Roman" w:hAnsi="Times New Roman" w:cs="Times New Roman"/>
          <w:sz w:val="24"/>
          <w:szCs w:val="24"/>
        </w:rPr>
        <w:lastRenderedPageBreak/>
        <w:t xml:space="preserve">Za zgodną z LSR uznaje się operację, która spełnia wszystkie poniższe warunki: </w:t>
      </w:r>
    </w:p>
    <w:p w14:paraId="63F892F2" w14:textId="77777777" w:rsidR="00494BC1" w:rsidRDefault="00270FDD">
      <w:pPr>
        <w:pStyle w:val="Akapitzlist"/>
        <w:numPr>
          <w:ilvl w:val="0"/>
          <w:numId w:val="60"/>
        </w:numPr>
        <w:tabs>
          <w:tab w:val="clear" w:pos="720"/>
        </w:tabs>
        <w:suppressAutoHyphens w:val="0"/>
        <w:autoSpaceDE w:val="0"/>
        <w:autoSpaceDN w:val="0"/>
        <w:adjustRightInd w:val="0"/>
        <w:spacing w:after="120" w:line="240" w:lineRule="auto"/>
        <w:ind w:left="850" w:hanging="425"/>
        <w:jc w:val="both"/>
        <w:rPr>
          <w:rFonts w:ascii="Times New Roman" w:hAnsi="Times New Roman" w:cs="Times New Roman"/>
          <w:sz w:val="24"/>
          <w:szCs w:val="24"/>
        </w:rPr>
      </w:pPr>
      <w:r w:rsidRPr="00270FDD">
        <w:rPr>
          <w:rFonts w:ascii="Times New Roman" w:hAnsi="Times New Roman" w:cs="Times New Roman"/>
          <w:sz w:val="24"/>
          <w:szCs w:val="24"/>
        </w:rPr>
        <w:t>realizuje cele główne i szczegółowe LSR, przez osiąganie zaplanowanych w LSR wskaźników;</w:t>
      </w:r>
    </w:p>
    <w:p w14:paraId="522A2880" w14:textId="77777777" w:rsidR="00494BC1" w:rsidRDefault="00270FDD">
      <w:pPr>
        <w:pStyle w:val="Akapitzlist"/>
        <w:numPr>
          <w:ilvl w:val="0"/>
          <w:numId w:val="60"/>
        </w:numPr>
        <w:tabs>
          <w:tab w:val="clear" w:pos="720"/>
        </w:tabs>
        <w:suppressAutoHyphens w:val="0"/>
        <w:autoSpaceDE w:val="0"/>
        <w:autoSpaceDN w:val="0"/>
        <w:adjustRightInd w:val="0"/>
        <w:spacing w:after="120" w:line="240" w:lineRule="auto"/>
        <w:ind w:left="850" w:hanging="425"/>
        <w:jc w:val="both"/>
        <w:rPr>
          <w:rFonts w:ascii="Times New Roman" w:hAnsi="Times New Roman" w:cs="Times New Roman"/>
          <w:sz w:val="24"/>
          <w:szCs w:val="24"/>
        </w:rPr>
      </w:pPr>
      <w:r w:rsidRPr="00270FDD">
        <w:rPr>
          <w:rFonts w:ascii="Times New Roman" w:hAnsi="Times New Roman" w:cs="Times New Roman"/>
          <w:sz w:val="24"/>
          <w:szCs w:val="24"/>
        </w:rPr>
        <w:t>jest zgodna z PROW na lata 2014-2020, w tym z warunkami, udzielenia wsparcia obowiązującymi w ramach naboru;</w:t>
      </w:r>
    </w:p>
    <w:p w14:paraId="3660A77E" w14:textId="634527D5" w:rsidR="00494BC1" w:rsidRDefault="00270FDD">
      <w:pPr>
        <w:pStyle w:val="Akapitzlist"/>
        <w:numPr>
          <w:ilvl w:val="0"/>
          <w:numId w:val="60"/>
        </w:numPr>
        <w:tabs>
          <w:tab w:val="clear" w:pos="720"/>
        </w:tabs>
        <w:suppressAutoHyphens w:val="0"/>
        <w:autoSpaceDE w:val="0"/>
        <w:autoSpaceDN w:val="0"/>
        <w:adjustRightInd w:val="0"/>
        <w:spacing w:after="120" w:line="240" w:lineRule="auto"/>
        <w:ind w:left="850" w:hanging="425"/>
        <w:jc w:val="both"/>
        <w:rPr>
          <w:rFonts w:ascii="Times New Roman" w:hAnsi="Times New Roman" w:cs="Times New Roman"/>
          <w:sz w:val="24"/>
          <w:szCs w:val="24"/>
        </w:rPr>
      </w:pPr>
      <w:r w:rsidRPr="00270FDD">
        <w:rPr>
          <w:rFonts w:ascii="Times New Roman" w:hAnsi="Times New Roman" w:cs="Times New Roman"/>
          <w:sz w:val="24"/>
          <w:szCs w:val="24"/>
        </w:rPr>
        <w:t>na realizację operacji może być udzielone wsparcie w formie wskazanej</w:t>
      </w:r>
      <w:r w:rsidR="007129CC">
        <w:rPr>
          <w:rFonts w:ascii="Times New Roman" w:hAnsi="Times New Roman" w:cs="Times New Roman"/>
          <w:sz w:val="24"/>
          <w:szCs w:val="24"/>
        </w:rPr>
        <w:t xml:space="preserve"> </w:t>
      </w:r>
      <w:r w:rsidRPr="00270FDD">
        <w:rPr>
          <w:rFonts w:ascii="Times New Roman" w:hAnsi="Times New Roman" w:cs="Times New Roman"/>
          <w:sz w:val="24"/>
          <w:szCs w:val="24"/>
        </w:rPr>
        <w:t>w ogłoszeniu o naborze;</w:t>
      </w:r>
    </w:p>
    <w:p w14:paraId="35066351" w14:textId="77777777" w:rsidR="00494BC1" w:rsidRDefault="00270FDD">
      <w:pPr>
        <w:pStyle w:val="Akapitzlist"/>
        <w:numPr>
          <w:ilvl w:val="0"/>
          <w:numId w:val="60"/>
        </w:numPr>
        <w:tabs>
          <w:tab w:val="clear" w:pos="720"/>
        </w:tabs>
        <w:suppressAutoHyphens w:val="0"/>
        <w:autoSpaceDE w:val="0"/>
        <w:autoSpaceDN w:val="0"/>
        <w:adjustRightInd w:val="0"/>
        <w:spacing w:after="120" w:line="240" w:lineRule="auto"/>
        <w:ind w:left="850" w:hanging="425"/>
        <w:jc w:val="both"/>
        <w:rPr>
          <w:rFonts w:ascii="Times New Roman" w:hAnsi="Times New Roman" w:cs="Times New Roman"/>
          <w:sz w:val="24"/>
          <w:szCs w:val="24"/>
        </w:rPr>
      </w:pPr>
      <w:r w:rsidRPr="00270FDD">
        <w:rPr>
          <w:rFonts w:ascii="Times New Roman" w:hAnsi="Times New Roman" w:cs="Times New Roman"/>
          <w:sz w:val="24"/>
          <w:szCs w:val="24"/>
        </w:rPr>
        <w:t>operacja jest zgodna z zakresem tematycznym wskazanym w ogłoszeniu o naborze;</w:t>
      </w:r>
    </w:p>
    <w:p w14:paraId="511CEC66" w14:textId="77777777" w:rsidR="00494BC1" w:rsidRDefault="00270FDD">
      <w:pPr>
        <w:pStyle w:val="Akapitzlist"/>
        <w:numPr>
          <w:ilvl w:val="0"/>
          <w:numId w:val="60"/>
        </w:numPr>
        <w:tabs>
          <w:tab w:val="clear" w:pos="720"/>
        </w:tabs>
        <w:suppressAutoHyphens w:val="0"/>
        <w:autoSpaceDE w:val="0"/>
        <w:autoSpaceDN w:val="0"/>
        <w:adjustRightInd w:val="0"/>
        <w:spacing w:after="120" w:line="240" w:lineRule="auto"/>
        <w:ind w:left="850" w:hanging="425"/>
        <w:jc w:val="both"/>
        <w:rPr>
          <w:rFonts w:ascii="Times New Roman" w:hAnsi="Times New Roman" w:cs="Times New Roman"/>
          <w:sz w:val="24"/>
          <w:szCs w:val="24"/>
        </w:rPr>
      </w:pPr>
      <w:r w:rsidRPr="00270FDD">
        <w:rPr>
          <w:rFonts w:ascii="Times New Roman" w:hAnsi="Times New Roman" w:cs="Times New Roman"/>
          <w:sz w:val="24"/>
          <w:szCs w:val="24"/>
        </w:rPr>
        <w:t>operacja jest objęta wnioskiem o udzielenie wsparcia, który został złożony w miejscu i terminie wskazanym w ogłoszeniu o naborze.</w:t>
      </w:r>
    </w:p>
    <w:p w14:paraId="5DA5D3F4" w14:textId="77777777" w:rsidR="00494BC1" w:rsidRPr="00FF4E99" w:rsidRDefault="00270FDD">
      <w:pPr>
        <w:widowControl w:val="0"/>
        <w:numPr>
          <w:ilvl w:val="0"/>
          <w:numId w:val="34"/>
        </w:numPr>
        <w:tabs>
          <w:tab w:val="clear" w:pos="720"/>
        </w:tabs>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t xml:space="preserve">Ocena zgodności operacji z LSR odbywa się z uwzględnieniem informacji zawartych </w:t>
      </w:r>
      <w:r w:rsidR="002633C2" w:rsidRPr="00FF4E99">
        <w:rPr>
          <w:rFonts w:ascii="Times New Roman" w:hAnsi="Times New Roman" w:cs="Times New Roman"/>
          <w:sz w:val="24"/>
          <w:szCs w:val="24"/>
        </w:rPr>
        <w:br/>
      </w:r>
      <w:r w:rsidRPr="00292E14">
        <w:rPr>
          <w:rFonts w:ascii="Times New Roman" w:hAnsi="Times New Roman" w:cs="Times New Roman"/>
          <w:sz w:val="24"/>
          <w:szCs w:val="24"/>
        </w:rPr>
        <w:t>w wypełnionej przez Biuro karcie weryfikacji, której wzór stanowi w załącznik nr 2 do Wytycznych. Biuro przygotowuje odrębną kar</w:t>
      </w:r>
      <w:r w:rsidR="003D61FD" w:rsidRPr="00A37840">
        <w:rPr>
          <w:rFonts w:ascii="Times New Roman" w:hAnsi="Times New Roman" w:cs="Times New Roman"/>
          <w:sz w:val="24"/>
          <w:szCs w:val="24"/>
        </w:rPr>
        <w:t>t</w:t>
      </w:r>
      <w:r w:rsidRPr="00A37840">
        <w:rPr>
          <w:rFonts w:ascii="Times New Roman" w:hAnsi="Times New Roman" w:cs="Times New Roman"/>
          <w:sz w:val="24"/>
          <w:szCs w:val="24"/>
        </w:rPr>
        <w:t>ę weryfikacji dla każdej operacji objętej wnioskiem, która podlega ocenie Rady i dołącza ją do dokumentów przygotowanych dla Członków Rady. W razie wątpliwości, co do informacji</w:t>
      </w:r>
      <w:r w:rsidRPr="00FF4E99">
        <w:rPr>
          <w:rFonts w:ascii="Times New Roman" w:hAnsi="Times New Roman" w:cs="Times New Roman"/>
          <w:sz w:val="24"/>
          <w:szCs w:val="24"/>
        </w:rPr>
        <w:t xml:space="preserve"> znajdujących się na karcie weryfikacji obecny na posiedzeniu Rady pracownik Biura udziela wyjaśnień Członkom Rady.</w:t>
      </w:r>
    </w:p>
    <w:p w14:paraId="3DC11BBF" w14:textId="77777777" w:rsidR="00494BC1" w:rsidRPr="00FF4E99" w:rsidRDefault="00270FDD">
      <w:pPr>
        <w:widowControl w:val="0"/>
        <w:numPr>
          <w:ilvl w:val="0"/>
          <w:numId w:val="34"/>
        </w:numPr>
        <w:tabs>
          <w:tab w:val="clear" w:pos="720"/>
        </w:tabs>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t>Przez zgodność z zakresem tematycznym, o której mowa w ust. 2 lit. d, rozumie się zgodność operacji objętej wnioskiem z warunkami wskazanymi w naborze, to znaczy zgodność:</w:t>
      </w:r>
    </w:p>
    <w:p w14:paraId="34523BA4" w14:textId="77777777" w:rsidR="00494BC1" w:rsidRPr="00FF4E99" w:rsidRDefault="00270FDD">
      <w:pPr>
        <w:widowControl w:val="0"/>
        <w:numPr>
          <w:ilvl w:val="0"/>
          <w:numId w:val="64"/>
        </w:numPr>
        <w:spacing w:after="120" w:line="240" w:lineRule="auto"/>
        <w:ind w:left="851" w:hanging="425"/>
        <w:jc w:val="both"/>
        <w:rPr>
          <w:rFonts w:ascii="Times New Roman" w:hAnsi="Times New Roman" w:cs="Times New Roman"/>
          <w:sz w:val="24"/>
          <w:szCs w:val="24"/>
        </w:rPr>
      </w:pPr>
      <w:r w:rsidRPr="00FF4E99">
        <w:rPr>
          <w:rFonts w:ascii="Times New Roman" w:hAnsi="Times New Roman" w:cs="Times New Roman"/>
          <w:sz w:val="24"/>
          <w:szCs w:val="24"/>
        </w:rPr>
        <w:t xml:space="preserve">ze wskazanym w ogłoszeniu o naborze zakresem operacji, o których mowa </w:t>
      </w:r>
      <w:r w:rsidR="002633C2" w:rsidRPr="00FF4E99">
        <w:rPr>
          <w:rFonts w:ascii="Times New Roman" w:hAnsi="Times New Roman" w:cs="Times New Roman"/>
          <w:sz w:val="24"/>
          <w:szCs w:val="24"/>
        </w:rPr>
        <w:br/>
      </w:r>
      <w:r w:rsidRPr="00FF4E99">
        <w:rPr>
          <w:rFonts w:ascii="Times New Roman" w:hAnsi="Times New Roman" w:cs="Times New Roman"/>
          <w:sz w:val="24"/>
          <w:szCs w:val="24"/>
        </w:rPr>
        <w:t>w § 2 rozporządzenia;</w:t>
      </w:r>
    </w:p>
    <w:p w14:paraId="51C6C078" w14:textId="6F1614A1" w:rsidR="00494BC1" w:rsidRPr="00FF4E99" w:rsidRDefault="00270FDD">
      <w:pPr>
        <w:widowControl w:val="0"/>
        <w:numPr>
          <w:ilvl w:val="0"/>
          <w:numId w:val="64"/>
        </w:numPr>
        <w:spacing w:after="120" w:line="240" w:lineRule="auto"/>
        <w:ind w:left="851" w:hanging="425"/>
        <w:jc w:val="both"/>
        <w:rPr>
          <w:rFonts w:ascii="Times New Roman" w:hAnsi="Times New Roman" w:cs="Times New Roman"/>
          <w:sz w:val="24"/>
          <w:szCs w:val="24"/>
        </w:rPr>
      </w:pPr>
      <w:r w:rsidRPr="00FF4E99">
        <w:rPr>
          <w:rFonts w:ascii="Times New Roman" w:hAnsi="Times New Roman" w:cs="Times New Roman"/>
          <w:sz w:val="24"/>
          <w:szCs w:val="24"/>
        </w:rPr>
        <w:t xml:space="preserve">z zakresem określonym przez cel LSR i przedsięwzięcie, w ramach którego ogłoszono nabór, przy czym operacja zgodna z zakresem tematycznym powinna w szczególności zakładać podniesienie wartości co najmniej jednego wskaźnika wymienionego </w:t>
      </w:r>
      <w:r w:rsidR="002633C2" w:rsidRPr="00FF4E99">
        <w:rPr>
          <w:rFonts w:ascii="Times New Roman" w:hAnsi="Times New Roman" w:cs="Times New Roman"/>
          <w:sz w:val="24"/>
          <w:szCs w:val="24"/>
        </w:rPr>
        <w:br/>
      </w:r>
      <w:r w:rsidRPr="00FF4E99">
        <w:rPr>
          <w:rFonts w:ascii="Times New Roman" w:hAnsi="Times New Roman" w:cs="Times New Roman"/>
          <w:sz w:val="24"/>
          <w:szCs w:val="24"/>
        </w:rPr>
        <w:t>w ogłoszeniu o naborze lub przypisanego w LSR do danego przedsięwzięcia, o co najmniej jedną jednostkę miary</w:t>
      </w:r>
      <w:r w:rsidR="002633C2" w:rsidRPr="00FF4E99">
        <w:rPr>
          <w:rFonts w:ascii="Times New Roman" w:hAnsi="Times New Roman" w:cs="Times New Roman"/>
          <w:sz w:val="24"/>
          <w:szCs w:val="24"/>
        </w:rPr>
        <w:t>.</w:t>
      </w:r>
    </w:p>
    <w:p w14:paraId="50D296C8" w14:textId="77777777" w:rsidR="00494BC1" w:rsidRPr="00FF4E99" w:rsidRDefault="00270FDD">
      <w:pPr>
        <w:widowControl w:val="0"/>
        <w:numPr>
          <w:ilvl w:val="0"/>
          <w:numId w:val="34"/>
        </w:numPr>
        <w:tabs>
          <w:tab w:val="clear" w:pos="720"/>
        </w:tabs>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t>W przypadku stwierdzenia:</w:t>
      </w:r>
    </w:p>
    <w:p w14:paraId="39EF52AB" w14:textId="77777777" w:rsidR="00494BC1" w:rsidRPr="00FF4E99" w:rsidRDefault="00270FDD">
      <w:pPr>
        <w:pStyle w:val="Akapitzlist"/>
        <w:widowControl w:val="0"/>
        <w:numPr>
          <w:ilvl w:val="0"/>
          <w:numId w:val="65"/>
        </w:numPr>
        <w:spacing w:after="120" w:line="240" w:lineRule="auto"/>
        <w:ind w:left="851" w:hanging="425"/>
        <w:jc w:val="both"/>
        <w:rPr>
          <w:rFonts w:ascii="Times New Roman" w:hAnsi="Times New Roman" w:cs="Times New Roman"/>
          <w:sz w:val="24"/>
          <w:szCs w:val="24"/>
        </w:rPr>
      </w:pPr>
      <w:r w:rsidRPr="00FF4E99">
        <w:rPr>
          <w:rFonts w:ascii="Times New Roman" w:hAnsi="Times New Roman" w:cs="Times New Roman"/>
          <w:sz w:val="24"/>
          <w:szCs w:val="24"/>
        </w:rPr>
        <w:t>błędów i braków w sposobie wypełnienia karty oceny operacji w części dotyczącej oceny zgodności operacji z LSR lub</w:t>
      </w:r>
    </w:p>
    <w:p w14:paraId="2D43460F" w14:textId="77777777" w:rsidR="00494BC1" w:rsidRPr="00FF4E99" w:rsidRDefault="00270FDD">
      <w:pPr>
        <w:pStyle w:val="Akapitzlist"/>
        <w:widowControl w:val="0"/>
        <w:numPr>
          <w:ilvl w:val="0"/>
          <w:numId w:val="65"/>
        </w:numPr>
        <w:spacing w:after="120" w:line="240" w:lineRule="auto"/>
        <w:ind w:left="851" w:hanging="425"/>
        <w:jc w:val="both"/>
        <w:rPr>
          <w:rFonts w:ascii="Times New Roman" w:hAnsi="Times New Roman" w:cs="Times New Roman"/>
          <w:sz w:val="24"/>
          <w:szCs w:val="24"/>
        </w:rPr>
      </w:pPr>
      <w:r w:rsidRPr="00FF4E99">
        <w:rPr>
          <w:rFonts w:ascii="Times New Roman" w:hAnsi="Times New Roman" w:cs="Times New Roman"/>
          <w:sz w:val="24"/>
          <w:szCs w:val="24"/>
        </w:rPr>
        <w:t>znaczących różnic w ocenie operacji dokonanej przez Członka Rady w stosunku do oceny pozostałych Członków tego organu</w:t>
      </w:r>
    </w:p>
    <w:p w14:paraId="08E3826C" w14:textId="77777777" w:rsidR="00494BC1" w:rsidRPr="00FF4E99" w:rsidRDefault="002633C2">
      <w:pPr>
        <w:spacing w:after="120" w:line="240" w:lineRule="auto"/>
        <w:ind w:left="360" w:firstLine="66"/>
        <w:jc w:val="both"/>
        <w:rPr>
          <w:rFonts w:ascii="Times New Roman" w:hAnsi="Times New Roman" w:cs="Times New Roman"/>
          <w:sz w:val="24"/>
          <w:szCs w:val="24"/>
        </w:rPr>
      </w:pPr>
      <w:r w:rsidRPr="00FF4E99">
        <w:rPr>
          <w:rFonts w:ascii="Times New Roman" w:hAnsi="Times New Roman" w:cs="Times New Roman"/>
          <w:sz w:val="24"/>
          <w:szCs w:val="24"/>
        </w:rPr>
        <w:t>–</w:t>
      </w:r>
      <w:r w:rsidR="00270FDD" w:rsidRPr="00FF4E99">
        <w:rPr>
          <w:rFonts w:ascii="Times New Roman" w:hAnsi="Times New Roman" w:cs="Times New Roman"/>
          <w:sz w:val="24"/>
          <w:szCs w:val="24"/>
        </w:rPr>
        <w:t xml:space="preserve"> sekretarz posiedzenia wzywa Członka Rady, który wypełnił tę kartę do złożenia wyjaśnień i uzupełnienia braków. W trakcie wyjaśnień Członek Rady może na oddanej przez siebie karcie dokonać wpisów w kartkach lub pozycjach pustych oraz dokonać czytelnej korekty w pozycjach i kartkach wypełnianych podczas głosowania, stawiając przy tych poprawkach swój podpis.</w:t>
      </w:r>
    </w:p>
    <w:p w14:paraId="1B0F1BF7" w14:textId="77777777" w:rsidR="00494BC1" w:rsidRPr="00FF4E99" w:rsidRDefault="00270FDD">
      <w:pPr>
        <w:widowControl w:val="0"/>
        <w:numPr>
          <w:ilvl w:val="0"/>
          <w:numId w:val="34"/>
        </w:numPr>
        <w:tabs>
          <w:tab w:val="clear" w:pos="720"/>
        </w:tabs>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t>Jeżeli po dokonaniu poprawek i uzupełnień karta nadal zawiera błędy w sposobie wypełnienia, zostaje uznana za głos nieważny.</w:t>
      </w:r>
    </w:p>
    <w:p w14:paraId="2DB08515" w14:textId="77777777" w:rsidR="00494BC1" w:rsidRPr="00FF4E99" w:rsidRDefault="00270FDD">
      <w:pPr>
        <w:widowControl w:val="0"/>
        <w:numPr>
          <w:ilvl w:val="0"/>
          <w:numId w:val="34"/>
        </w:numPr>
        <w:tabs>
          <w:tab w:val="clear" w:pos="720"/>
        </w:tabs>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t>Wynik głosowania w sprawie uznania operacji za zgodną z LSR jest pozytywny, jeśli zwykła większość głosów została oddana na taką opcję. W przypadku równej liczby głosów oddanych za i przeciw zgodności operacji z LSR, decyduje głos Przewodniczącego Rady.</w:t>
      </w:r>
    </w:p>
    <w:p w14:paraId="67EE52DD" w14:textId="77777777" w:rsidR="00494BC1" w:rsidRPr="00FF4E99" w:rsidRDefault="00270FDD">
      <w:pPr>
        <w:widowControl w:val="0"/>
        <w:numPr>
          <w:ilvl w:val="0"/>
          <w:numId w:val="34"/>
        </w:numPr>
        <w:tabs>
          <w:tab w:val="clear" w:pos="720"/>
        </w:tabs>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lastRenderedPageBreak/>
        <w:t>Wyniki głosowania ogłasza Przewodniczący Rady.</w:t>
      </w:r>
    </w:p>
    <w:p w14:paraId="3CEDD921" w14:textId="77777777" w:rsidR="00494BC1" w:rsidRPr="00FF4E99" w:rsidRDefault="00C35044">
      <w:pPr>
        <w:widowControl w:val="0"/>
        <w:numPr>
          <w:ilvl w:val="0"/>
          <w:numId w:val="34"/>
        </w:numPr>
        <w:tabs>
          <w:tab w:val="clear" w:pos="720"/>
        </w:tabs>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t>Operacja uznane za zgodne z LSR umieszcza się na liście operacji zgodnych z LSR.</w:t>
      </w:r>
    </w:p>
    <w:p w14:paraId="0BAF8F99" w14:textId="77777777" w:rsidR="00494BC1" w:rsidRPr="00AE4F88" w:rsidRDefault="00494BC1">
      <w:pPr>
        <w:rPr>
          <w:rFonts w:ascii="Times New Roman" w:hAnsi="Times New Roman" w:cs="Times New Roman"/>
          <w:sz w:val="24"/>
          <w:szCs w:val="24"/>
        </w:rPr>
      </w:pPr>
    </w:p>
    <w:p w14:paraId="6924946E" w14:textId="77777777" w:rsidR="00494BC1" w:rsidRPr="00A54CB7" w:rsidRDefault="00961E2D">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t>§ 2</w:t>
      </w:r>
      <w:r w:rsidR="008B456E" w:rsidRPr="00FF4E99">
        <w:rPr>
          <w:rFonts w:ascii="Times New Roman" w:hAnsi="Times New Roman" w:cs="Times New Roman"/>
          <w:b/>
          <w:sz w:val="24"/>
          <w:szCs w:val="24"/>
        </w:rPr>
        <w:t>4</w:t>
      </w:r>
    </w:p>
    <w:p w14:paraId="3B5F347A" w14:textId="77777777" w:rsidR="00494BC1" w:rsidRPr="00FF4E99" w:rsidRDefault="00CA62E5">
      <w:pPr>
        <w:widowControl w:val="0"/>
        <w:numPr>
          <w:ilvl w:val="0"/>
          <w:numId w:val="1"/>
        </w:numPr>
        <w:tabs>
          <w:tab w:val="clear" w:pos="720"/>
        </w:tabs>
        <w:spacing w:after="120" w:line="240" w:lineRule="auto"/>
        <w:ind w:left="425" w:hanging="425"/>
        <w:jc w:val="both"/>
        <w:rPr>
          <w:rFonts w:ascii="Times New Roman" w:hAnsi="Times New Roman" w:cs="Times New Roman"/>
          <w:sz w:val="24"/>
          <w:szCs w:val="24"/>
        </w:rPr>
      </w:pPr>
      <w:r w:rsidRPr="00292E14">
        <w:rPr>
          <w:rFonts w:ascii="Times New Roman" w:hAnsi="Times New Roman" w:cs="Times New Roman"/>
          <w:sz w:val="24"/>
          <w:szCs w:val="24"/>
        </w:rPr>
        <w:t>Ocena operacji </w:t>
      </w:r>
      <w:r w:rsidRPr="00292E14">
        <w:rPr>
          <w:rFonts w:ascii="Times New Roman" w:hAnsi="Times New Roman" w:cs="Times New Roman"/>
          <w:bCs/>
          <w:sz w:val="24"/>
          <w:szCs w:val="24"/>
        </w:rPr>
        <w:t>na podstawie</w:t>
      </w:r>
      <w:r w:rsidRPr="00A37840">
        <w:rPr>
          <w:rFonts w:ascii="Times New Roman" w:hAnsi="Times New Roman" w:cs="Times New Roman"/>
          <w:sz w:val="24"/>
          <w:szCs w:val="24"/>
        </w:rPr>
        <w:t> kryteriów wyboru określonych w LSR i podanych do publicznej wiadomości w ogłoszeniu, o którym mowa w art. 19 ustawy o RLKS, polega na wypełnieniu t</w:t>
      </w:r>
      <w:r w:rsidRPr="00FF4E99">
        <w:rPr>
          <w:rFonts w:ascii="Times New Roman" w:hAnsi="Times New Roman" w:cs="Times New Roman"/>
          <w:sz w:val="24"/>
          <w:szCs w:val="24"/>
        </w:rPr>
        <w:t xml:space="preserve">abeli zawartej na karcie oceny operacji, która jest odpowiednia do typu ocenianej operacji. Liczba punktów, przyznawana przez Członka Rady za każde kryterium, stanowi liczbę całkowitą. </w:t>
      </w:r>
    </w:p>
    <w:p w14:paraId="4E6CF11B" w14:textId="77777777" w:rsidR="00494BC1" w:rsidRPr="00FF4E99" w:rsidRDefault="00CA62E5">
      <w:pPr>
        <w:widowControl w:val="0"/>
        <w:numPr>
          <w:ilvl w:val="0"/>
          <w:numId w:val="1"/>
        </w:numPr>
        <w:tabs>
          <w:tab w:val="clear" w:pos="720"/>
        </w:tabs>
        <w:spacing w:after="120" w:line="240" w:lineRule="auto"/>
        <w:ind w:left="425" w:hanging="425"/>
        <w:jc w:val="both"/>
        <w:rPr>
          <w:rFonts w:ascii="Times New Roman" w:hAnsi="Times New Roman" w:cs="Times New Roman"/>
          <w:strike/>
          <w:sz w:val="24"/>
          <w:szCs w:val="24"/>
        </w:rPr>
      </w:pPr>
      <w:r w:rsidRPr="00FF4E99">
        <w:rPr>
          <w:rFonts w:ascii="Times New Roman" w:hAnsi="Times New Roman" w:cs="Times New Roman"/>
          <w:sz w:val="24"/>
          <w:szCs w:val="24"/>
        </w:rPr>
        <w:t>Kryteria oceny operacji stanowią osobny dokument</w:t>
      </w:r>
      <w:r w:rsidR="005A0864" w:rsidRPr="00FF4E99">
        <w:rPr>
          <w:rFonts w:ascii="Times New Roman" w:hAnsi="Times New Roman" w:cs="Times New Roman"/>
          <w:sz w:val="24"/>
          <w:szCs w:val="24"/>
        </w:rPr>
        <w:t>.</w:t>
      </w:r>
    </w:p>
    <w:p w14:paraId="446A68E8" w14:textId="77777777" w:rsidR="00494BC1" w:rsidRPr="00FF4E99" w:rsidRDefault="00270FDD">
      <w:pPr>
        <w:widowControl w:val="0"/>
        <w:numPr>
          <w:ilvl w:val="0"/>
          <w:numId w:val="1"/>
        </w:numPr>
        <w:tabs>
          <w:tab w:val="clear" w:pos="720"/>
        </w:tabs>
        <w:spacing w:after="120" w:line="240" w:lineRule="auto"/>
        <w:ind w:left="425" w:hanging="425"/>
        <w:jc w:val="both"/>
        <w:rPr>
          <w:rFonts w:ascii="Times New Roman" w:eastAsia="TimesNewRomanPSMT" w:hAnsi="Times New Roman" w:cs="Times New Roman"/>
          <w:sz w:val="24"/>
          <w:szCs w:val="24"/>
        </w:rPr>
      </w:pPr>
      <w:r w:rsidRPr="00FF4E99">
        <w:rPr>
          <w:rFonts w:ascii="Times New Roman" w:eastAsia="TimesNewRomanPSMT" w:hAnsi="Times New Roman" w:cs="Times New Roman"/>
          <w:sz w:val="24"/>
          <w:szCs w:val="24"/>
        </w:rPr>
        <w:t xml:space="preserve">W ramach danego naboru wniosków stosowane są te same kryteria wyboru operacji </w:t>
      </w:r>
      <w:r w:rsidR="008D3DC8" w:rsidRPr="00FF4E99">
        <w:rPr>
          <w:rFonts w:ascii="Times New Roman" w:eastAsia="TimesNewRomanPSMT" w:hAnsi="Times New Roman" w:cs="Times New Roman"/>
          <w:sz w:val="24"/>
          <w:szCs w:val="24"/>
        </w:rPr>
        <w:br/>
      </w:r>
      <w:r w:rsidR="00CA62E5" w:rsidRPr="00FF4E99">
        <w:rPr>
          <w:rFonts w:ascii="Times New Roman" w:eastAsia="TimesNewRomanPSMT" w:hAnsi="Times New Roman" w:cs="Times New Roman"/>
          <w:sz w:val="24"/>
          <w:szCs w:val="24"/>
        </w:rPr>
        <w:t xml:space="preserve">w </w:t>
      </w:r>
      <w:r w:rsidR="00600EE6" w:rsidRPr="00FF4E99">
        <w:rPr>
          <w:rFonts w:ascii="Times New Roman" w:eastAsia="TimesNewRomanPSMT" w:hAnsi="Times New Roman" w:cs="Times New Roman"/>
          <w:sz w:val="24"/>
          <w:szCs w:val="24"/>
        </w:rPr>
        <w:t>ramach całego procesu</w:t>
      </w:r>
      <w:r w:rsidR="00CA62E5" w:rsidRPr="00FF4E99">
        <w:rPr>
          <w:rFonts w:ascii="Times New Roman" w:eastAsia="TimesNewRomanPSMT" w:hAnsi="Times New Roman" w:cs="Times New Roman"/>
          <w:sz w:val="24"/>
          <w:szCs w:val="24"/>
        </w:rPr>
        <w:t xml:space="preserve"> wyboru.</w:t>
      </w:r>
    </w:p>
    <w:p w14:paraId="41476CCA" w14:textId="77777777" w:rsidR="00494BC1" w:rsidRPr="00FF4E99" w:rsidRDefault="00CA62E5">
      <w:pPr>
        <w:widowControl w:val="0"/>
        <w:numPr>
          <w:ilvl w:val="0"/>
          <w:numId w:val="1"/>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kern w:val="24"/>
          <w:sz w:val="24"/>
          <w:szCs w:val="24"/>
        </w:rPr>
        <w:t xml:space="preserve">Przyznana przez Członków Rady punktacja wymaga pisemnego uzasadnienia na karcie oceny operacji. </w:t>
      </w:r>
    </w:p>
    <w:p w14:paraId="6C25596C" w14:textId="77777777" w:rsidR="00494BC1" w:rsidRPr="00FF4E99" w:rsidRDefault="00CA62E5">
      <w:pPr>
        <w:widowControl w:val="0"/>
        <w:numPr>
          <w:ilvl w:val="0"/>
          <w:numId w:val="1"/>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 trakcie zliczania głosów sekretarz posiedzenia jest zobowi</w:t>
      </w:r>
      <w:r w:rsidRPr="00FF4E99">
        <w:rPr>
          <w:rFonts w:ascii="Times New Roman" w:eastAsia="TimesNewRoman" w:hAnsi="Times New Roman" w:cs="Times New Roman"/>
          <w:sz w:val="24"/>
          <w:szCs w:val="24"/>
        </w:rPr>
        <w:t>ą</w:t>
      </w:r>
      <w:r w:rsidRPr="00FF4E99">
        <w:rPr>
          <w:rFonts w:ascii="Times New Roman" w:hAnsi="Times New Roman" w:cs="Times New Roman"/>
          <w:sz w:val="24"/>
          <w:szCs w:val="24"/>
        </w:rPr>
        <w:t>zany sprawdzi</w:t>
      </w:r>
      <w:r w:rsidRPr="00FF4E99">
        <w:rPr>
          <w:rFonts w:ascii="Times New Roman" w:eastAsia="TimesNewRoman" w:hAnsi="Times New Roman" w:cs="Times New Roman"/>
          <w:sz w:val="24"/>
          <w:szCs w:val="24"/>
        </w:rPr>
        <w:t xml:space="preserve">ć </w:t>
      </w:r>
      <w:r w:rsidRPr="00FF4E99">
        <w:rPr>
          <w:rFonts w:ascii="Times New Roman" w:hAnsi="Times New Roman" w:cs="Times New Roman"/>
          <w:sz w:val="24"/>
          <w:szCs w:val="24"/>
        </w:rPr>
        <w:t>czy ł</w:t>
      </w:r>
      <w:r w:rsidR="00270FDD" w:rsidRPr="00FF4E99">
        <w:rPr>
          <w:rFonts w:ascii="Times New Roman" w:eastAsia="TimesNewRoman" w:hAnsi="Times New Roman" w:cs="Times New Roman"/>
          <w:sz w:val="24"/>
          <w:szCs w:val="24"/>
        </w:rPr>
        <w:t>ą</w:t>
      </w:r>
      <w:r w:rsidR="00270FDD" w:rsidRPr="00FF4E99">
        <w:rPr>
          <w:rFonts w:ascii="Times New Roman" w:hAnsi="Times New Roman" w:cs="Times New Roman"/>
          <w:sz w:val="24"/>
          <w:szCs w:val="24"/>
        </w:rPr>
        <w:t>czna ocena punktowa operacji zawarta w pozycji „Suma punktów” została obliczona poprawnie.</w:t>
      </w:r>
    </w:p>
    <w:p w14:paraId="6FE46E7B" w14:textId="77777777" w:rsidR="00494BC1" w:rsidRPr="00FF4E99" w:rsidRDefault="00270FDD">
      <w:pPr>
        <w:widowControl w:val="0"/>
        <w:numPr>
          <w:ilvl w:val="0"/>
          <w:numId w:val="1"/>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 przypadku stwierdzenia bł</w:t>
      </w:r>
      <w:r w:rsidRPr="00FF4E99">
        <w:rPr>
          <w:rFonts w:ascii="Times New Roman" w:eastAsia="TimesNewRoman" w:hAnsi="Times New Roman" w:cs="Times New Roman"/>
          <w:sz w:val="24"/>
          <w:szCs w:val="24"/>
        </w:rPr>
        <w:t>ę</w:t>
      </w:r>
      <w:r w:rsidRPr="00FF4E99">
        <w:rPr>
          <w:rFonts w:ascii="Times New Roman" w:hAnsi="Times New Roman" w:cs="Times New Roman"/>
          <w:sz w:val="24"/>
          <w:szCs w:val="24"/>
        </w:rPr>
        <w:t>dów lub braków w sposobie wypełniania karty oceny operacji</w:t>
      </w:r>
      <w:r w:rsidR="00917A17" w:rsidRPr="00FF4E99">
        <w:rPr>
          <w:rFonts w:ascii="Times New Roman" w:hAnsi="Times New Roman" w:cs="Times New Roman"/>
          <w:sz w:val="24"/>
          <w:szCs w:val="24"/>
        </w:rPr>
        <w:t xml:space="preserve">, albo nieuzasadnionej rozbieżności w ocenie dokonanej przez Członka Rady </w:t>
      </w:r>
      <w:r w:rsidR="00C35044" w:rsidRPr="00FF4E99">
        <w:rPr>
          <w:rFonts w:ascii="Times New Roman" w:hAnsi="Times New Roman" w:cs="Times New Roman"/>
          <w:sz w:val="24"/>
          <w:szCs w:val="24"/>
        </w:rPr>
        <w:br/>
      </w:r>
      <w:r w:rsidR="00917A17" w:rsidRPr="00FF4E99">
        <w:rPr>
          <w:rFonts w:ascii="Times New Roman" w:hAnsi="Times New Roman" w:cs="Times New Roman"/>
          <w:sz w:val="24"/>
          <w:szCs w:val="24"/>
        </w:rPr>
        <w:t xml:space="preserve">w stosunku do oceny innych Członków Rady </w:t>
      </w:r>
      <w:r w:rsidR="00CA62E5" w:rsidRPr="00FF4E99">
        <w:rPr>
          <w:rFonts w:ascii="Times New Roman" w:hAnsi="Times New Roman" w:cs="Times New Roman"/>
          <w:sz w:val="24"/>
          <w:szCs w:val="24"/>
        </w:rPr>
        <w:t>w części odnoszącej się do kryteriów oceny operacji, sekretarz posiedzenia wzywa Członka Rady, który wypełnił t</w:t>
      </w:r>
      <w:r w:rsidR="00CA62E5" w:rsidRPr="00FF4E99">
        <w:rPr>
          <w:rFonts w:ascii="Times New Roman" w:eastAsia="TimesNewRoman" w:hAnsi="Times New Roman" w:cs="Times New Roman"/>
          <w:sz w:val="24"/>
          <w:szCs w:val="24"/>
        </w:rPr>
        <w:t xml:space="preserve">ę </w:t>
      </w:r>
      <w:r w:rsidR="00CA62E5" w:rsidRPr="00FF4E99">
        <w:rPr>
          <w:rFonts w:ascii="Times New Roman" w:hAnsi="Times New Roman" w:cs="Times New Roman"/>
          <w:sz w:val="24"/>
          <w:szCs w:val="24"/>
        </w:rPr>
        <w:t>kart</w:t>
      </w:r>
      <w:r w:rsidR="00CA62E5" w:rsidRPr="00FF4E99">
        <w:rPr>
          <w:rFonts w:ascii="Times New Roman" w:eastAsia="TimesNewRoman" w:hAnsi="Times New Roman" w:cs="Times New Roman"/>
          <w:sz w:val="24"/>
          <w:szCs w:val="24"/>
        </w:rPr>
        <w:t xml:space="preserve">ę, </w:t>
      </w:r>
      <w:r w:rsidR="00CA62E5" w:rsidRPr="00FF4E99">
        <w:rPr>
          <w:rFonts w:ascii="Times New Roman" w:hAnsi="Times New Roman" w:cs="Times New Roman"/>
          <w:sz w:val="24"/>
          <w:szCs w:val="24"/>
        </w:rPr>
        <w:t>do zło</w:t>
      </w:r>
      <w:r w:rsidR="00CA62E5" w:rsidRPr="00FF4E99">
        <w:rPr>
          <w:rFonts w:ascii="Times New Roman" w:eastAsia="TimesNewRoman" w:hAnsi="Times New Roman" w:cs="Times New Roman"/>
          <w:sz w:val="24"/>
          <w:szCs w:val="24"/>
        </w:rPr>
        <w:t>ż</w:t>
      </w:r>
      <w:r w:rsidR="00CA62E5" w:rsidRPr="00FF4E99">
        <w:rPr>
          <w:rFonts w:ascii="Times New Roman" w:hAnsi="Times New Roman" w:cs="Times New Roman"/>
          <w:sz w:val="24"/>
          <w:szCs w:val="24"/>
        </w:rPr>
        <w:t>enia wyja</w:t>
      </w:r>
      <w:r w:rsidR="00CA62E5" w:rsidRPr="00FF4E99">
        <w:rPr>
          <w:rFonts w:ascii="Times New Roman" w:eastAsia="TimesNewRoman" w:hAnsi="Times New Roman" w:cs="Times New Roman"/>
          <w:sz w:val="24"/>
          <w:szCs w:val="24"/>
        </w:rPr>
        <w:t>ś</w:t>
      </w:r>
      <w:r w:rsidR="00CA62E5" w:rsidRPr="00FF4E99">
        <w:rPr>
          <w:rFonts w:ascii="Times New Roman" w:hAnsi="Times New Roman" w:cs="Times New Roman"/>
          <w:sz w:val="24"/>
          <w:szCs w:val="24"/>
        </w:rPr>
        <w:t>nie</w:t>
      </w:r>
      <w:r w:rsidR="00CA62E5" w:rsidRPr="00FF4E99">
        <w:rPr>
          <w:rFonts w:ascii="Times New Roman" w:eastAsia="TimesNewRoman" w:hAnsi="Times New Roman" w:cs="Times New Roman"/>
          <w:sz w:val="24"/>
          <w:szCs w:val="24"/>
        </w:rPr>
        <w:t xml:space="preserve">ń </w:t>
      </w:r>
      <w:r w:rsidR="00CA62E5" w:rsidRPr="00FF4E99">
        <w:rPr>
          <w:rFonts w:ascii="Times New Roman" w:hAnsi="Times New Roman" w:cs="Times New Roman"/>
          <w:sz w:val="24"/>
          <w:szCs w:val="24"/>
        </w:rPr>
        <w:t>i uzupełnienia braków. W trakcie wyja</w:t>
      </w:r>
      <w:r w:rsidR="00CA62E5" w:rsidRPr="00FF4E99">
        <w:rPr>
          <w:rFonts w:ascii="Times New Roman" w:eastAsia="TimesNewRoman" w:hAnsi="Times New Roman" w:cs="Times New Roman"/>
          <w:sz w:val="24"/>
          <w:szCs w:val="24"/>
        </w:rPr>
        <w:t>ś</w:t>
      </w:r>
      <w:r w:rsidR="00CA62E5" w:rsidRPr="00FF4E99">
        <w:rPr>
          <w:rFonts w:ascii="Times New Roman" w:hAnsi="Times New Roman" w:cs="Times New Roman"/>
          <w:sz w:val="24"/>
          <w:szCs w:val="24"/>
        </w:rPr>
        <w:t>nie</w:t>
      </w:r>
      <w:r w:rsidR="00CA62E5" w:rsidRPr="00FF4E99">
        <w:rPr>
          <w:rFonts w:ascii="Times New Roman" w:eastAsia="TimesNewRoman" w:hAnsi="Times New Roman" w:cs="Times New Roman"/>
          <w:sz w:val="24"/>
          <w:szCs w:val="24"/>
        </w:rPr>
        <w:t xml:space="preserve">ń </w:t>
      </w:r>
      <w:r w:rsidR="00CA62E5" w:rsidRPr="00FF4E99">
        <w:rPr>
          <w:rFonts w:ascii="Times New Roman" w:hAnsi="Times New Roman" w:cs="Times New Roman"/>
          <w:sz w:val="24"/>
          <w:szCs w:val="24"/>
        </w:rPr>
        <w:t>Członek Rady mo</w:t>
      </w:r>
      <w:r w:rsidR="00CA62E5" w:rsidRPr="00FF4E99">
        <w:rPr>
          <w:rFonts w:ascii="Times New Roman" w:eastAsia="TimesNewRoman" w:hAnsi="Times New Roman" w:cs="Times New Roman"/>
          <w:sz w:val="24"/>
          <w:szCs w:val="24"/>
        </w:rPr>
        <w:t>ż</w:t>
      </w:r>
      <w:r w:rsidR="00CA62E5" w:rsidRPr="00FF4E99">
        <w:rPr>
          <w:rFonts w:ascii="Times New Roman" w:hAnsi="Times New Roman" w:cs="Times New Roman"/>
          <w:sz w:val="24"/>
          <w:szCs w:val="24"/>
        </w:rPr>
        <w:t>e na oddanej przez siebie karcie dokona</w:t>
      </w:r>
      <w:r w:rsidR="00CA62E5" w:rsidRPr="00FF4E99">
        <w:rPr>
          <w:rFonts w:ascii="Times New Roman" w:eastAsia="TimesNewRoman" w:hAnsi="Times New Roman" w:cs="Times New Roman"/>
          <w:sz w:val="24"/>
          <w:szCs w:val="24"/>
        </w:rPr>
        <w:t xml:space="preserve">ć </w:t>
      </w:r>
      <w:r w:rsidR="00CA62E5" w:rsidRPr="00FF4E99">
        <w:rPr>
          <w:rFonts w:ascii="Times New Roman" w:hAnsi="Times New Roman" w:cs="Times New Roman"/>
          <w:sz w:val="24"/>
          <w:szCs w:val="24"/>
        </w:rPr>
        <w:t>wpisów w pozycjach pustych oraz dokona</w:t>
      </w:r>
      <w:r w:rsidR="00CA62E5" w:rsidRPr="00FF4E99">
        <w:rPr>
          <w:rFonts w:ascii="Times New Roman" w:eastAsia="TimesNewRoman" w:hAnsi="Times New Roman" w:cs="Times New Roman"/>
          <w:sz w:val="24"/>
          <w:szCs w:val="24"/>
        </w:rPr>
        <w:t xml:space="preserve">ć </w:t>
      </w:r>
      <w:r w:rsidR="00CA62E5" w:rsidRPr="00FF4E99">
        <w:rPr>
          <w:rFonts w:ascii="Times New Roman" w:hAnsi="Times New Roman" w:cs="Times New Roman"/>
          <w:sz w:val="24"/>
          <w:szCs w:val="24"/>
        </w:rPr>
        <w:t>czytelnej korekty w pozycjach wypełnionych podczas głosowania, stawiaj</w:t>
      </w:r>
      <w:r w:rsidR="00CA62E5" w:rsidRPr="00FF4E99">
        <w:rPr>
          <w:rFonts w:ascii="Times New Roman" w:eastAsia="TimesNewRoman" w:hAnsi="Times New Roman" w:cs="Times New Roman"/>
          <w:sz w:val="24"/>
          <w:szCs w:val="24"/>
        </w:rPr>
        <w:t>ą</w:t>
      </w:r>
      <w:r w:rsidR="00CA62E5" w:rsidRPr="00FF4E99">
        <w:rPr>
          <w:rFonts w:ascii="Times New Roman" w:hAnsi="Times New Roman" w:cs="Times New Roman"/>
          <w:sz w:val="24"/>
          <w:szCs w:val="24"/>
        </w:rPr>
        <w:t>c przy tych poprawkach swój podpis.</w:t>
      </w:r>
    </w:p>
    <w:p w14:paraId="296F5467" w14:textId="77777777" w:rsidR="00494BC1" w:rsidRPr="00FF4E99" w:rsidRDefault="00CA62E5">
      <w:pPr>
        <w:widowControl w:val="0"/>
        <w:numPr>
          <w:ilvl w:val="0"/>
          <w:numId w:val="1"/>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Je</w:t>
      </w:r>
      <w:r w:rsidRPr="00FF4E99">
        <w:rPr>
          <w:rFonts w:ascii="Times New Roman" w:eastAsia="TimesNewRoman" w:hAnsi="Times New Roman" w:cs="Times New Roman"/>
          <w:sz w:val="24"/>
          <w:szCs w:val="24"/>
        </w:rPr>
        <w:t>ż</w:t>
      </w:r>
      <w:r w:rsidRPr="00FF4E99">
        <w:rPr>
          <w:rFonts w:ascii="Times New Roman" w:hAnsi="Times New Roman" w:cs="Times New Roman"/>
          <w:sz w:val="24"/>
          <w:szCs w:val="24"/>
        </w:rPr>
        <w:t>eli po dokonaniu poprawek i uzupełnie</w:t>
      </w:r>
      <w:r w:rsidRPr="00FF4E99">
        <w:rPr>
          <w:rFonts w:ascii="Times New Roman" w:eastAsia="TimesNewRoman" w:hAnsi="Times New Roman" w:cs="Times New Roman"/>
          <w:sz w:val="24"/>
          <w:szCs w:val="24"/>
        </w:rPr>
        <w:t xml:space="preserve">ń </w:t>
      </w:r>
      <w:r w:rsidRPr="00FF4E99">
        <w:rPr>
          <w:rFonts w:ascii="Times New Roman" w:hAnsi="Times New Roman" w:cs="Times New Roman"/>
          <w:sz w:val="24"/>
          <w:szCs w:val="24"/>
        </w:rPr>
        <w:t>karta nadal zawiera bł</w:t>
      </w:r>
      <w:r w:rsidRPr="00FF4E99">
        <w:rPr>
          <w:rFonts w:ascii="Times New Roman" w:eastAsia="TimesNewRoman" w:hAnsi="Times New Roman" w:cs="Times New Roman"/>
          <w:sz w:val="24"/>
          <w:szCs w:val="24"/>
        </w:rPr>
        <w:t>ę</w:t>
      </w:r>
      <w:r w:rsidRPr="00FF4E99">
        <w:rPr>
          <w:rFonts w:ascii="Times New Roman" w:hAnsi="Times New Roman" w:cs="Times New Roman"/>
          <w:sz w:val="24"/>
          <w:szCs w:val="24"/>
        </w:rPr>
        <w:t>dy w sposobie wypełnienia, zostaje uznana za głos niewa</w:t>
      </w:r>
      <w:r w:rsidR="00270FDD" w:rsidRPr="00FF4E99">
        <w:rPr>
          <w:rFonts w:ascii="Times New Roman" w:eastAsia="TimesNewRoman" w:hAnsi="Times New Roman" w:cs="Times New Roman"/>
          <w:sz w:val="24"/>
          <w:szCs w:val="24"/>
        </w:rPr>
        <w:t>ż</w:t>
      </w:r>
      <w:r w:rsidR="00270FDD" w:rsidRPr="00FF4E99">
        <w:rPr>
          <w:rFonts w:ascii="Times New Roman" w:hAnsi="Times New Roman" w:cs="Times New Roman"/>
          <w:sz w:val="24"/>
          <w:szCs w:val="24"/>
        </w:rPr>
        <w:t>ny.</w:t>
      </w:r>
    </w:p>
    <w:p w14:paraId="2F05C6AA" w14:textId="6BDC87B4" w:rsidR="00494BC1" w:rsidRPr="00FF4E99" w:rsidRDefault="00270FDD">
      <w:pPr>
        <w:widowControl w:val="0"/>
        <w:numPr>
          <w:ilvl w:val="0"/>
          <w:numId w:val="1"/>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Wynik głosowania w sprawie oceny operacji według lokalnych kryteriów wyboru ustala si</w:t>
      </w:r>
      <w:r w:rsidRPr="00FF4E99">
        <w:rPr>
          <w:rFonts w:ascii="Times New Roman" w:eastAsia="TimesNewRoman" w:hAnsi="Times New Roman" w:cs="Times New Roman"/>
          <w:sz w:val="24"/>
          <w:szCs w:val="24"/>
        </w:rPr>
        <w:t xml:space="preserve">ę </w:t>
      </w:r>
      <w:r w:rsidRPr="00FF4E99">
        <w:rPr>
          <w:rFonts w:ascii="Times New Roman" w:hAnsi="Times New Roman" w:cs="Times New Roman"/>
          <w:sz w:val="24"/>
          <w:szCs w:val="24"/>
        </w:rPr>
        <w:t xml:space="preserve">w taki sposób, </w:t>
      </w:r>
      <w:r w:rsidRPr="00FF4E99">
        <w:rPr>
          <w:rFonts w:ascii="Times New Roman" w:eastAsia="TimesNewRoman" w:hAnsi="Times New Roman" w:cs="Times New Roman"/>
          <w:sz w:val="24"/>
          <w:szCs w:val="24"/>
        </w:rPr>
        <w:t>ż</w:t>
      </w:r>
      <w:r w:rsidRPr="00FF4E99">
        <w:rPr>
          <w:rFonts w:ascii="Times New Roman" w:hAnsi="Times New Roman" w:cs="Times New Roman"/>
          <w:sz w:val="24"/>
          <w:szCs w:val="24"/>
        </w:rPr>
        <w:t>e sumuje si</w:t>
      </w:r>
      <w:r w:rsidRPr="00FF4E99">
        <w:rPr>
          <w:rFonts w:ascii="Times New Roman" w:eastAsia="TimesNewRoman" w:hAnsi="Times New Roman" w:cs="Times New Roman"/>
          <w:sz w:val="24"/>
          <w:szCs w:val="24"/>
        </w:rPr>
        <w:t xml:space="preserve">ę indywidualne </w:t>
      </w:r>
      <w:r w:rsidRPr="00FF4E99">
        <w:rPr>
          <w:rFonts w:ascii="Times New Roman" w:hAnsi="Times New Roman" w:cs="Times New Roman"/>
          <w:sz w:val="24"/>
          <w:szCs w:val="24"/>
        </w:rPr>
        <w:t>oceny punktowe Członków Rady wyra</w:t>
      </w:r>
      <w:r w:rsidRPr="00FF4E99">
        <w:rPr>
          <w:rFonts w:ascii="Times New Roman" w:eastAsia="TimesNewRoman" w:hAnsi="Times New Roman" w:cs="Times New Roman"/>
          <w:sz w:val="24"/>
          <w:szCs w:val="24"/>
        </w:rPr>
        <w:t>ż</w:t>
      </w:r>
      <w:r w:rsidRPr="00FF4E99">
        <w:rPr>
          <w:rFonts w:ascii="Times New Roman" w:hAnsi="Times New Roman" w:cs="Times New Roman"/>
          <w:sz w:val="24"/>
          <w:szCs w:val="24"/>
        </w:rPr>
        <w:t>one w pozycji „</w:t>
      </w:r>
      <w:r w:rsidRPr="00FF4E99">
        <w:rPr>
          <w:rFonts w:ascii="Times New Roman" w:hAnsi="Times New Roman" w:cs="Times New Roman"/>
          <w:i/>
          <w:sz w:val="24"/>
          <w:szCs w:val="24"/>
        </w:rPr>
        <w:t>Suma punktów</w:t>
      </w:r>
      <w:r w:rsidRPr="00FF4E99">
        <w:rPr>
          <w:rFonts w:ascii="Times New Roman" w:hAnsi="Times New Roman" w:cs="Times New Roman"/>
          <w:sz w:val="24"/>
          <w:szCs w:val="24"/>
        </w:rPr>
        <w:t>” na kartkach zawierających głosy oddane wa</w:t>
      </w:r>
      <w:r w:rsidRPr="00FF4E99">
        <w:rPr>
          <w:rFonts w:ascii="Times New Roman" w:eastAsia="TimesNewRoman" w:hAnsi="Times New Roman" w:cs="Times New Roman"/>
          <w:sz w:val="24"/>
          <w:szCs w:val="24"/>
        </w:rPr>
        <w:t>ż</w:t>
      </w:r>
      <w:r w:rsidRPr="00FF4E99">
        <w:rPr>
          <w:rFonts w:ascii="Times New Roman" w:hAnsi="Times New Roman" w:cs="Times New Roman"/>
          <w:sz w:val="24"/>
          <w:szCs w:val="24"/>
        </w:rPr>
        <w:t>nie</w:t>
      </w:r>
      <w:r w:rsidR="00CF2960" w:rsidRPr="00FF4E99">
        <w:rPr>
          <w:rFonts w:ascii="Times New Roman" w:hAnsi="Times New Roman" w:cs="Times New Roman"/>
          <w:sz w:val="24"/>
          <w:szCs w:val="24"/>
        </w:rPr>
        <w:t xml:space="preserve"> </w:t>
      </w:r>
      <w:r w:rsidRPr="00FF4E99">
        <w:rPr>
          <w:rFonts w:ascii="Times New Roman" w:hAnsi="Times New Roman" w:cs="Times New Roman"/>
          <w:sz w:val="24"/>
          <w:szCs w:val="24"/>
        </w:rPr>
        <w:t>i dzieli przez liczb</w:t>
      </w:r>
      <w:r w:rsidRPr="00FF4E99">
        <w:rPr>
          <w:rFonts w:ascii="Times New Roman" w:eastAsia="TimesNewRoman" w:hAnsi="Times New Roman" w:cs="Times New Roman"/>
          <w:sz w:val="24"/>
          <w:szCs w:val="24"/>
        </w:rPr>
        <w:t xml:space="preserve">ę </w:t>
      </w:r>
      <w:r w:rsidRPr="00FF4E99">
        <w:rPr>
          <w:rFonts w:ascii="Times New Roman" w:hAnsi="Times New Roman" w:cs="Times New Roman"/>
          <w:sz w:val="24"/>
          <w:szCs w:val="24"/>
        </w:rPr>
        <w:t>wa</w:t>
      </w:r>
      <w:r w:rsidRPr="00FF4E99">
        <w:rPr>
          <w:rFonts w:ascii="Times New Roman" w:eastAsia="TimesNewRoman" w:hAnsi="Times New Roman" w:cs="Times New Roman"/>
          <w:sz w:val="24"/>
          <w:szCs w:val="24"/>
        </w:rPr>
        <w:t>ż</w:t>
      </w:r>
      <w:r w:rsidRPr="00FF4E99">
        <w:rPr>
          <w:rFonts w:ascii="Times New Roman" w:hAnsi="Times New Roman" w:cs="Times New Roman"/>
          <w:sz w:val="24"/>
          <w:szCs w:val="24"/>
        </w:rPr>
        <w:t>nie oddanych gło</w:t>
      </w:r>
      <w:r w:rsidR="00CF2960" w:rsidRPr="00FF4E99">
        <w:rPr>
          <w:rFonts w:ascii="Times New Roman" w:hAnsi="Times New Roman" w:cs="Times New Roman"/>
          <w:sz w:val="24"/>
          <w:szCs w:val="24"/>
        </w:rPr>
        <w:t xml:space="preserve">sów. Liczbę punktów przyznanych </w:t>
      </w:r>
      <w:r w:rsidRPr="00FF4E99">
        <w:rPr>
          <w:rFonts w:ascii="Times New Roman" w:hAnsi="Times New Roman" w:cs="Times New Roman"/>
          <w:sz w:val="24"/>
          <w:szCs w:val="24"/>
        </w:rPr>
        <w:t xml:space="preserve">za poszczególne kryteria ustala się w taki sposób, </w:t>
      </w:r>
      <w:r w:rsidRPr="00FF4E99">
        <w:rPr>
          <w:rFonts w:ascii="Times New Roman" w:eastAsia="TimesNewRoman" w:hAnsi="Times New Roman" w:cs="Times New Roman"/>
          <w:sz w:val="24"/>
          <w:szCs w:val="24"/>
        </w:rPr>
        <w:t>ż</w:t>
      </w:r>
      <w:r w:rsidRPr="00FF4E99">
        <w:rPr>
          <w:rFonts w:ascii="Times New Roman" w:hAnsi="Times New Roman" w:cs="Times New Roman"/>
          <w:sz w:val="24"/>
          <w:szCs w:val="24"/>
        </w:rPr>
        <w:t>e sumuje si</w:t>
      </w:r>
      <w:r w:rsidRPr="00FF4E99">
        <w:rPr>
          <w:rFonts w:ascii="Times New Roman" w:eastAsia="TimesNewRoman" w:hAnsi="Times New Roman" w:cs="Times New Roman"/>
          <w:sz w:val="24"/>
          <w:szCs w:val="24"/>
        </w:rPr>
        <w:t xml:space="preserve">ę indywidualne </w:t>
      </w:r>
      <w:r w:rsidRPr="00FF4E99">
        <w:rPr>
          <w:rFonts w:ascii="Times New Roman" w:hAnsi="Times New Roman" w:cs="Times New Roman"/>
          <w:sz w:val="24"/>
          <w:szCs w:val="24"/>
        </w:rPr>
        <w:t>oceny punktowe Członków Rady za dane kryterium wyra</w:t>
      </w:r>
      <w:r w:rsidRPr="00FF4E99">
        <w:rPr>
          <w:rFonts w:ascii="Times New Roman" w:eastAsia="TimesNewRoman" w:hAnsi="Times New Roman" w:cs="Times New Roman"/>
          <w:sz w:val="24"/>
          <w:szCs w:val="24"/>
        </w:rPr>
        <w:t>ż</w:t>
      </w:r>
      <w:r w:rsidRPr="00FF4E99">
        <w:rPr>
          <w:rFonts w:ascii="Times New Roman" w:hAnsi="Times New Roman" w:cs="Times New Roman"/>
          <w:sz w:val="24"/>
          <w:szCs w:val="24"/>
        </w:rPr>
        <w:t>one na kartkach stanowi</w:t>
      </w:r>
      <w:r w:rsidRPr="00FF4E99">
        <w:rPr>
          <w:rFonts w:ascii="Times New Roman" w:eastAsia="TimesNewRoman" w:hAnsi="Times New Roman" w:cs="Times New Roman"/>
          <w:sz w:val="24"/>
          <w:szCs w:val="24"/>
        </w:rPr>
        <w:t>ą</w:t>
      </w:r>
      <w:r w:rsidRPr="00FF4E99">
        <w:rPr>
          <w:rFonts w:ascii="Times New Roman" w:hAnsi="Times New Roman" w:cs="Times New Roman"/>
          <w:sz w:val="24"/>
          <w:szCs w:val="24"/>
        </w:rPr>
        <w:t>cych głosy oddane wa</w:t>
      </w:r>
      <w:r w:rsidRPr="00FF4E99">
        <w:rPr>
          <w:rFonts w:ascii="Times New Roman" w:eastAsia="TimesNewRoman" w:hAnsi="Times New Roman" w:cs="Times New Roman"/>
          <w:sz w:val="24"/>
          <w:szCs w:val="24"/>
        </w:rPr>
        <w:t>ż</w:t>
      </w:r>
      <w:r w:rsidRPr="00FF4E99">
        <w:rPr>
          <w:rFonts w:ascii="Times New Roman" w:hAnsi="Times New Roman" w:cs="Times New Roman"/>
          <w:sz w:val="24"/>
          <w:szCs w:val="24"/>
        </w:rPr>
        <w:t>nie i dzieli się przez liczbę ważnie oddanych głosów. Rezultaty wszystkich obliczeń, o których mowa w tym ustępie zaokrągla się do dwóch miejsc po przecinku.</w:t>
      </w:r>
    </w:p>
    <w:p w14:paraId="0BA33A08" w14:textId="77777777" w:rsidR="00494BC1" w:rsidRPr="00FF4E99" w:rsidRDefault="00270FDD">
      <w:pPr>
        <w:widowControl w:val="0"/>
        <w:numPr>
          <w:ilvl w:val="0"/>
          <w:numId w:val="1"/>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Wyniki głosowania ogłasza Przewodnicz</w:t>
      </w:r>
      <w:r w:rsidRPr="00FF4E99">
        <w:rPr>
          <w:rFonts w:ascii="Times New Roman" w:eastAsia="TimesNewRoman" w:hAnsi="Times New Roman" w:cs="Times New Roman"/>
          <w:sz w:val="24"/>
          <w:szCs w:val="24"/>
        </w:rPr>
        <w:t>ą</w:t>
      </w:r>
      <w:r w:rsidRPr="00FF4E99">
        <w:rPr>
          <w:rFonts w:ascii="Times New Roman" w:hAnsi="Times New Roman" w:cs="Times New Roman"/>
          <w:sz w:val="24"/>
          <w:szCs w:val="24"/>
        </w:rPr>
        <w:t>cy Rady wskazując, które operacje uzyskały minimalną liczbę punktów podaną w ogłoszeniu o naborze wniosków, której uzyskanie jest warunkiem wyboru operacji.</w:t>
      </w:r>
    </w:p>
    <w:p w14:paraId="0FF60952" w14:textId="77777777" w:rsidR="00494BC1" w:rsidRPr="00FF4E99" w:rsidRDefault="00270FDD">
      <w:pPr>
        <w:widowControl w:val="0"/>
        <w:numPr>
          <w:ilvl w:val="0"/>
          <w:numId w:val="1"/>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Na podstawie wyników głosowania w sprawie oceny operacji według lokalnych kryteriów wyboru operacji, Przewodniczący Rady sporządza listę operacji</w:t>
      </w:r>
      <w:r w:rsidR="004351FD" w:rsidRPr="00FF4E99">
        <w:rPr>
          <w:rFonts w:ascii="Times New Roman" w:hAnsi="Times New Roman" w:cs="Times New Roman"/>
          <w:sz w:val="24"/>
          <w:szCs w:val="24"/>
        </w:rPr>
        <w:t xml:space="preserve"> wybranych do realizacji</w:t>
      </w:r>
      <w:r w:rsidR="00CA62E5" w:rsidRPr="00FF4E99">
        <w:rPr>
          <w:rFonts w:ascii="Times New Roman" w:hAnsi="Times New Roman" w:cs="Times New Roman"/>
          <w:sz w:val="24"/>
          <w:szCs w:val="24"/>
        </w:rPr>
        <w:t>, ustalając ich kolejność według liczby uzyskanych punktów</w:t>
      </w:r>
      <w:r w:rsidR="00825EC8" w:rsidRPr="00FF4E99">
        <w:rPr>
          <w:rFonts w:ascii="Times New Roman" w:hAnsi="Times New Roman" w:cs="Times New Roman"/>
          <w:sz w:val="24"/>
          <w:szCs w:val="24"/>
        </w:rPr>
        <w:t xml:space="preserve"> z zaznaczeniem operacji, które nie uzyskały minimalnej liczby punktów.</w:t>
      </w:r>
    </w:p>
    <w:p w14:paraId="6CD03C0B" w14:textId="77777777" w:rsidR="00494BC1" w:rsidRPr="00FF4E99" w:rsidRDefault="00CA62E5">
      <w:pPr>
        <w:widowControl w:val="0"/>
        <w:numPr>
          <w:ilvl w:val="0"/>
          <w:numId w:val="1"/>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 xml:space="preserve">W przypadku, gdy dwie lub więcej operacji uzyskało taką samą liczbę punktów, wyższe miejsce na liście zajmuje ta operacja, której dotyczy wniosek wcześniej złożony w danym </w:t>
      </w:r>
      <w:r w:rsidRPr="00FF4E99">
        <w:rPr>
          <w:rFonts w:ascii="Times New Roman" w:hAnsi="Times New Roman" w:cs="Times New Roman"/>
          <w:sz w:val="24"/>
          <w:szCs w:val="24"/>
        </w:rPr>
        <w:lastRenderedPageBreak/>
        <w:t>naborze</w:t>
      </w:r>
      <w:r w:rsidR="00961E2D" w:rsidRPr="00FF4E99">
        <w:rPr>
          <w:rFonts w:ascii="Times New Roman" w:hAnsi="Times New Roman" w:cs="Times New Roman"/>
          <w:sz w:val="24"/>
          <w:szCs w:val="24"/>
        </w:rPr>
        <w:t>.</w:t>
      </w:r>
    </w:p>
    <w:p w14:paraId="0B9C671D" w14:textId="77777777" w:rsidR="00494BC1" w:rsidRPr="00FF4E99" w:rsidRDefault="008B456E">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t>§ 25</w:t>
      </w:r>
    </w:p>
    <w:p w14:paraId="0A2C736B" w14:textId="77777777" w:rsidR="00494BC1" w:rsidRPr="00FF4E99" w:rsidRDefault="005C5387"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 xml:space="preserve">Ustalanie kwoty wsparcia przez Radę, o którym mowa w art. 4 ust. 3 pkt 4 lit. b ustawy </w:t>
      </w:r>
      <w:r w:rsidR="004351FD" w:rsidRPr="00FF4E99">
        <w:rPr>
          <w:rFonts w:ascii="Times New Roman" w:hAnsi="Times New Roman" w:cs="Times New Roman"/>
          <w:sz w:val="24"/>
          <w:szCs w:val="24"/>
        </w:rPr>
        <w:br/>
      </w:r>
      <w:r w:rsidRPr="00FF4E99">
        <w:rPr>
          <w:rFonts w:ascii="Times New Roman" w:hAnsi="Times New Roman" w:cs="Times New Roman"/>
          <w:sz w:val="24"/>
          <w:szCs w:val="24"/>
        </w:rPr>
        <w:t>o RLKS (w ramach naborów wniosków na realizację operacji przez podmioty inne niż LGD), polega na ustaleniu przez Członków Rady zasadnej kwoty pomocy, jaka powinna zostać przyznana na realizację operacji objętej wnioskiem, w świetle postanowień LSR, oraz zgodnie z § 16 oraz § 18 ust. 1 pkt 1 rozporządzenia.</w:t>
      </w:r>
    </w:p>
    <w:p w14:paraId="665485F8" w14:textId="77777777" w:rsidR="00494BC1" w:rsidRPr="00FF4E99" w:rsidRDefault="005C5387"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 ramach ustalenia kwoty wsparcia, o której mowa w ust. 1, porównywana jest wysokość kwoty wsparcia wpisana we wniosku z maksymalną wysokością kwoty wsparcia dla danego rodzaju operacji, która wynika z:</w:t>
      </w:r>
    </w:p>
    <w:p w14:paraId="53A45A7A" w14:textId="77777777" w:rsidR="00494BC1" w:rsidRPr="00FF4E99" w:rsidRDefault="00270FDD">
      <w:pPr>
        <w:widowControl w:val="0"/>
        <w:numPr>
          <w:ilvl w:val="0"/>
          <w:numId w:val="36"/>
        </w:numPr>
        <w:tabs>
          <w:tab w:val="num" w:pos="709"/>
        </w:tabs>
        <w:spacing w:after="120" w:line="240" w:lineRule="auto"/>
        <w:ind w:left="709" w:hanging="283"/>
        <w:jc w:val="both"/>
        <w:rPr>
          <w:rFonts w:ascii="Times New Roman" w:hAnsi="Times New Roman" w:cs="Times New Roman"/>
          <w:sz w:val="24"/>
          <w:szCs w:val="24"/>
        </w:rPr>
      </w:pPr>
      <w:r w:rsidRPr="00FF4E99">
        <w:rPr>
          <w:rFonts w:ascii="Times New Roman" w:hAnsi="Times New Roman" w:cs="Times New Roman"/>
          <w:sz w:val="24"/>
          <w:szCs w:val="24"/>
        </w:rPr>
        <w:t>§ 16 lub § 18 ust. 1 pkt 1 rozporządzenia oraz</w:t>
      </w:r>
    </w:p>
    <w:p w14:paraId="632FDCED" w14:textId="77777777" w:rsidR="00494BC1" w:rsidRPr="00FF4E99" w:rsidRDefault="00270FDD">
      <w:pPr>
        <w:widowControl w:val="0"/>
        <w:numPr>
          <w:ilvl w:val="0"/>
          <w:numId w:val="36"/>
        </w:numPr>
        <w:tabs>
          <w:tab w:val="num" w:pos="709"/>
        </w:tabs>
        <w:spacing w:after="120" w:line="240" w:lineRule="auto"/>
        <w:ind w:left="709" w:hanging="283"/>
        <w:jc w:val="both"/>
        <w:rPr>
          <w:rFonts w:ascii="Times New Roman" w:hAnsi="Times New Roman" w:cs="Times New Roman"/>
          <w:sz w:val="24"/>
          <w:szCs w:val="24"/>
        </w:rPr>
      </w:pPr>
      <w:r w:rsidRPr="00FF4E99">
        <w:rPr>
          <w:rFonts w:ascii="Times New Roman" w:hAnsi="Times New Roman" w:cs="Times New Roman"/>
          <w:sz w:val="24"/>
          <w:szCs w:val="24"/>
        </w:rPr>
        <w:t>postanowień LSR odnoszących się do maksymalnej kwoty lub maksymalnej intensywności wsparcia.</w:t>
      </w:r>
    </w:p>
    <w:p w14:paraId="3E3B4B70" w14:textId="77777777" w:rsidR="0077751D" w:rsidRPr="00FF4E99" w:rsidRDefault="00270FDD"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 przypadku, gdy wpisana przez wnioskodawcę we wniosku kwota jest wyższa niż wynikająca z zasad określonych w ust. 2, kwota wsparcia powinna ulec obniżeniu do wartości ustalonej zgodnie z tymi zasadami.</w:t>
      </w:r>
    </w:p>
    <w:p w14:paraId="03C9CB47" w14:textId="1D3CD1E7" w:rsidR="00EB4F06" w:rsidRPr="00FF4E99" w:rsidRDefault="0077751D" w:rsidP="00034B30">
      <w:pPr>
        <w:widowControl w:val="0"/>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t xml:space="preserve">3a. W przypadku </w:t>
      </w:r>
      <w:r w:rsidR="00096951" w:rsidRPr="00FF4E99">
        <w:rPr>
          <w:rFonts w:ascii="Times New Roman" w:hAnsi="Times New Roman" w:cs="Times New Roman"/>
          <w:sz w:val="24"/>
          <w:szCs w:val="24"/>
        </w:rPr>
        <w:t xml:space="preserve">W </w:t>
      </w:r>
      <w:r w:rsidR="007129CC" w:rsidRPr="00FF4E99">
        <w:rPr>
          <w:rFonts w:ascii="Times New Roman" w:hAnsi="Times New Roman" w:cs="Times New Roman"/>
          <w:sz w:val="24"/>
          <w:szCs w:val="24"/>
        </w:rPr>
        <w:t>przypadku, gdy</w:t>
      </w:r>
      <w:r w:rsidR="00096951" w:rsidRPr="00FF4E99">
        <w:rPr>
          <w:rFonts w:ascii="Times New Roman" w:hAnsi="Times New Roman" w:cs="Times New Roman"/>
          <w:sz w:val="24"/>
          <w:szCs w:val="24"/>
        </w:rPr>
        <w:t xml:space="preserve"> wnioskowana kwota pomocy powoduje, że </w:t>
      </w:r>
      <w:r w:rsidR="00401D8E" w:rsidRPr="00FF4E99">
        <w:rPr>
          <w:rFonts w:ascii="Times New Roman" w:hAnsi="Times New Roman" w:cs="Times New Roman"/>
          <w:sz w:val="24"/>
          <w:szCs w:val="24"/>
        </w:rPr>
        <w:t>operacja nie</w:t>
      </w:r>
      <w:r w:rsidR="00096951" w:rsidRPr="00FF4E99">
        <w:rPr>
          <w:rFonts w:ascii="Times New Roman" w:hAnsi="Times New Roman" w:cs="Times New Roman"/>
          <w:sz w:val="24"/>
          <w:szCs w:val="24"/>
        </w:rPr>
        <w:t xml:space="preserve"> mieści się w limicie środków wskazanych w ogłoszeniu </w:t>
      </w:r>
      <w:r w:rsidRPr="00FF4E99">
        <w:rPr>
          <w:rFonts w:ascii="Times New Roman" w:hAnsi="Times New Roman" w:cs="Times New Roman"/>
          <w:sz w:val="24"/>
          <w:szCs w:val="24"/>
        </w:rPr>
        <w:t xml:space="preserve">(ustalenia tego dokonuje się na podstawie wstępnej listy ocenionych operacji, po ustaleniu kwoty wsparcia dla pozostałych operacji, ale przed ostatecznym podjęciem uchwał) </w:t>
      </w:r>
      <w:r w:rsidR="00096951" w:rsidRPr="00FF4E99">
        <w:rPr>
          <w:rFonts w:ascii="Times New Roman" w:hAnsi="Times New Roman" w:cs="Times New Roman"/>
          <w:sz w:val="24"/>
          <w:szCs w:val="24"/>
        </w:rPr>
        <w:t xml:space="preserve">to Rada może obniżyć kwotę wsparcia do poziomu powodującego, że dana operacja zmieści się w limicie </w:t>
      </w:r>
      <w:r w:rsidR="00401D8E" w:rsidRPr="00FF4E99">
        <w:rPr>
          <w:rFonts w:ascii="Times New Roman" w:hAnsi="Times New Roman" w:cs="Times New Roman"/>
          <w:sz w:val="24"/>
          <w:szCs w:val="24"/>
        </w:rPr>
        <w:t>środków wskazanym</w:t>
      </w:r>
      <w:r w:rsidR="00096951" w:rsidRPr="00FF4E99">
        <w:rPr>
          <w:rFonts w:ascii="Times New Roman" w:hAnsi="Times New Roman" w:cs="Times New Roman"/>
          <w:sz w:val="24"/>
          <w:szCs w:val="24"/>
        </w:rPr>
        <w:t xml:space="preserve"> w</w:t>
      </w:r>
      <w:r w:rsidR="00034B30" w:rsidRPr="00FF4E99">
        <w:rPr>
          <w:rFonts w:ascii="Times New Roman" w:hAnsi="Times New Roman" w:cs="Times New Roman"/>
          <w:sz w:val="24"/>
          <w:szCs w:val="24"/>
        </w:rPr>
        <w:t> </w:t>
      </w:r>
      <w:r w:rsidR="00096951" w:rsidRPr="00FF4E99">
        <w:rPr>
          <w:rFonts w:ascii="Times New Roman" w:hAnsi="Times New Roman" w:cs="Times New Roman"/>
          <w:sz w:val="24"/>
          <w:szCs w:val="24"/>
        </w:rPr>
        <w:t>ogłoszeniu.</w:t>
      </w:r>
      <w:r w:rsidRPr="00FF4E99">
        <w:rPr>
          <w:rFonts w:ascii="Times New Roman" w:hAnsi="Times New Roman" w:cs="Times New Roman"/>
          <w:sz w:val="24"/>
          <w:szCs w:val="24"/>
        </w:rPr>
        <w:t xml:space="preserve"> Sposób postępowania Rady w takiej sytuacji został opisany w „Procedurze przeprowadzania naborów wniosków i wyboru operacji przez Lokalną Grupę Działania </w:t>
      </w:r>
      <w:r w:rsidR="00401D8E" w:rsidRPr="00FF4E99">
        <w:rPr>
          <w:rFonts w:ascii="Times New Roman" w:hAnsi="Times New Roman" w:cs="Times New Roman"/>
          <w:sz w:val="24"/>
          <w:szCs w:val="24"/>
        </w:rPr>
        <w:t>„</w:t>
      </w:r>
      <w:r w:rsidRPr="00FF4E99">
        <w:rPr>
          <w:rFonts w:ascii="Times New Roman" w:hAnsi="Times New Roman" w:cs="Times New Roman"/>
          <w:sz w:val="24"/>
          <w:szCs w:val="24"/>
        </w:rPr>
        <w:t>Górna Prosna</w:t>
      </w:r>
      <w:r w:rsidR="00401D8E" w:rsidRPr="00FF4E99">
        <w:rPr>
          <w:rFonts w:ascii="Times New Roman" w:hAnsi="Times New Roman" w:cs="Times New Roman"/>
          <w:sz w:val="24"/>
          <w:szCs w:val="24"/>
        </w:rPr>
        <w:t>”</w:t>
      </w:r>
      <w:r w:rsidRPr="00FF4E99">
        <w:rPr>
          <w:rFonts w:ascii="Times New Roman" w:hAnsi="Times New Roman" w:cs="Times New Roman"/>
          <w:sz w:val="24"/>
          <w:szCs w:val="24"/>
        </w:rPr>
        <w:t>, z wyłączeniem realizacji operacji własnych LGD”, stanowiącej odrębny dokument. Obniżenie kwoty wsparcia powinno zostać szczegółowo wyjaśnione w</w:t>
      </w:r>
      <w:r w:rsidR="00034B30" w:rsidRPr="00FF4E99">
        <w:rPr>
          <w:rFonts w:ascii="Times New Roman" w:hAnsi="Times New Roman" w:cs="Times New Roman"/>
          <w:sz w:val="24"/>
          <w:szCs w:val="24"/>
        </w:rPr>
        <w:t> </w:t>
      </w:r>
      <w:r w:rsidRPr="00FF4E99">
        <w:rPr>
          <w:rFonts w:ascii="Times New Roman" w:hAnsi="Times New Roman" w:cs="Times New Roman"/>
          <w:sz w:val="24"/>
          <w:szCs w:val="24"/>
        </w:rPr>
        <w:t>uzasadnieniu uchwały Rady dotyczącej oceny i ustalenia wsparcia dla tej operacji.</w:t>
      </w:r>
    </w:p>
    <w:p w14:paraId="6F88101F" w14:textId="77777777" w:rsidR="00EB4F06" w:rsidRPr="00FF4E99" w:rsidRDefault="0077751D" w:rsidP="00034B30">
      <w:pPr>
        <w:widowControl w:val="0"/>
        <w:spacing w:after="120" w:line="240" w:lineRule="auto"/>
        <w:ind w:left="426" w:hanging="426"/>
        <w:jc w:val="both"/>
        <w:rPr>
          <w:rFonts w:ascii="Times New Roman" w:hAnsi="Times New Roman" w:cs="Times New Roman"/>
          <w:sz w:val="24"/>
          <w:szCs w:val="24"/>
        </w:rPr>
      </w:pPr>
      <w:r w:rsidRPr="00FF4E99">
        <w:rPr>
          <w:rFonts w:ascii="Times New Roman" w:hAnsi="Times New Roman" w:cs="Times New Roman"/>
          <w:sz w:val="24"/>
          <w:szCs w:val="24"/>
        </w:rPr>
        <w:t xml:space="preserve">3b. Postanowień ust. 2, </w:t>
      </w:r>
      <w:r w:rsidR="004351FD" w:rsidRPr="00FF4E99">
        <w:rPr>
          <w:rFonts w:ascii="Times New Roman" w:hAnsi="Times New Roman" w:cs="Times New Roman"/>
          <w:sz w:val="24"/>
          <w:szCs w:val="24"/>
        </w:rPr>
        <w:t xml:space="preserve">3 </w:t>
      </w:r>
      <w:r w:rsidRPr="00FF4E99">
        <w:rPr>
          <w:rFonts w:ascii="Times New Roman" w:hAnsi="Times New Roman" w:cs="Times New Roman"/>
          <w:sz w:val="24"/>
          <w:szCs w:val="24"/>
        </w:rPr>
        <w:t xml:space="preserve">i 3a </w:t>
      </w:r>
      <w:r w:rsidR="004351FD" w:rsidRPr="00FF4E99">
        <w:rPr>
          <w:rFonts w:ascii="Times New Roman" w:hAnsi="Times New Roman" w:cs="Times New Roman"/>
          <w:sz w:val="24"/>
          <w:szCs w:val="24"/>
        </w:rPr>
        <w:t xml:space="preserve">nie stosuje </w:t>
      </w:r>
      <w:r w:rsidR="00401D8E" w:rsidRPr="00FF4E99">
        <w:rPr>
          <w:rFonts w:ascii="Times New Roman" w:hAnsi="Times New Roman" w:cs="Times New Roman"/>
          <w:sz w:val="24"/>
          <w:szCs w:val="24"/>
        </w:rPr>
        <w:t>się, gdy</w:t>
      </w:r>
      <w:r w:rsidR="004351FD" w:rsidRPr="00FF4E99">
        <w:rPr>
          <w:rFonts w:ascii="Times New Roman" w:hAnsi="Times New Roman" w:cs="Times New Roman"/>
          <w:sz w:val="24"/>
          <w:szCs w:val="24"/>
        </w:rPr>
        <w:t xml:space="preserve"> formą wsparcia dla operacji jest premia. </w:t>
      </w:r>
      <w:r w:rsidRPr="00FF4E99">
        <w:rPr>
          <w:rFonts w:ascii="Times New Roman" w:hAnsi="Times New Roman" w:cs="Times New Roman"/>
          <w:sz w:val="24"/>
          <w:szCs w:val="24"/>
        </w:rPr>
        <w:br/>
      </w:r>
      <w:r w:rsidR="004351FD" w:rsidRPr="00FF4E99">
        <w:rPr>
          <w:rFonts w:ascii="Times New Roman" w:hAnsi="Times New Roman" w:cs="Times New Roman"/>
          <w:sz w:val="24"/>
          <w:szCs w:val="24"/>
        </w:rPr>
        <w:t>W takiej sytuacji ustalanie kwoty wsparcia następuje poprzez zweryfikowanie, czy wnioskodawca wnioskuje o premię w wysokości wynikającej z LSR. Jeżeli premia jest inne wartości, operacja nie może zostać wybrana do realizacji.</w:t>
      </w:r>
    </w:p>
    <w:p w14:paraId="51DF7158" w14:textId="669C0820" w:rsidR="00494BC1" w:rsidRPr="00FF4E99" w:rsidRDefault="005C5387"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Głos w sprawie ustalenia kwoty wsparcia oddaje się przez skreślenie na karcie oceny operacji jednej z opcji: „</w:t>
      </w:r>
      <w:r w:rsidRPr="00FF4E99">
        <w:rPr>
          <w:rFonts w:ascii="Times New Roman" w:hAnsi="Times New Roman" w:cs="Times New Roman"/>
          <w:i/>
          <w:sz w:val="24"/>
          <w:szCs w:val="24"/>
        </w:rPr>
        <w:t xml:space="preserve">Głosuję za uznaniem, że wskazana we wniosku kwota wsparcia </w:t>
      </w:r>
      <w:r w:rsidRPr="00FF4E99">
        <w:rPr>
          <w:rFonts w:ascii="Times New Roman" w:hAnsi="Times New Roman" w:cs="Times New Roman"/>
          <w:b/>
          <w:i/>
          <w:sz w:val="24"/>
          <w:szCs w:val="24"/>
        </w:rPr>
        <w:t>jest zasadna</w:t>
      </w:r>
      <w:r w:rsidRPr="00FF4E99">
        <w:rPr>
          <w:rFonts w:ascii="Times New Roman" w:hAnsi="Times New Roman" w:cs="Times New Roman"/>
          <w:i/>
          <w:sz w:val="24"/>
          <w:szCs w:val="24"/>
        </w:rPr>
        <w:t xml:space="preserve"> w świetle przepisów rozporządzenia Ministra Rolnictwa i Rozwoju z dnia 24</w:t>
      </w:r>
      <w:r w:rsidR="00034B30" w:rsidRPr="00FF4E99">
        <w:rPr>
          <w:rFonts w:ascii="Times New Roman" w:hAnsi="Times New Roman" w:cs="Times New Roman"/>
          <w:i/>
          <w:sz w:val="24"/>
          <w:szCs w:val="24"/>
        </w:rPr>
        <w:t> </w:t>
      </w:r>
      <w:r w:rsidRPr="00FF4E99">
        <w:rPr>
          <w:rFonts w:ascii="Times New Roman" w:hAnsi="Times New Roman" w:cs="Times New Roman"/>
          <w:i/>
          <w:sz w:val="24"/>
          <w:szCs w:val="24"/>
        </w:rPr>
        <w:t>września 2015 r. w sprawie szczegółowych warunków i trybu przyznawania pomocy finansowej w ramach poddziałania „W</w:t>
      </w:r>
      <w:r w:rsidR="00270FDD" w:rsidRPr="00FF4E99">
        <w:rPr>
          <w:rFonts w:ascii="Times New Roman" w:hAnsi="Times New Roman" w:cs="Times New Roman"/>
          <w:i/>
          <w:sz w:val="24"/>
          <w:szCs w:val="24"/>
        </w:rPr>
        <w:t xml:space="preserve">sparcie na wdrażanie operacji w ramach strategii rozwoju lokalnego kierowanego przez społeczność” objętego Programem Rozwoju Obszarów Wiejskich na lata 2014–2020 oraz postanowień LSR dotyczących ustalania kwoty wsparcia”, </w:t>
      </w:r>
      <w:r w:rsidR="00270FDD" w:rsidRPr="00FF4E99">
        <w:rPr>
          <w:rFonts w:ascii="Times New Roman" w:hAnsi="Times New Roman" w:cs="Times New Roman"/>
          <w:sz w:val="24"/>
          <w:szCs w:val="24"/>
        </w:rPr>
        <w:t>albo</w:t>
      </w:r>
      <w:r w:rsidR="00270FDD" w:rsidRPr="00FF4E99">
        <w:rPr>
          <w:rFonts w:ascii="Times New Roman" w:hAnsi="Times New Roman" w:cs="Times New Roman"/>
          <w:i/>
          <w:sz w:val="24"/>
          <w:szCs w:val="24"/>
        </w:rPr>
        <w:t xml:space="preserve"> „Głosuję za uznaniem, że wskazana we wniosku kwota wsparcia </w:t>
      </w:r>
      <w:r w:rsidR="00270FDD" w:rsidRPr="00FF4E99">
        <w:rPr>
          <w:rFonts w:ascii="Times New Roman" w:hAnsi="Times New Roman" w:cs="Times New Roman"/>
          <w:b/>
          <w:i/>
          <w:sz w:val="24"/>
          <w:szCs w:val="24"/>
        </w:rPr>
        <w:t>nie jest zasadna</w:t>
      </w:r>
      <w:r w:rsidR="00270FDD" w:rsidRPr="00FF4E99">
        <w:rPr>
          <w:rFonts w:ascii="Times New Roman" w:hAnsi="Times New Roman" w:cs="Times New Roman"/>
          <w:i/>
          <w:sz w:val="24"/>
          <w:szCs w:val="24"/>
        </w:rPr>
        <w:t xml:space="preserve"> w świetle przepisów rozporządzenia Ministra Rolnictwa i Rozwoju Wsi</w:t>
      </w:r>
      <w:r w:rsidR="0088486B" w:rsidRPr="00FF4E99">
        <w:rPr>
          <w:rFonts w:ascii="Times New Roman" w:hAnsi="Times New Roman" w:cs="Times New Roman"/>
          <w:i/>
          <w:sz w:val="24"/>
          <w:szCs w:val="24"/>
        </w:rPr>
        <w:t xml:space="preserve"> </w:t>
      </w:r>
      <w:r w:rsidR="00270FDD" w:rsidRPr="00FF4E99">
        <w:rPr>
          <w:rFonts w:ascii="Times New Roman" w:hAnsi="Times New Roman" w:cs="Times New Roman"/>
          <w:i/>
          <w:sz w:val="24"/>
          <w:szCs w:val="24"/>
        </w:rPr>
        <w:t>z</w:t>
      </w:r>
      <w:r w:rsidR="00034B30" w:rsidRPr="00FF4E99">
        <w:rPr>
          <w:rFonts w:ascii="Times New Roman" w:hAnsi="Times New Roman" w:cs="Times New Roman"/>
          <w:i/>
          <w:sz w:val="24"/>
          <w:szCs w:val="24"/>
        </w:rPr>
        <w:t> </w:t>
      </w:r>
      <w:r w:rsidR="00270FDD" w:rsidRPr="00FF4E99">
        <w:rPr>
          <w:rFonts w:ascii="Times New Roman" w:hAnsi="Times New Roman" w:cs="Times New Roman"/>
          <w:i/>
          <w:sz w:val="24"/>
          <w:szCs w:val="24"/>
        </w:rPr>
        <w:t>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oraz postanowień LSR dotyczących ustalania kwoty wsparcia”</w:t>
      </w:r>
      <w:r w:rsidR="00270FDD" w:rsidRPr="00FF4E99">
        <w:rPr>
          <w:rFonts w:ascii="Times New Roman" w:hAnsi="Times New Roman" w:cs="Times New Roman"/>
          <w:sz w:val="24"/>
          <w:szCs w:val="24"/>
        </w:rPr>
        <w:t>.</w:t>
      </w:r>
    </w:p>
    <w:p w14:paraId="040C0F05" w14:textId="77777777" w:rsidR="00494BC1" w:rsidRPr="00FF4E99" w:rsidRDefault="00270FDD"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 xml:space="preserve">W przypadku zaznaczenia przez Członka Rady opcji wskazującej, że wskazana we </w:t>
      </w:r>
      <w:r w:rsidRPr="00FF4E99">
        <w:rPr>
          <w:rFonts w:ascii="Times New Roman" w:hAnsi="Times New Roman" w:cs="Times New Roman"/>
          <w:sz w:val="24"/>
          <w:szCs w:val="24"/>
        </w:rPr>
        <w:lastRenderedPageBreak/>
        <w:t>wniosku kwota wsparcia nie jest zasadna, Członek Rady powinien uzasadnić na karcie swoją ocenę oraz wpisać kwotę wsparcia zasadną jego zdaniem w świetle postanowień LSR i rozporządzenia.</w:t>
      </w:r>
    </w:p>
    <w:p w14:paraId="5DA8E252" w14:textId="77777777" w:rsidR="00494BC1" w:rsidRPr="00FF4E99" w:rsidRDefault="00270FDD"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 przypadku, gdy w wyniku głosowania, o którym mowa w ust. 3, oddano zwykłą większość głosów za uznaniem, że kwota podana we wniosku jest zasadna, kwotę taką uznaje się za zasadną i umieszcza się na liście, o której mowa w § 24 ust. 10, jako kwotę wsparcia dla operacji, o której mowa w art. 4 ust. 3 pkt 4 lit b ustawy o RLKS.</w:t>
      </w:r>
    </w:p>
    <w:p w14:paraId="32FF43C6" w14:textId="4A8C7319" w:rsidR="00494BC1" w:rsidRPr="00292E14" w:rsidRDefault="004351FD"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Z zastrzeżeniem sytuacji opisanej w ust. 4, w</w:t>
      </w:r>
      <w:r w:rsidR="005C5387" w:rsidRPr="00FF4E99">
        <w:rPr>
          <w:rFonts w:ascii="Times New Roman" w:hAnsi="Times New Roman" w:cs="Times New Roman"/>
          <w:sz w:val="24"/>
          <w:szCs w:val="24"/>
        </w:rPr>
        <w:t xml:space="preserve"> przypadku, gdy w wyniku głosowania oddano zwykłą większość głosów za uznaniem, że kwota podana we wniosku nie jest zasadna, zarządza się, po krótkiej przerwie przeznaczonej na dyskusję, dodatkowe głosowanie w celu ustalenia kwoty wsparcia, która w świetle rozporządzenia i LSR powinna być zasadna. W dodatkowym głosowaniu, o którym mowa w zdaniu poprzednim, poddaje się pod ocenę dwie kwoty najczęściej wskazane przez Członków Rady w uzasadnieniach, o których mow</w:t>
      </w:r>
      <w:r w:rsidR="00074C35" w:rsidRPr="00FF4E99">
        <w:rPr>
          <w:rFonts w:ascii="Times New Roman" w:hAnsi="Times New Roman" w:cs="Times New Roman"/>
          <w:sz w:val="24"/>
          <w:szCs w:val="24"/>
        </w:rPr>
        <w:t xml:space="preserve">a w ust. </w:t>
      </w:r>
      <w:r w:rsidR="00F11D41">
        <w:rPr>
          <w:rFonts w:ascii="Times New Roman" w:hAnsi="Times New Roman" w:cs="Times New Roman"/>
          <w:sz w:val="24"/>
          <w:szCs w:val="24"/>
        </w:rPr>
        <w:t>5</w:t>
      </w:r>
      <w:r w:rsidR="00074C35" w:rsidRPr="00F11D41">
        <w:rPr>
          <w:rFonts w:ascii="Times New Roman" w:hAnsi="Times New Roman" w:cs="Times New Roman"/>
          <w:sz w:val="24"/>
          <w:szCs w:val="24"/>
        </w:rPr>
        <w:t xml:space="preserve">, jako zasadne, chyba </w:t>
      </w:r>
      <w:r w:rsidR="005C5387" w:rsidRPr="00F11D41">
        <w:rPr>
          <w:rFonts w:ascii="Times New Roman" w:hAnsi="Times New Roman" w:cs="Times New Roman"/>
          <w:sz w:val="24"/>
          <w:szCs w:val="24"/>
        </w:rPr>
        <w:t xml:space="preserve">że w trakcie dyskusji, o której mowa w zdaniu poprzednim, zaproponowano inną kwotę, która uzyskała poparcie większej liczby osób niż jedna z dwóch najczęściej wskazywanych </w:t>
      </w:r>
      <w:r w:rsidR="005C5387" w:rsidRPr="00292E14">
        <w:rPr>
          <w:rFonts w:ascii="Times New Roman" w:hAnsi="Times New Roman" w:cs="Times New Roman"/>
          <w:sz w:val="24"/>
          <w:szCs w:val="24"/>
        </w:rPr>
        <w:t>w poprzednim głosowaniu kwot.</w:t>
      </w:r>
    </w:p>
    <w:p w14:paraId="05D7D08F" w14:textId="03603010" w:rsidR="00494BC1" w:rsidRPr="00FF4E99" w:rsidRDefault="005C5387"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292E14">
        <w:rPr>
          <w:rFonts w:ascii="Times New Roman" w:hAnsi="Times New Roman" w:cs="Times New Roman"/>
          <w:sz w:val="24"/>
          <w:szCs w:val="24"/>
        </w:rPr>
        <w:t xml:space="preserve">W przypadku zarządzenia dodatkowego głosowania, o którym mowa w ust. </w:t>
      </w:r>
      <w:r w:rsidR="00034B30" w:rsidRPr="00292E14">
        <w:rPr>
          <w:rFonts w:ascii="Times New Roman" w:hAnsi="Times New Roman" w:cs="Times New Roman"/>
          <w:sz w:val="24"/>
          <w:szCs w:val="24"/>
        </w:rPr>
        <w:t>7</w:t>
      </w:r>
      <w:r w:rsidRPr="00A37840">
        <w:rPr>
          <w:rFonts w:ascii="Times New Roman" w:hAnsi="Times New Roman" w:cs="Times New Roman"/>
          <w:sz w:val="24"/>
          <w:szCs w:val="24"/>
        </w:rPr>
        <w:t>, obecny na posiedzeniu pracownik Biura przygotowuje karty głosowania, na których wskazuje się obie kwoty poddane pod dodatkowe głosowanie</w:t>
      </w:r>
      <w:r w:rsidRPr="00FF4E99">
        <w:rPr>
          <w:rFonts w:ascii="Times New Roman" w:hAnsi="Times New Roman" w:cs="Times New Roman"/>
          <w:sz w:val="24"/>
          <w:szCs w:val="24"/>
        </w:rPr>
        <w:t xml:space="preserve"> i zadaje się pytanie, która kwota zdaniem Członka Rady jest zasadna. Kwotę, za którą oddano zwykłą większość głosów, uznaje się za zasadną i umieszcza się na liście, o której mowa w § 2</w:t>
      </w:r>
      <w:r w:rsidR="007C5E65" w:rsidRPr="00FF4E99">
        <w:rPr>
          <w:rFonts w:ascii="Times New Roman" w:hAnsi="Times New Roman" w:cs="Times New Roman"/>
          <w:sz w:val="24"/>
          <w:szCs w:val="24"/>
        </w:rPr>
        <w:t>4</w:t>
      </w:r>
      <w:r w:rsidRPr="00FF4E99">
        <w:rPr>
          <w:rFonts w:ascii="Times New Roman" w:hAnsi="Times New Roman" w:cs="Times New Roman"/>
          <w:sz w:val="24"/>
          <w:szCs w:val="24"/>
        </w:rPr>
        <w:t xml:space="preserve"> ust. 10, jako ustaloną kwotę wsparcia dla operacji, o której mowa w art. 4 ust. 3 pkt 4 lit b ustaw</w:t>
      </w:r>
      <w:r w:rsidR="00034B30" w:rsidRPr="00FF4E99">
        <w:rPr>
          <w:rFonts w:ascii="Times New Roman" w:hAnsi="Times New Roman" w:cs="Times New Roman"/>
          <w:sz w:val="24"/>
          <w:szCs w:val="24"/>
        </w:rPr>
        <w:t>y</w:t>
      </w:r>
      <w:r w:rsidR="0088486B" w:rsidRPr="00FF4E99">
        <w:rPr>
          <w:rFonts w:ascii="Times New Roman" w:hAnsi="Times New Roman" w:cs="Times New Roman"/>
          <w:sz w:val="24"/>
          <w:szCs w:val="24"/>
        </w:rPr>
        <w:t xml:space="preserve"> </w:t>
      </w:r>
      <w:r w:rsidRPr="00FF4E99">
        <w:rPr>
          <w:rFonts w:ascii="Times New Roman" w:hAnsi="Times New Roman" w:cs="Times New Roman"/>
          <w:sz w:val="24"/>
          <w:szCs w:val="24"/>
        </w:rPr>
        <w:t>o RLKS.</w:t>
      </w:r>
    </w:p>
    <w:p w14:paraId="4368B852" w14:textId="747D21C9" w:rsidR="00494BC1" w:rsidRPr="00FF4E99" w:rsidRDefault="00270FDD"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 przypadku stwierdzenia błędów i braków w sposobie wypełnienia karty oceny operacji w ramach pierwszego lub dodatkowego głosowania, sekretarz posiedzenia wzywa Członka Rady, który wypełnił tę kartę do złożenia wyjaśnień i uzupełnienia braków. W trakcie wyjaśnień Członek Rady może na oddanej przez siebie karcie dokonać wpisów w kratkach lub pozycjach pustych, oraz dokonać czytelnej korekty w pozycjach</w:t>
      </w:r>
      <w:r w:rsidR="0088486B" w:rsidRPr="00FF4E99">
        <w:rPr>
          <w:rFonts w:ascii="Times New Roman" w:hAnsi="Times New Roman" w:cs="Times New Roman"/>
          <w:sz w:val="24"/>
          <w:szCs w:val="24"/>
        </w:rPr>
        <w:t xml:space="preserve"> </w:t>
      </w:r>
      <w:r w:rsidRPr="00FF4E99">
        <w:rPr>
          <w:rFonts w:ascii="Times New Roman" w:hAnsi="Times New Roman" w:cs="Times New Roman"/>
          <w:sz w:val="24"/>
          <w:szCs w:val="24"/>
        </w:rPr>
        <w:t>i kratkach wypełnianych podczas głosowania, stawiając przy tych poprawkach swój podpis.</w:t>
      </w:r>
    </w:p>
    <w:p w14:paraId="2373E860" w14:textId="77777777" w:rsidR="00494BC1" w:rsidRPr="00FF4E99" w:rsidRDefault="00270FDD"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Jeżeli po dokonaniu poprawek i uzupełnień karta nadal zawiera błędy w sposobie wypełnienia, zostaje uznana za głos nieważny.</w:t>
      </w:r>
    </w:p>
    <w:p w14:paraId="30A66266" w14:textId="77777777" w:rsidR="00494BC1" w:rsidRPr="00FF4E99" w:rsidRDefault="00270FDD"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 xml:space="preserve">W przypadku równej liczby głosów oddanych w pierwszym lub drugim głosowaniu </w:t>
      </w:r>
      <w:r w:rsidR="00C35044" w:rsidRPr="00FF4E99">
        <w:rPr>
          <w:rFonts w:ascii="Times New Roman" w:hAnsi="Times New Roman" w:cs="Times New Roman"/>
          <w:sz w:val="24"/>
          <w:szCs w:val="24"/>
        </w:rPr>
        <w:br/>
      </w:r>
      <w:r w:rsidR="005C5387" w:rsidRPr="00FF4E99">
        <w:rPr>
          <w:rFonts w:ascii="Times New Roman" w:hAnsi="Times New Roman" w:cs="Times New Roman"/>
          <w:sz w:val="24"/>
          <w:szCs w:val="24"/>
        </w:rPr>
        <w:t>w ramach ustalania kwoty wsparcia decyduje głos Przewodniczącego Rady.</w:t>
      </w:r>
    </w:p>
    <w:p w14:paraId="7A19AD61" w14:textId="77777777" w:rsidR="00494BC1" w:rsidRPr="00FF4E99" w:rsidRDefault="005C5387"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Wyniki głosowania ogłasza Przewodniczący Rady.</w:t>
      </w:r>
    </w:p>
    <w:p w14:paraId="461D69A2" w14:textId="77777777" w:rsidR="00494BC1" w:rsidRPr="00FF4E99" w:rsidRDefault="00C35044" w:rsidP="00AE4F88">
      <w:pPr>
        <w:widowControl w:val="0"/>
        <w:numPr>
          <w:ilvl w:val="0"/>
          <w:numId w:val="35"/>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 xml:space="preserve">Po ustaleniu kwoty wsparcia dla wszystkich operacji wybranych do realizacji na liście, </w:t>
      </w:r>
      <w:r w:rsidRPr="00FF4E99">
        <w:rPr>
          <w:rFonts w:ascii="Times New Roman" w:hAnsi="Times New Roman" w:cs="Times New Roman"/>
          <w:sz w:val="24"/>
          <w:szCs w:val="24"/>
        </w:rPr>
        <w:br/>
        <w:t xml:space="preserve">o której mowa w § 24 ust. 10, zaznacza się, które z operacji wybranych mieszczą się </w:t>
      </w:r>
      <w:r w:rsidRPr="00FF4E99">
        <w:rPr>
          <w:rFonts w:ascii="Times New Roman" w:hAnsi="Times New Roman" w:cs="Times New Roman"/>
          <w:sz w:val="24"/>
          <w:szCs w:val="24"/>
        </w:rPr>
        <w:br/>
        <w:t>w limicie środków wskazanym w ogłoszeniu o naborze.</w:t>
      </w:r>
    </w:p>
    <w:p w14:paraId="716A4E61" w14:textId="77777777" w:rsidR="00494BC1" w:rsidRPr="00FF4E99" w:rsidRDefault="00494BC1" w:rsidP="00AE4F88">
      <w:pPr>
        <w:widowControl w:val="0"/>
        <w:spacing w:after="120" w:line="240" w:lineRule="auto"/>
        <w:ind w:left="425" w:hanging="425"/>
        <w:jc w:val="both"/>
        <w:rPr>
          <w:rFonts w:ascii="Times New Roman" w:hAnsi="Times New Roman" w:cs="Times New Roman"/>
          <w:sz w:val="24"/>
          <w:szCs w:val="24"/>
        </w:rPr>
      </w:pPr>
    </w:p>
    <w:p w14:paraId="164DD9F9" w14:textId="77777777" w:rsidR="00494BC1" w:rsidRPr="00FF4E99" w:rsidRDefault="007C5E65">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t>§ 26</w:t>
      </w:r>
    </w:p>
    <w:p w14:paraId="43AFED50" w14:textId="77777777" w:rsidR="00494BC1" w:rsidRPr="00FF4E99" w:rsidRDefault="00785331">
      <w:pPr>
        <w:widowControl w:val="0"/>
        <w:numPr>
          <w:ilvl w:val="0"/>
          <w:numId w:val="37"/>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 stosunku do każdej operacji będącej przedmiotem posiedzenia Rady, z wyłączeniem operacji własnych LGD, podejmowana jest przez Radę decyzja w for</w:t>
      </w:r>
      <w:r w:rsidR="00C95B43" w:rsidRPr="00FF4E99">
        <w:rPr>
          <w:rFonts w:ascii="Times New Roman" w:hAnsi="Times New Roman" w:cs="Times New Roman"/>
          <w:sz w:val="24"/>
          <w:szCs w:val="24"/>
        </w:rPr>
        <w:t>mie uchwały</w:t>
      </w:r>
      <w:r w:rsidR="001A1BD5" w:rsidRPr="00FF4E99">
        <w:rPr>
          <w:rFonts w:ascii="Times New Roman" w:hAnsi="Times New Roman" w:cs="Times New Roman"/>
          <w:sz w:val="24"/>
          <w:szCs w:val="24"/>
        </w:rPr>
        <w:t xml:space="preserve"> </w:t>
      </w:r>
      <w:r w:rsidR="00980A1E" w:rsidRPr="00FF4E99">
        <w:rPr>
          <w:rFonts w:ascii="Times New Roman" w:hAnsi="Times New Roman" w:cs="Times New Roman"/>
          <w:sz w:val="24"/>
          <w:szCs w:val="24"/>
        </w:rPr>
        <w:br/>
      </w:r>
      <w:r w:rsidR="00C95B43" w:rsidRPr="00FF4E99">
        <w:rPr>
          <w:rFonts w:ascii="Times New Roman" w:hAnsi="Times New Roman" w:cs="Times New Roman"/>
          <w:sz w:val="24"/>
          <w:szCs w:val="24"/>
        </w:rPr>
        <w:t>o wybraniu bądź nie</w:t>
      </w:r>
      <w:r w:rsidRPr="00FF4E99">
        <w:rPr>
          <w:rFonts w:ascii="Times New Roman" w:hAnsi="Times New Roman" w:cs="Times New Roman"/>
          <w:sz w:val="24"/>
          <w:szCs w:val="24"/>
        </w:rPr>
        <w:t>wybraniu operacji do dofinansowania oraz ustaleniu kwoty wsparcia, której treść musi uwzględniać:</w:t>
      </w:r>
    </w:p>
    <w:p w14:paraId="4F2FF752" w14:textId="77777777" w:rsidR="00494BC1" w:rsidRPr="00FF4E99" w:rsidRDefault="00785331">
      <w:pPr>
        <w:widowControl w:val="0"/>
        <w:numPr>
          <w:ilvl w:val="0"/>
          <w:numId w:val="38"/>
        </w:numPr>
        <w:spacing w:after="120" w:line="240" w:lineRule="auto"/>
        <w:ind w:left="851" w:hanging="426"/>
        <w:jc w:val="both"/>
        <w:rPr>
          <w:rFonts w:ascii="Times New Roman" w:hAnsi="Times New Roman" w:cs="Times New Roman"/>
          <w:sz w:val="24"/>
          <w:szCs w:val="24"/>
        </w:rPr>
      </w:pPr>
      <w:r w:rsidRPr="00FF4E99">
        <w:rPr>
          <w:rFonts w:ascii="Times New Roman" w:hAnsi="Times New Roman" w:cs="Times New Roman"/>
          <w:sz w:val="24"/>
          <w:szCs w:val="24"/>
        </w:rPr>
        <w:t>wynik głosowania w sprawie oceny zgodności operacji z zakresem tematycznym, który został wskazany w ogłoszeniu o naborze wniosków o udzielenie wsparcia;</w:t>
      </w:r>
    </w:p>
    <w:p w14:paraId="7E2FD5C8" w14:textId="77777777" w:rsidR="00494BC1" w:rsidRPr="00FF4E99" w:rsidRDefault="00785331">
      <w:pPr>
        <w:widowControl w:val="0"/>
        <w:numPr>
          <w:ilvl w:val="0"/>
          <w:numId w:val="38"/>
        </w:numPr>
        <w:spacing w:after="120" w:line="240" w:lineRule="auto"/>
        <w:ind w:left="851" w:hanging="426"/>
        <w:jc w:val="both"/>
        <w:rPr>
          <w:rFonts w:ascii="Times New Roman" w:hAnsi="Times New Roman" w:cs="Times New Roman"/>
          <w:sz w:val="24"/>
          <w:szCs w:val="24"/>
        </w:rPr>
      </w:pPr>
      <w:r w:rsidRPr="00FF4E99">
        <w:rPr>
          <w:rFonts w:ascii="Times New Roman" w:hAnsi="Times New Roman" w:cs="Times New Roman"/>
          <w:sz w:val="24"/>
          <w:szCs w:val="24"/>
        </w:rPr>
        <w:lastRenderedPageBreak/>
        <w:t>wynik głosowania w sprawie oceny operacji w zakresie zgodności z LSR;</w:t>
      </w:r>
    </w:p>
    <w:p w14:paraId="0C29676D" w14:textId="61E48EB1" w:rsidR="00494BC1" w:rsidRPr="00FF4E99" w:rsidRDefault="00270FDD">
      <w:pPr>
        <w:widowControl w:val="0"/>
        <w:numPr>
          <w:ilvl w:val="0"/>
          <w:numId w:val="38"/>
        </w:numPr>
        <w:spacing w:after="120" w:line="240" w:lineRule="auto"/>
        <w:ind w:left="851" w:hanging="426"/>
        <w:jc w:val="both"/>
        <w:rPr>
          <w:rFonts w:ascii="Times New Roman" w:hAnsi="Times New Roman" w:cs="Times New Roman"/>
          <w:sz w:val="24"/>
          <w:szCs w:val="24"/>
        </w:rPr>
      </w:pPr>
      <w:r w:rsidRPr="00FF4E99">
        <w:rPr>
          <w:rFonts w:ascii="Times New Roman" w:hAnsi="Times New Roman" w:cs="Times New Roman"/>
          <w:sz w:val="24"/>
          <w:szCs w:val="24"/>
        </w:rPr>
        <w:t>wynik głosowania w sprawie oceny operacji według lokalnych kryteriów wyboru, w</w:t>
      </w:r>
      <w:r w:rsidR="00034B30" w:rsidRPr="00FF4E99">
        <w:rPr>
          <w:rFonts w:ascii="Times New Roman" w:hAnsi="Times New Roman" w:cs="Times New Roman"/>
          <w:sz w:val="24"/>
          <w:szCs w:val="24"/>
        </w:rPr>
        <w:t> </w:t>
      </w:r>
      <w:r w:rsidRPr="00FF4E99">
        <w:rPr>
          <w:rFonts w:ascii="Times New Roman" w:hAnsi="Times New Roman" w:cs="Times New Roman"/>
          <w:sz w:val="24"/>
          <w:szCs w:val="24"/>
        </w:rPr>
        <w:t xml:space="preserve">szczególności liczbę punktów przyznanych operacji za spełnianie każdego kryterium, łączną liczbę punktów przyznanych w ramach oceny operacji, określenie czy operacja uzyskała minimalną liczbę punktów określoną w ogłoszeniu o naborze oraz miejsce na liście </w:t>
      </w:r>
      <w:r w:rsidR="00C35044" w:rsidRPr="00FF4E99">
        <w:rPr>
          <w:rFonts w:ascii="Times New Roman" w:hAnsi="Times New Roman" w:cs="Times New Roman"/>
          <w:sz w:val="24"/>
          <w:szCs w:val="24"/>
        </w:rPr>
        <w:t xml:space="preserve">wybranych </w:t>
      </w:r>
      <w:r w:rsidR="007C5E65" w:rsidRPr="00FF4E99">
        <w:rPr>
          <w:rFonts w:ascii="Times New Roman" w:hAnsi="Times New Roman" w:cs="Times New Roman"/>
          <w:sz w:val="24"/>
          <w:szCs w:val="24"/>
        </w:rPr>
        <w:t>operacji, o której mowa w § 24</w:t>
      </w:r>
      <w:r w:rsidR="00785331" w:rsidRPr="00FF4E99">
        <w:rPr>
          <w:rFonts w:ascii="Times New Roman" w:hAnsi="Times New Roman" w:cs="Times New Roman"/>
          <w:sz w:val="24"/>
          <w:szCs w:val="24"/>
        </w:rPr>
        <w:t xml:space="preserve"> ust. 10;</w:t>
      </w:r>
    </w:p>
    <w:p w14:paraId="2B716730" w14:textId="77777777" w:rsidR="00494BC1" w:rsidRPr="00FF4E99" w:rsidRDefault="00785331">
      <w:pPr>
        <w:widowControl w:val="0"/>
        <w:numPr>
          <w:ilvl w:val="0"/>
          <w:numId w:val="38"/>
        </w:numPr>
        <w:spacing w:after="120" w:line="240" w:lineRule="auto"/>
        <w:ind w:left="851" w:hanging="426"/>
        <w:jc w:val="both"/>
        <w:rPr>
          <w:rFonts w:ascii="Times New Roman" w:hAnsi="Times New Roman" w:cs="Times New Roman"/>
          <w:sz w:val="24"/>
          <w:szCs w:val="24"/>
        </w:rPr>
      </w:pPr>
      <w:r w:rsidRPr="00FF4E99">
        <w:rPr>
          <w:rFonts w:ascii="Times New Roman" w:hAnsi="Times New Roman" w:cs="Times New Roman"/>
          <w:sz w:val="24"/>
          <w:szCs w:val="24"/>
        </w:rPr>
        <w:t>kwo</w:t>
      </w:r>
      <w:r w:rsidR="00C95B43" w:rsidRPr="00FF4E99">
        <w:rPr>
          <w:rFonts w:ascii="Times New Roman" w:hAnsi="Times New Roman" w:cs="Times New Roman"/>
          <w:sz w:val="24"/>
          <w:szCs w:val="24"/>
        </w:rPr>
        <w:t>tę wsparcia ustaloną przez Radę;</w:t>
      </w:r>
    </w:p>
    <w:p w14:paraId="389064D2" w14:textId="77777777" w:rsidR="00494BC1" w:rsidRPr="00FF4E99" w:rsidRDefault="00785331">
      <w:pPr>
        <w:widowControl w:val="0"/>
        <w:numPr>
          <w:ilvl w:val="0"/>
          <w:numId w:val="38"/>
        </w:numPr>
        <w:spacing w:after="120" w:line="240" w:lineRule="auto"/>
        <w:ind w:left="851" w:hanging="426"/>
        <w:jc w:val="both"/>
        <w:rPr>
          <w:rFonts w:ascii="Times New Roman" w:hAnsi="Times New Roman" w:cs="Times New Roman"/>
          <w:sz w:val="24"/>
          <w:szCs w:val="24"/>
        </w:rPr>
      </w:pPr>
      <w:r w:rsidRPr="00FF4E99">
        <w:rPr>
          <w:rFonts w:ascii="Times New Roman" w:hAnsi="Times New Roman" w:cs="Times New Roman"/>
          <w:sz w:val="24"/>
          <w:szCs w:val="24"/>
        </w:rPr>
        <w:t>okoliczność, czy w dniu podjęcia uchwały operacja mieści się w limicie środków wskazanym w ogłoszeniu o naborze wniosków o udzielenie.</w:t>
      </w:r>
    </w:p>
    <w:p w14:paraId="1678919A" w14:textId="77777777" w:rsidR="00494BC1" w:rsidRPr="00FF4E99" w:rsidRDefault="00785331">
      <w:pPr>
        <w:widowControl w:val="0"/>
        <w:numPr>
          <w:ilvl w:val="0"/>
          <w:numId w:val="37"/>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Każda uchwała musi ponadto zawierać:</w:t>
      </w:r>
    </w:p>
    <w:p w14:paraId="2A767519" w14:textId="77777777" w:rsidR="00494BC1" w:rsidRPr="00FF4E99" w:rsidRDefault="00785331">
      <w:pPr>
        <w:widowControl w:val="0"/>
        <w:numPr>
          <w:ilvl w:val="0"/>
          <w:numId w:val="32"/>
        </w:numPr>
        <w:tabs>
          <w:tab w:val="num" w:pos="426"/>
        </w:tabs>
        <w:spacing w:after="120" w:line="240" w:lineRule="auto"/>
        <w:ind w:left="709" w:hanging="283"/>
        <w:jc w:val="both"/>
        <w:rPr>
          <w:rFonts w:ascii="Times New Roman" w:hAnsi="Times New Roman" w:cs="Times New Roman"/>
          <w:sz w:val="24"/>
          <w:szCs w:val="24"/>
        </w:rPr>
      </w:pPr>
      <w:r w:rsidRPr="00FF4E99">
        <w:rPr>
          <w:rFonts w:ascii="Times New Roman" w:hAnsi="Times New Roman" w:cs="Times New Roman"/>
          <w:sz w:val="24"/>
          <w:szCs w:val="24"/>
        </w:rPr>
        <w:t>informację o naborze, w ramach którego została dokonana ocena operacj</w:t>
      </w:r>
      <w:r w:rsidR="00C95B43" w:rsidRPr="00FF4E99">
        <w:rPr>
          <w:rFonts w:ascii="Times New Roman" w:hAnsi="Times New Roman" w:cs="Times New Roman"/>
          <w:sz w:val="24"/>
          <w:szCs w:val="24"/>
        </w:rPr>
        <w:t>i poprzez wskazanie jego numeru;</w:t>
      </w:r>
    </w:p>
    <w:p w14:paraId="1D7703BF" w14:textId="77777777" w:rsidR="00494BC1" w:rsidRPr="00FF4E99" w:rsidRDefault="00C95B43">
      <w:pPr>
        <w:widowControl w:val="0"/>
        <w:numPr>
          <w:ilvl w:val="0"/>
          <w:numId w:val="32"/>
        </w:numPr>
        <w:tabs>
          <w:tab w:val="num" w:pos="426"/>
        </w:tabs>
        <w:spacing w:after="120" w:line="240" w:lineRule="auto"/>
        <w:ind w:left="709" w:hanging="283"/>
        <w:jc w:val="both"/>
        <w:rPr>
          <w:rFonts w:ascii="Times New Roman" w:hAnsi="Times New Roman" w:cs="Times New Roman"/>
          <w:sz w:val="24"/>
          <w:szCs w:val="24"/>
        </w:rPr>
      </w:pPr>
      <w:r w:rsidRPr="00FF4E99">
        <w:rPr>
          <w:rFonts w:ascii="Times New Roman" w:hAnsi="Times New Roman" w:cs="Times New Roman"/>
          <w:sz w:val="24"/>
          <w:szCs w:val="24"/>
        </w:rPr>
        <w:t>datę podjęcia uchwały;</w:t>
      </w:r>
    </w:p>
    <w:p w14:paraId="79D76AAF" w14:textId="77777777" w:rsidR="00494BC1" w:rsidRPr="00FF4E99" w:rsidRDefault="00270FDD">
      <w:pPr>
        <w:widowControl w:val="0"/>
        <w:numPr>
          <w:ilvl w:val="0"/>
          <w:numId w:val="32"/>
        </w:numPr>
        <w:tabs>
          <w:tab w:val="num" w:pos="426"/>
        </w:tabs>
        <w:spacing w:after="120" w:line="240" w:lineRule="auto"/>
        <w:ind w:left="709" w:hanging="283"/>
        <w:jc w:val="both"/>
        <w:rPr>
          <w:rFonts w:ascii="Times New Roman" w:hAnsi="Times New Roman" w:cs="Times New Roman"/>
          <w:sz w:val="24"/>
          <w:szCs w:val="24"/>
        </w:rPr>
      </w:pPr>
      <w:r w:rsidRPr="00FF4E99">
        <w:rPr>
          <w:rFonts w:ascii="Times New Roman" w:hAnsi="Times New Roman" w:cs="Times New Roman"/>
          <w:sz w:val="24"/>
          <w:szCs w:val="24"/>
        </w:rPr>
        <w:t>informację o wnioskodawcy operacji (imię i nazwisko lub nazwę, miejsce zamieszkania lub siedzibę miejsce działalności, adres lub siedzibę, PESEL lub REGON , NIP oraz numer identyfikacyjny producenta);</w:t>
      </w:r>
    </w:p>
    <w:p w14:paraId="5824B389" w14:textId="77777777" w:rsidR="00494BC1" w:rsidRPr="00FF4E99" w:rsidRDefault="00270FDD">
      <w:pPr>
        <w:widowControl w:val="0"/>
        <w:numPr>
          <w:ilvl w:val="0"/>
          <w:numId w:val="32"/>
        </w:numPr>
        <w:tabs>
          <w:tab w:val="num" w:pos="426"/>
        </w:tabs>
        <w:spacing w:after="120" w:line="240" w:lineRule="auto"/>
        <w:ind w:left="709" w:hanging="283"/>
        <w:jc w:val="both"/>
        <w:rPr>
          <w:rFonts w:ascii="Times New Roman" w:hAnsi="Times New Roman" w:cs="Times New Roman"/>
          <w:sz w:val="24"/>
          <w:szCs w:val="24"/>
        </w:rPr>
      </w:pPr>
      <w:r w:rsidRPr="00FF4E99">
        <w:rPr>
          <w:rFonts w:ascii="Times New Roman" w:hAnsi="Times New Roman" w:cs="Times New Roman"/>
          <w:sz w:val="24"/>
          <w:szCs w:val="24"/>
        </w:rPr>
        <w:t>nadany przez LGD numer wniosku oraz tytuł operacji zgodny z tytułem podanym we wniosku;</w:t>
      </w:r>
    </w:p>
    <w:p w14:paraId="13086145" w14:textId="77777777" w:rsidR="00494BC1" w:rsidRPr="00FF4E99" w:rsidRDefault="00270FDD">
      <w:pPr>
        <w:widowControl w:val="0"/>
        <w:numPr>
          <w:ilvl w:val="0"/>
          <w:numId w:val="32"/>
        </w:numPr>
        <w:tabs>
          <w:tab w:val="num" w:pos="426"/>
        </w:tabs>
        <w:spacing w:after="120" w:line="240" w:lineRule="auto"/>
        <w:ind w:left="709" w:hanging="283"/>
        <w:jc w:val="both"/>
        <w:rPr>
          <w:rFonts w:ascii="Times New Roman" w:hAnsi="Times New Roman" w:cs="Times New Roman"/>
          <w:sz w:val="24"/>
          <w:szCs w:val="24"/>
        </w:rPr>
      </w:pPr>
      <w:r w:rsidRPr="00FF4E99">
        <w:rPr>
          <w:rFonts w:ascii="Times New Roman" w:hAnsi="Times New Roman" w:cs="Times New Roman"/>
          <w:sz w:val="24"/>
          <w:szCs w:val="24"/>
        </w:rPr>
        <w:t>kwotę pomocy, o jaką ubiegał się wnioskodawca zgodną z kwotą podaną we wniosku.</w:t>
      </w:r>
    </w:p>
    <w:p w14:paraId="43884705" w14:textId="77777777" w:rsidR="00494BC1" w:rsidRDefault="00270FDD">
      <w:pPr>
        <w:widowControl w:val="0"/>
        <w:numPr>
          <w:ilvl w:val="0"/>
          <w:numId w:val="37"/>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Wzór uchwały o wybraniu bądź niewybraniu operacji przez Radę oraz ustaleniu kwoty wsparcia stanowi załącznik nr 3 do Regulaminu</w:t>
      </w:r>
      <w:r w:rsidR="00785331" w:rsidRPr="00FF4E99">
        <w:rPr>
          <w:rFonts w:ascii="Times New Roman" w:hAnsi="Times New Roman" w:cs="Times New Roman"/>
          <w:sz w:val="24"/>
          <w:szCs w:val="24"/>
        </w:rPr>
        <w:t>.</w:t>
      </w:r>
    </w:p>
    <w:p w14:paraId="5E195212" w14:textId="77777777" w:rsidR="00292E14" w:rsidRPr="00AE4F88" w:rsidRDefault="00292E14" w:rsidP="00AE4F88">
      <w:pPr>
        <w:widowControl w:val="0"/>
        <w:numPr>
          <w:ilvl w:val="0"/>
          <w:numId w:val="37"/>
        </w:numPr>
        <w:tabs>
          <w:tab w:val="clear" w:pos="720"/>
        </w:tabs>
        <w:spacing w:after="120" w:line="240" w:lineRule="auto"/>
        <w:ind w:left="425" w:hanging="425"/>
        <w:jc w:val="both"/>
        <w:rPr>
          <w:rFonts w:ascii="Times New Roman" w:hAnsi="Times New Roman" w:cs="Times New Roman"/>
          <w:sz w:val="24"/>
          <w:szCs w:val="24"/>
        </w:rPr>
      </w:pPr>
      <w:r w:rsidRPr="00AE4F88">
        <w:rPr>
          <w:rFonts w:ascii="Times New Roman" w:hAnsi="Times New Roman" w:cs="Times New Roman"/>
          <w:sz w:val="24"/>
          <w:szCs w:val="24"/>
        </w:rPr>
        <w:t>W przypadku przewalutowania LSR na euro limit środków w naborze, wyrażony w</w:t>
      </w:r>
      <w:r w:rsidR="00A37840">
        <w:rPr>
          <w:rFonts w:ascii="Times New Roman" w:hAnsi="Times New Roman" w:cs="Times New Roman"/>
          <w:sz w:val="24"/>
          <w:szCs w:val="24"/>
        </w:rPr>
        <w:t> </w:t>
      </w:r>
      <w:r w:rsidRPr="00AE4F88">
        <w:rPr>
          <w:rFonts w:ascii="Times New Roman" w:hAnsi="Times New Roman" w:cs="Times New Roman"/>
          <w:sz w:val="24"/>
          <w:szCs w:val="24"/>
        </w:rPr>
        <w:t>walucie euro, przelicza się na złote po kursie stałym 4,0 PLN/EUR w celu ustalenia, które operacje mieszczą się w tym limicie. W uchwale zamieszcza się wzmiankę o tym, że</w:t>
      </w:r>
      <w:r w:rsidR="00A37840">
        <w:rPr>
          <w:rFonts w:ascii="Times New Roman" w:hAnsi="Times New Roman" w:cs="Times New Roman"/>
          <w:sz w:val="24"/>
          <w:szCs w:val="24"/>
        </w:rPr>
        <w:t> </w:t>
      </w:r>
      <w:r w:rsidRPr="00AE4F88">
        <w:rPr>
          <w:rFonts w:ascii="Times New Roman" w:hAnsi="Times New Roman" w:cs="Times New Roman"/>
          <w:sz w:val="24"/>
          <w:szCs w:val="24"/>
        </w:rPr>
        <w:t>limit naboru ustalony jest w walucie euro, który zostanie przeliczony przez Zarząd Województwa po kursie bieżącym (kurs wymiany euro do złotego, publikowany przez Europejski Bank Centralny (EBC) z przedostatniego dnia pracy Komisji Europejskiej w</w:t>
      </w:r>
      <w:r w:rsidR="00A37840">
        <w:rPr>
          <w:rFonts w:ascii="Times New Roman" w:hAnsi="Times New Roman" w:cs="Times New Roman"/>
          <w:sz w:val="24"/>
          <w:szCs w:val="24"/>
        </w:rPr>
        <w:t> </w:t>
      </w:r>
      <w:r w:rsidRPr="00AE4F88">
        <w:rPr>
          <w:rFonts w:ascii="Times New Roman" w:hAnsi="Times New Roman" w:cs="Times New Roman"/>
          <w:sz w:val="24"/>
          <w:szCs w:val="24"/>
        </w:rPr>
        <w:t>miesiącu poprzedzającym miesiąc dokonania obliczeń).</w:t>
      </w:r>
    </w:p>
    <w:p w14:paraId="043607E6" w14:textId="77777777" w:rsidR="00494BC1" w:rsidRPr="00AE4F88" w:rsidRDefault="00494BC1" w:rsidP="00AE4F88">
      <w:pPr>
        <w:tabs>
          <w:tab w:val="left" w:pos="794"/>
        </w:tabs>
        <w:spacing w:after="120" w:line="240" w:lineRule="auto"/>
        <w:jc w:val="both"/>
        <w:rPr>
          <w:rFonts w:ascii="Times New Roman" w:hAnsi="Times New Roman" w:cs="Times New Roman"/>
          <w:sz w:val="24"/>
          <w:szCs w:val="24"/>
        </w:rPr>
      </w:pPr>
    </w:p>
    <w:p w14:paraId="27D9C099" w14:textId="77777777" w:rsidR="00494BC1" w:rsidRPr="00A37840" w:rsidRDefault="00961E2D">
      <w:pPr>
        <w:spacing w:after="120" w:line="240" w:lineRule="auto"/>
        <w:jc w:val="center"/>
        <w:rPr>
          <w:rFonts w:ascii="Times New Roman" w:hAnsi="Times New Roman" w:cs="Times New Roman"/>
          <w:b/>
          <w:sz w:val="24"/>
          <w:szCs w:val="24"/>
        </w:rPr>
      </w:pPr>
      <w:r w:rsidRPr="00A37840">
        <w:rPr>
          <w:rFonts w:ascii="Times New Roman" w:hAnsi="Times New Roman" w:cs="Times New Roman"/>
          <w:b/>
          <w:sz w:val="24"/>
          <w:szCs w:val="24"/>
        </w:rPr>
        <w:t>ROZDZIAŁ VII</w:t>
      </w:r>
    </w:p>
    <w:p w14:paraId="67BE7057" w14:textId="77777777" w:rsidR="00494BC1" w:rsidRPr="00FF4E99" w:rsidRDefault="00376663">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t>Operacje własne LGD</w:t>
      </w:r>
    </w:p>
    <w:p w14:paraId="0FE8B3BE" w14:textId="77777777" w:rsidR="00494BC1" w:rsidRPr="00FF4E99" w:rsidRDefault="007C5E65">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t>§ 27</w:t>
      </w:r>
    </w:p>
    <w:p w14:paraId="6D443658" w14:textId="77777777" w:rsidR="00494BC1" w:rsidRPr="00FF4E99" w:rsidRDefault="00376663">
      <w:pPr>
        <w:widowControl w:val="0"/>
        <w:numPr>
          <w:ilvl w:val="0"/>
          <w:numId w:val="40"/>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 przypadku oceny operacji własnych LGD, złożony przez Zarząd wniosek dotyczący realizacji takiej operacji podlega ocenie z punktu widzenia:</w:t>
      </w:r>
    </w:p>
    <w:p w14:paraId="6CE5C241" w14:textId="77777777" w:rsidR="00494BC1" w:rsidRPr="00FF4E99" w:rsidRDefault="00376663">
      <w:pPr>
        <w:widowControl w:val="0"/>
        <w:numPr>
          <w:ilvl w:val="0"/>
          <w:numId w:val="39"/>
        </w:numPr>
        <w:spacing w:after="120" w:line="240" w:lineRule="auto"/>
        <w:ind w:left="851" w:hanging="425"/>
        <w:jc w:val="both"/>
        <w:rPr>
          <w:rFonts w:ascii="Times New Roman" w:hAnsi="Times New Roman" w:cs="Times New Roman"/>
          <w:sz w:val="24"/>
          <w:szCs w:val="24"/>
        </w:rPr>
      </w:pPr>
      <w:r w:rsidRPr="00FF4E99">
        <w:rPr>
          <w:rFonts w:ascii="Times New Roman" w:hAnsi="Times New Roman" w:cs="Times New Roman"/>
          <w:sz w:val="24"/>
          <w:szCs w:val="24"/>
        </w:rPr>
        <w:t>zgodności z LSR</w:t>
      </w:r>
      <w:r w:rsidR="009510A0" w:rsidRPr="00FF4E99">
        <w:rPr>
          <w:rFonts w:ascii="Times New Roman" w:hAnsi="Times New Roman" w:cs="Times New Roman"/>
          <w:sz w:val="24"/>
          <w:szCs w:val="24"/>
        </w:rPr>
        <w:t>;</w:t>
      </w:r>
    </w:p>
    <w:p w14:paraId="455A3438" w14:textId="77777777" w:rsidR="00494BC1" w:rsidRPr="00FF4E99" w:rsidRDefault="00376663">
      <w:pPr>
        <w:widowControl w:val="0"/>
        <w:numPr>
          <w:ilvl w:val="0"/>
          <w:numId w:val="39"/>
        </w:numPr>
        <w:spacing w:after="120" w:line="240" w:lineRule="auto"/>
        <w:ind w:left="851" w:hanging="425"/>
        <w:jc w:val="both"/>
        <w:rPr>
          <w:rFonts w:ascii="Times New Roman" w:hAnsi="Times New Roman" w:cs="Times New Roman"/>
          <w:sz w:val="24"/>
          <w:szCs w:val="24"/>
        </w:rPr>
      </w:pPr>
      <w:r w:rsidRPr="00FF4E99">
        <w:rPr>
          <w:rFonts w:ascii="Times New Roman" w:hAnsi="Times New Roman" w:cs="Times New Roman"/>
          <w:sz w:val="24"/>
          <w:szCs w:val="24"/>
        </w:rPr>
        <w:t>kryteriów</w:t>
      </w:r>
      <w:r w:rsidR="002E7217" w:rsidRPr="00FF4E99">
        <w:rPr>
          <w:rFonts w:ascii="Times New Roman" w:hAnsi="Times New Roman" w:cs="Times New Roman"/>
          <w:sz w:val="24"/>
          <w:szCs w:val="24"/>
        </w:rPr>
        <w:t xml:space="preserve"> wyboru operacji</w:t>
      </w:r>
      <w:r w:rsidRPr="00FF4E99">
        <w:rPr>
          <w:rFonts w:ascii="Times New Roman" w:hAnsi="Times New Roman" w:cs="Times New Roman"/>
          <w:sz w:val="24"/>
          <w:szCs w:val="24"/>
        </w:rPr>
        <w:t>.</w:t>
      </w:r>
    </w:p>
    <w:p w14:paraId="719DB216" w14:textId="66BF3A6E" w:rsidR="00494BC1" w:rsidRDefault="00376663" w:rsidP="006F6C0C">
      <w:pPr>
        <w:widowControl w:val="0"/>
        <w:numPr>
          <w:ilvl w:val="0"/>
          <w:numId w:val="40"/>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W przypadku oceny operacji własnych LGD w zakresie, postanowienia poprzednich paragrafów, regulujących ocenę operacji objętych wnioskami złożonymi w ramach naborów ogłoszonych przez LGD, stosuje się odpowiednio.</w:t>
      </w:r>
    </w:p>
    <w:p w14:paraId="51317C54" w14:textId="77777777" w:rsidR="006F6C0C" w:rsidRPr="006F6C0C" w:rsidRDefault="006F6C0C" w:rsidP="006F6C0C">
      <w:pPr>
        <w:widowControl w:val="0"/>
        <w:spacing w:after="120" w:line="240" w:lineRule="auto"/>
        <w:ind w:left="425"/>
        <w:jc w:val="both"/>
        <w:rPr>
          <w:rFonts w:ascii="Times New Roman" w:hAnsi="Times New Roman" w:cs="Times New Roman"/>
          <w:sz w:val="24"/>
          <w:szCs w:val="24"/>
        </w:rPr>
      </w:pPr>
    </w:p>
    <w:p w14:paraId="49C5FAD7" w14:textId="77777777" w:rsidR="00494BC1" w:rsidRPr="00FF4E99" w:rsidRDefault="007C5E65">
      <w:pPr>
        <w:spacing w:after="120" w:line="240" w:lineRule="auto"/>
        <w:jc w:val="center"/>
        <w:rPr>
          <w:rFonts w:ascii="Times New Roman" w:hAnsi="Times New Roman" w:cs="Times New Roman"/>
          <w:b/>
          <w:sz w:val="24"/>
          <w:szCs w:val="24"/>
        </w:rPr>
      </w:pPr>
      <w:r w:rsidRPr="00FF4E99">
        <w:rPr>
          <w:rFonts w:ascii="Times New Roman" w:hAnsi="Times New Roman" w:cs="Times New Roman"/>
          <w:b/>
          <w:sz w:val="24"/>
          <w:szCs w:val="24"/>
        </w:rPr>
        <w:lastRenderedPageBreak/>
        <w:t>§ 28</w:t>
      </w:r>
    </w:p>
    <w:p w14:paraId="4B34E5E4" w14:textId="77777777" w:rsidR="00494BC1" w:rsidRPr="00FF4E99" w:rsidRDefault="00376663">
      <w:pPr>
        <w:widowControl w:val="0"/>
        <w:numPr>
          <w:ilvl w:val="0"/>
          <w:numId w:val="44"/>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 xml:space="preserve">Postanowienia </w:t>
      </w:r>
      <w:r w:rsidR="007C5E65" w:rsidRPr="00FF4E99">
        <w:rPr>
          <w:rFonts w:ascii="Times New Roman" w:hAnsi="Times New Roman" w:cs="Times New Roman"/>
          <w:sz w:val="24"/>
          <w:szCs w:val="24"/>
        </w:rPr>
        <w:t>§</w:t>
      </w:r>
      <w:r w:rsidR="00C35044" w:rsidRPr="00FF4E99">
        <w:rPr>
          <w:rFonts w:ascii="Times New Roman" w:hAnsi="Times New Roman" w:cs="Times New Roman"/>
          <w:sz w:val="24"/>
          <w:szCs w:val="24"/>
        </w:rPr>
        <w:t xml:space="preserve"> </w:t>
      </w:r>
      <w:r w:rsidR="007C5E65" w:rsidRPr="00FF4E99">
        <w:rPr>
          <w:rFonts w:ascii="Times New Roman" w:hAnsi="Times New Roman" w:cs="Times New Roman"/>
          <w:sz w:val="24"/>
          <w:szCs w:val="24"/>
        </w:rPr>
        <w:t>2</w:t>
      </w:r>
      <w:r w:rsidR="00C35044" w:rsidRPr="00FF4E99">
        <w:rPr>
          <w:rFonts w:ascii="Times New Roman" w:hAnsi="Times New Roman" w:cs="Times New Roman"/>
          <w:sz w:val="24"/>
          <w:szCs w:val="24"/>
        </w:rPr>
        <w:t>3</w:t>
      </w:r>
      <w:r w:rsidRPr="00FF4E99">
        <w:rPr>
          <w:rFonts w:ascii="Times New Roman" w:hAnsi="Times New Roman" w:cs="Times New Roman"/>
          <w:sz w:val="24"/>
          <w:szCs w:val="24"/>
        </w:rPr>
        <w:t xml:space="preserve"> dotyczące oceny zgodności operacji z LSR stosuje się odpowiednio do oceny zgodności operacji własnej LGD z LSR.</w:t>
      </w:r>
    </w:p>
    <w:p w14:paraId="47644939" w14:textId="77777777" w:rsidR="00494BC1" w:rsidRDefault="00376663">
      <w:pPr>
        <w:widowControl w:val="0"/>
        <w:numPr>
          <w:ilvl w:val="0"/>
          <w:numId w:val="44"/>
        </w:numPr>
        <w:tabs>
          <w:tab w:val="clear" w:pos="720"/>
        </w:tabs>
        <w:spacing w:after="120" w:line="240" w:lineRule="auto"/>
        <w:ind w:left="425" w:hanging="425"/>
        <w:jc w:val="both"/>
        <w:rPr>
          <w:rFonts w:ascii="Times New Roman" w:hAnsi="Times New Roman" w:cs="Times New Roman"/>
          <w:sz w:val="24"/>
          <w:szCs w:val="24"/>
        </w:rPr>
      </w:pPr>
      <w:r w:rsidRPr="00FF4E99">
        <w:rPr>
          <w:rFonts w:ascii="Times New Roman" w:hAnsi="Times New Roman" w:cs="Times New Roman"/>
          <w:sz w:val="24"/>
          <w:szCs w:val="24"/>
        </w:rPr>
        <w:t>Operacja uznana za niezgodną z LSR nie podlega ocenie na podstawie kryteriów wyboru</w:t>
      </w:r>
      <w:r w:rsidR="002E7217" w:rsidRPr="00C35044">
        <w:rPr>
          <w:rFonts w:ascii="Times New Roman" w:hAnsi="Times New Roman" w:cs="Times New Roman"/>
          <w:sz w:val="24"/>
          <w:szCs w:val="24"/>
        </w:rPr>
        <w:t xml:space="preserve"> operacji</w:t>
      </w:r>
      <w:r w:rsidRPr="00C35044">
        <w:rPr>
          <w:rFonts w:ascii="Times New Roman" w:hAnsi="Times New Roman" w:cs="Times New Roman"/>
          <w:sz w:val="24"/>
          <w:szCs w:val="24"/>
        </w:rPr>
        <w:t>.</w:t>
      </w:r>
    </w:p>
    <w:p w14:paraId="6D59F109" w14:textId="77777777" w:rsidR="00494BC1" w:rsidRDefault="00494BC1">
      <w:pPr>
        <w:widowControl w:val="0"/>
        <w:spacing w:after="120" w:line="240" w:lineRule="auto"/>
        <w:jc w:val="both"/>
        <w:rPr>
          <w:rFonts w:ascii="Times New Roman" w:hAnsi="Times New Roman" w:cs="Times New Roman"/>
          <w:sz w:val="24"/>
          <w:szCs w:val="24"/>
        </w:rPr>
      </w:pPr>
    </w:p>
    <w:p w14:paraId="2E80E49A" w14:textId="77777777" w:rsidR="00494BC1" w:rsidRDefault="007C5E65">
      <w:pPr>
        <w:spacing w:after="120" w:line="240" w:lineRule="auto"/>
        <w:jc w:val="center"/>
        <w:rPr>
          <w:rFonts w:ascii="Times New Roman" w:hAnsi="Times New Roman" w:cs="Times New Roman"/>
          <w:b/>
          <w:sz w:val="24"/>
          <w:szCs w:val="24"/>
        </w:rPr>
      </w:pPr>
      <w:r w:rsidRPr="00C35044">
        <w:rPr>
          <w:rFonts w:ascii="Times New Roman" w:hAnsi="Times New Roman" w:cs="Times New Roman"/>
          <w:b/>
          <w:sz w:val="24"/>
          <w:szCs w:val="24"/>
        </w:rPr>
        <w:t>§ 29</w:t>
      </w:r>
    </w:p>
    <w:p w14:paraId="21CEA504" w14:textId="77777777" w:rsidR="00494BC1" w:rsidRDefault="00376663">
      <w:pPr>
        <w:widowControl w:val="0"/>
        <w:numPr>
          <w:ilvl w:val="0"/>
          <w:numId w:val="41"/>
        </w:numPr>
        <w:tabs>
          <w:tab w:val="clear" w:pos="720"/>
        </w:tabs>
        <w:spacing w:after="120" w:line="240" w:lineRule="auto"/>
        <w:ind w:left="425" w:hanging="425"/>
        <w:jc w:val="both"/>
        <w:rPr>
          <w:rFonts w:ascii="Times New Roman" w:hAnsi="Times New Roman" w:cs="Times New Roman"/>
          <w:sz w:val="24"/>
          <w:szCs w:val="24"/>
        </w:rPr>
      </w:pPr>
      <w:r w:rsidRPr="009510A0">
        <w:rPr>
          <w:rFonts w:ascii="Times New Roman" w:hAnsi="Times New Roman" w:cs="Times New Roman"/>
          <w:sz w:val="24"/>
          <w:szCs w:val="24"/>
        </w:rPr>
        <w:t>Ocena na podstawie kryteriów wyboru</w:t>
      </w:r>
      <w:r w:rsidRPr="009510A0" w:rsidDel="00C02552">
        <w:rPr>
          <w:rFonts w:ascii="Times New Roman" w:hAnsi="Times New Roman" w:cs="Times New Roman"/>
          <w:sz w:val="24"/>
          <w:szCs w:val="24"/>
        </w:rPr>
        <w:t xml:space="preserve"> </w:t>
      </w:r>
      <w:r w:rsidRPr="009510A0">
        <w:rPr>
          <w:rFonts w:ascii="Times New Roman" w:hAnsi="Times New Roman" w:cs="Times New Roman"/>
          <w:sz w:val="24"/>
          <w:szCs w:val="24"/>
        </w:rPr>
        <w:t>operacji polega na przyznaniu przez Członków Rady, n</w:t>
      </w:r>
      <w:r w:rsidR="002E7217" w:rsidRPr="009510A0">
        <w:rPr>
          <w:rFonts w:ascii="Times New Roman" w:hAnsi="Times New Roman" w:cs="Times New Roman"/>
          <w:sz w:val="24"/>
          <w:szCs w:val="24"/>
        </w:rPr>
        <w:t xml:space="preserve">a podstawie fiszki projektowej </w:t>
      </w:r>
      <w:r w:rsidRPr="009510A0">
        <w:rPr>
          <w:rFonts w:ascii="Times New Roman" w:hAnsi="Times New Roman" w:cs="Times New Roman"/>
          <w:sz w:val="24"/>
          <w:szCs w:val="24"/>
        </w:rPr>
        <w:t>oraz wniosku złożonego przez Zarząd, odpowiedniej liczby punktów za dane kryterium.</w:t>
      </w:r>
    </w:p>
    <w:p w14:paraId="0F9D3F5B" w14:textId="77777777" w:rsidR="00494BC1" w:rsidRDefault="00270FDD">
      <w:pPr>
        <w:widowControl w:val="0"/>
        <w:numPr>
          <w:ilvl w:val="0"/>
          <w:numId w:val="41"/>
        </w:numPr>
        <w:tabs>
          <w:tab w:val="clear" w:pos="720"/>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Kryteria oceny operacji stanowią </w:t>
      </w:r>
      <w:r w:rsidRPr="00270FDD">
        <w:rPr>
          <w:rFonts w:ascii="Times New Roman" w:hAnsi="Times New Roman" w:cs="Times New Roman"/>
          <w:sz w:val="24"/>
          <w:szCs w:val="24"/>
        </w:rPr>
        <w:t>osobny załącznik.</w:t>
      </w:r>
    </w:p>
    <w:p w14:paraId="1E9442AE" w14:textId="77777777" w:rsidR="00494BC1" w:rsidRDefault="00376663">
      <w:pPr>
        <w:widowControl w:val="0"/>
        <w:numPr>
          <w:ilvl w:val="0"/>
          <w:numId w:val="41"/>
        </w:numPr>
        <w:tabs>
          <w:tab w:val="clear" w:pos="720"/>
        </w:tabs>
        <w:spacing w:after="120" w:line="240" w:lineRule="auto"/>
        <w:ind w:left="425" w:hanging="425"/>
        <w:jc w:val="both"/>
        <w:rPr>
          <w:rFonts w:ascii="Times New Roman" w:hAnsi="Times New Roman" w:cs="Times New Roman"/>
          <w:sz w:val="24"/>
          <w:szCs w:val="24"/>
        </w:rPr>
      </w:pPr>
      <w:r w:rsidRPr="009510A0">
        <w:rPr>
          <w:rFonts w:ascii="Times New Roman" w:hAnsi="Times New Roman" w:cs="Times New Roman"/>
          <w:kern w:val="24"/>
          <w:sz w:val="24"/>
          <w:szCs w:val="24"/>
        </w:rPr>
        <w:t xml:space="preserve">Przyznana przez Członków Rady punktacja wymaga pisemnego uzasadnienia na karcie oceny operacji. </w:t>
      </w:r>
    </w:p>
    <w:p w14:paraId="38CEBEAA" w14:textId="77777777" w:rsidR="00494BC1" w:rsidRDefault="00376663">
      <w:pPr>
        <w:widowControl w:val="0"/>
        <w:numPr>
          <w:ilvl w:val="0"/>
          <w:numId w:val="41"/>
        </w:numPr>
        <w:tabs>
          <w:tab w:val="clear" w:pos="720"/>
        </w:tabs>
        <w:spacing w:after="120" w:line="240" w:lineRule="auto"/>
        <w:ind w:left="425" w:hanging="425"/>
        <w:jc w:val="both"/>
        <w:rPr>
          <w:rFonts w:ascii="Times New Roman" w:hAnsi="Times New Roman" w:cs="Times New Roman"/>
          <w:sz w:val="24"/>
          <w:szCs w:val="24"/>
        </w:rPr>
      </w:pPr>
      <w:r w:rsidRPr="009510A0">
        <w:rPr>
          <w:rFonts w:ascii="Times New Roman" w:hAnsi="Times New Roman" w:cs="Times New Roman"/>
          <w:sz w:val="24"/>
          <w:szCs w:val="24"/>
        </w:rPr>
        <w:t xml:space="preserve">Wynik głosowania na podstawie kryteriów wyboru operacji jest pozytywny, jeżeli, </w:t>
      </w:r>
      <w:r w:rsidR="00C35044">
        <w:rPr>
          <w:rFonts w:ascii="Times New Roman" w:hAnsi="Times New Roman" w:cs="Times New Roman"/>
          <w:sz w:val="24"/>
          <w:szCs w:val="24"/>
        </w:rPr>
        <w:br/>
      </w:r>
      <w:r w:rsidRPr="00C35044">
        <w:rPr>
          <w:rFonts w:ascii="Times New Roman" w:hAnsi="Times New Roman" w:cs="Times New Roman"/>
          <w:sz w:val="24"/>
          <w:szCs w:val="24"/>
        </w:rPr>
        <w:t>w ramach oceny zgodności z wszystkimi kryteriami, operacja własna LGD uzyskała co najmniej 50%</w:t>
      </w:r>
      <w:r w:rsidR="002E7217" w:rsidRPr="009510A0">
        <w:rPr>
          <w:rFonts w:ascii="Times New Roman" w:hAnsi="Times New Roman" w:cs="Times New Roman"/>
          <w:sz w:val="24"/>
          <w:szCs w:val="24"/>
        </w:rPr>
        <w:t xml:space="preserve"> maksymalnej liczby możliwych do uzyskania </w:t>
      </w:r>
      <w:r w:rsidRPr="009510A0">
        <w:rPr>
          <w:rFonts w:ascii="Times New Roman" w:hAnsi="Times New Roman" w:cs="Times New Roman"/>
          <w:sz w:val="24"/>
          <w:szCs w:val="24"/>
        </w:rPr>
        <w:t>punktów</w:t>
      </w:r>
      <w:r w:rsidR="002E7217" w:rsidRPr="009510A0">
        <w:rPr>
          <w:rFonts w:ascii="Times New Roman" w:hAnsi="Times New Roman" w:cs="Times New Roman"/>
          <w:sz w:val="24"/>
          <w:szCs w:val="24"/>
        </w:rPr>
        <w:t>.</w:t>
      </w:r>
      <w:r w:rsidRPr="009510A0">
        <w:rPr>
          <w:rFonts w:ascii="Times New Roman" w:hAnsi="Times New Roman" w:cs="Times New Roman"/>
          <w:sz w:val="24"/>
          <w:szCs w:val="24"/>
        </w:rPr>
        <w:t xml:space="preserve"> Liczbę punktów przyznanych za poszczególne kryteria oraz łączną liczbę punktów za wszystkie kryteria ustala się zgodnie z § 2</w:t>
      </w:r>
      <w:r w:rsidR="007C5E65" w:rsidRPr="009510A0">
        <w:rPr>
          <w:rFonts w:ascii="Times New Roman" w:hAnsi="Times New Roman" w:cs="Times New Roman"/>
          <w:sz w:val="24"/>
          <w:szCs w:val="24"/>
        </w:rPr>
        <w:t>4</w:t>
      </w:r>
      <w:r w:rsidRPr="009510A0">
        <w:rPr>
          <w:rFonts w:ascii="Times New Roman" w:hAnsi="Times New Roman" w:cs="Times New Roman"/>
          <w:sz w:val="24"/>
          <w:szCs w:val="24"/>
        </w:rPr>
        <w:t xml:space="preserve"> ust. 8.</w:t>
      </w:r>
    </w:p>
    <w:p w14:paraId="6E755519" w14:textId="77777777" w:rsidR="00494BC1" w:rsidRDefault="00376663">
      <w:pPr>
        <w:widowControl w:val="0"/>
        <w:numPr>
          <w:ilvl w:val="0"/>
          <w:numId w:val="41"/>
        </w:numPr>
        <w:tabs>
          <w:tab w:val="clear" w:pos="720"/>
        </w:tabs>
        <w:spacing w:after="120" w:line="240" w:lineRule="auto"/>
        <w:ind w:left="425" w:hanging="425"/>
        <w:jc w:val="both"/>
        <w:rPr>
          <w:rFonts w:ascii="Times New Roman" w:hAnsi="Times New Roman" w:cs="Times New Roman"/>
          <w:sz w:val="24"/>
          <w:szCs w:val="24"/>
        </w:rPr>
      </w:pPr>
      <w:r w:rsidRPr="009510A0">
        <w:rPr>
          <w:rFonts w:ascii="Times New Roman" w:hAnsi="Times New Roman" w:cs="Times New Roman"/>
          <w:sz w:val="24"/>
          <w:szCs w:val="24"/>
        </w:rPr>
        <w:t>Postanowienia § 2</w:t>
      </w:r>
      <w:r w:rsidR="00CA7702">
        <w:rPr>
          <w:rFonts w:ascii="Times New Roman" w:hAnsi="Times New Roman" w:cs="Times New Roman"/>
          <w:sz w:val="24"/>
          <w:szCs w:val="24"/>
        </w:rPr>
        <w:t>4</w:t>
      </w:r>
      <w:r w:rsidRPr="00C35044">
        <w:rPr>
          <w:rFonts w:ascii="Times New Roman" w:hAnsi="Times New Roman" w:cs="Times New Roman"/>
          <w:sz w:val="24"/>
          <w:szCs w:val="24"/>
        </w:rPr>
        <w:t xml:space="preserve"> dotyczące oceny operacji z punktu widzenia </w:t>
      </w:r>
      <w:r w:rsidR="00980A1E" w:rsidRPr="00C35044">
        <w:rPr>
          <w:rFonts w:ascii="Times New Roman" w:hAnsi="Times New Roman" w:cs="Times New Roman"/>
          <w:sz w:val="24"/>
          <w:szCs w:val="24"/>
        </w:rPr>
        <w:t>zgodności z</w:t>
      </w:r>
      <w:r w:rsidRPr="00C35044">
        <w:rPr>
          <w:rFonts w:ascii="Times New Roman" w:hAnsi="Times New Roman" w:cs="Times New Roman"/>
          <w:sz w:val="24"/>
          <w:szCs w:val="24"/>
        </w:rPr>
        <w:t xml:space="preserve"> kryteriami wyboru stosują się odpowiednio do oceny operacji własnej LGD.</w:t>
      </w:r>
    </w:p>
    <w:p w14:paraId="264E9C04" w14:textId="77777777" w:rsidR="00494BC1" w:rsidRDefault="00494BC1">
      <w:pPr>
        <w:widowControl w:val="0"/>
        <w:spacing w:after="120" w:line="240" w:lineRule="auto"/>
        <w:ind w:left="426"/>
        <w:jc w:val="both"/>
        <w:rPr>
          <w:rFonts w:ascii="Times New Roman" w:hAnsi="Times New Roman" w:cs="Times New Roman"/>
          <w:sz w:val="24"/>
          <w:szCs w:val="24"/>
        </w:rPr>
      </w:pPr>
    </w:p>
    <w:p w14:paraId="30C409B7" w14:textId="77777777" w:rsidR="00494BC1" w:rsidRDefault="007C5E65">
      <w:pPr>
        <w:spacing w:after="120" w:line="240" w:lineRule="auto"/>
        <w:jc w:val="center"/>
        <w:rPr>
          <w:rFonts w:ascii="Times New Roman" w:hAnsi="Times New Roman" w:cs="Times New Roman"/>
          <w:b/>
          <w:sz w:val="24"/>
          <w:szCs w:val="24"/>
        </w:rPr>
      </w:pPr>
      <w:r w:rsidRPr="00C35044">
        <w:rPr>
          <w:rFonts w:ascii="Times New Roman" w:hAnsi="Times New Roman" w:cs="Times New Roman"/>
          <w:b/>
          <w:sz w:val="24"/>
          <w:szCs w:val="24"/>
        </w:rPr>
        <w:t>§ 30</w:t>
      </w:r>
    </w:p>
    <w:p w14:paraId="6BB57729" w14:textId="77777777" w:rsidR="00494BC1" w:rsidRDefault="00376663">
      <w:pPr>
        <w:widowControl w:val="0"/>
        <w:numPr>
          <w:ilvl w:val="0"/>
          <w:numId w:val="42"/>
        </w:numPr>
        <w:tabs>
          <w:tab w:val="clear" w:pos="720"/>
        </w:tabs>
        <w:spacing w:after="120" w:line="240" w:lineRule="auto"/>
        <w:ind w:left="425" w:hanging="425"/>
        <w:jc w:val="both"/>
        <w:rPr>
          <w:rFonts w:ascii="Times New Roman" w:hAnsi="Times New Roman" w:cs="Times New Roman"/>
          <w:sz w:val="24"/>
          <w:szCs w:val="24"/>
        </w:rPr>
      </w:pPr>
      <w:r w:rsidRPr="009510A0">
        <w:rPr>
          <w:rFonts w:ascii="Times New Roman" w:hAnsi="Times New Roman" w:cs="Times New Roman"/>
          <w:sz w:val="24"/>
          <w:szCs w:val="24"/>
        </w:rPr>
        <w:t>W stosunku do operacji własnej LGD będącej przedmiotem wniosku Zarządu, podejmowana jest przez Radę decyzja w for</w:t>
      </w:r>
      <w:r w:rsidR="00C95B43" w:rsidRPr="009510A0">
        <w:rPr>
          <w:rFonts w:ascii="Times New Roman" w:hAnsi="Times New Roman" w:cs="Times New Roman"/>
          <w:sz w:val="24"/>
          <w:szCs w:val="24"/>
        </w:rPr>
        <w:t>mie uchwały o wybraniu bądź nie</w:t>
      </w:r>
      <w:r w:rsidRPr="009510A0">
        <w:rPr>
          <w:rFonts w:ascii="Times New Roman" w:hAnsi="Times New Roman" w:cs="Times New Roman"/>
          <w:sz w:val="24"/>
          <w:szCs w:val="24"/>
        </w:rPr>
        <w:t>wybraniu operacji do dofinansowania, której treść musi uwzględniać:</w:t>
      </w:r>
    </w:p>
    <w:p w14:paraId="2BA95D40" w14:textId="77777777" w:rsidR="00494BC1" w:rsidRDefault="00376663">
      <w:pPr>
        <w:widowControl w:val="0"/>
        <w:numPr>
          <w:ilvl w:val="0"/>
          <w:numId w:val="43"/>
        </w:numPr>
        <w:spacing w:after="120" w:line="240" w:lineRule="auto"/>
        <w:ind w:left="850" w:hanging="425"/>
        <w:jc w:val="both"/>
        <w:rPr>
          <w:rFonts w:ascii="Times New Roman" w:hAnsi="Times New Roman" w:cs="Times New Roman"/>
          <w:sz w:val="24"/>
          <w:szCs w:val="24"/>
        </w:rPr>
      </w:pPr>
      <w:r w:rsidRPr="00980A1E">
        <w:rPr>
          <w:rFonts w:ascii="Times New Roman" w:hAnsi="Times New Roman" w:cs="Times New Roman"/>
          <w:sz w:val="24"/>
          <w:szCs w:val="24"/>
        </w:rPr>
        <w:t>tytuł operacji zgodn</w:t>
      </w:r>
      <w:r w:rsidR="00C95B43" w:rsidRPr="00980A1E">
        <w:rPr>
          <w:rFonts w:ascii="Times New Roman" w:hAnsi="Times New Roman" w:cs="Times New Roman"/>
          <w:sz w:val="24"/>
          <w:szCs w:val="24"/>
        </w:rPr>
        <w:t>y z tytułem podanym we wniosku;</w:t>
      </w:r>
    </w:p>
    <w:p w14:paraId="1B6B35BF" w14:textId="77777777" w:rsidR="00494BC1" w:rsidRDefault="00270FDD">
      <w:pPr>
        <w:widowControl w:val="0"/>
        <w:numPr>
          <w:ilvl w:val="0"/>
          <w:numId w:val="43"/>
        </w:numPr>
        <w:spacing w:after="120" w:line="240" w:lineRule="auto"/>
        <w:ind w:left="850" w:hanging="425"/>
        <w:jc w:val="both"/>
        <w:rPr>
          <w:rFonts w:ascii="Times New Roman" w:hAnsi="Times New Roman" w:cs="Times New Roman"/>
          <w:sz w:val="24"/>
          <w:szCs w:val="24"/>
        </w:rPr>
      </w:pPr>
      <w:r>
        <w:rPr>
          <w:rFonts w:ascii="Times New Roman" w:hAnsi="Times New Roman" w:cs="Times New Roman"/>
          <w:sz w:val="24"/>
          <w:szCs w:val="24"/>
        </w:rPr>
        <w:t>datę podjęcia uchwały;</w:t>
      </w:r>
    </w:p>
    <w:p w14:paraId="7AF99D86" w14:textId="77777777" w:rsidR="00494BC1" w:rsidRDefault="00270FDD">
      <w:pPr>
        <w:widowControl w:val="0"/>
        <w:numPr>
          <w:ilvl w:val="0"/>
          <w:numId w:val="43"/>
        </w:numPr>
        <w:spacing w:after="120" w:line="240" w:lineRule="auto"/>
        <w:ind w:left="850" w:hanging="425"/>
        <w:jc w:val="both"/>
        <w:rPr>
          <w:rFonts w:ascii="Times New Roman" w:hAnsi="Times New Roman" w:cs="Times New Roman"/>
          <w:sz w:val="24"/>
          <w:szCs w:val="24"/>
        </w:rPr>
      </w:pPr>
      <w:r>
        <w:rPr>
          <w:rFonts w:ascii="Times New Roman" w:hAnsi="Times New Roman" w:cs="Times New Roman"/>
          <w:sz w:val="24"/>
          <w:szCs w:val="24"/>
        </w:rPr>
        <w:t xml:space="preserve">wynik głosowania w sprawie oceny operacji własnej LGD w zakresie zgodności </w:t>
      </w:r>
      <w:r w:rsidR="00980A1E">
        <w:rPr>
          <w:rFonts w:ascii="Times New Roman" w:hAnsi="Times New Roman" w:cs="Times New Roman"/>
          <w:sz w:val="24"/>
          <w:szCs w:val="24"/>
        </w:rPr>
        <w:br/>
      </w:r>
      <w:r w:rsidR="00C95B43" w:rsidRPr="00980A1E">
        <w:rPr>
          <w:rFonts w:ascii="Times New Roman" w:hAnsi="Times New Roman" w:cs="Times New Roman"/>
          <w:sz w:val="24"/>
          <w:szCs w:val="24"/>
        </w:rPr>
        <w:t>z LSR;</w:t>
      </w:r>
    </w:p>
    <w:p w14:paraId="551D2646" w14:textId="77777777" w:rsidR="00494BC1" w:rsidRDefault="00270FDD">
      <w:pPr>
        <w:widowControl w:val="0"/>
        <w:numPr>
          <w:ilvl w:val="0"/>
          <w:numId w:val="43"/>
        </w:numPr>
        <w:spacing w:after="120" w:line="240" w:lineRule="auto"/>
        <w:ind w:left="850" w:hanging="425"/>
        <w:jc w:val="both"/>
        <w:rPr>
          <w:rFonts w:ascii="Times New Roman" w:hAnsi="Times New Roman" w:cs="Times New Roman"/>
          <w:sz w:val="24"/>
          <w:szCs w:val="24"/>
        </w:rPr>
      </w:pPr>
      <w:r>
        <w:rPr>
          <w:rFonts w:ascii="Times New Roman" w:hAnsi="Times New Roman" w:cs="Times New Roman"/>
          <w:sz w:val="24"/>
          <w:szCs w:val="24"/>
        </w:rPr>
        <w:t>liczbę punktów uzyskaną przez operację własną LGD w wyniku jej oceny według kryteriów wyboru operacji własnych LGD;</w:t>
      </w:r>
    </w:p>
    <w:p w14:paraId="5A522A5D" w14:textId="77777777" w:rsidR="00494BC1" w:rsidRDefault="00270FDD">
      <w:pPr>
        <w:widowControl w:val="0"/>
        <w:numPr>
          <w:ilvl w:val="0"/>
          <w:numId w:val="43"/>
        </w:numPr>
        <w:spacing w:after="120" w:line="240" w:lineRule="auto"/>
        <w:ind w:left="850" w:hanging="425"/>
        <w:jc w:val="both"/>
        <w:rPr>
          <w:rFonts w:ascii="Times New Roman" w:hAnsi="Times New Roman" w:cs="Times New Roman"/>
          <w:sz w:val="24"/>
          <w:szCs w:val="24"/>
        </w:rPr>
      </w:pPr>
      <w:r>
        <w:rPr>
          <w:rFonts w:ascii="Times New Roman" w:hAnsi="Times New Roman" w:cs="Times New Roman"/>
          <w:sz w:val="24"/>
          <w:szCs w:val="24"/>
        </w:rPr>
        <w:t>kwotę pomocy planowaną na realizację tej operacji własnej LGD.</w:t>
      </w:r>
    </w:p>
    <w:p w14:paraId="1D3010F2" w14:textId="5BC4366E" w:rsidR="00494BC1" w:rsidRDefault="00270FDD">
      <w:pPr>
        <w:widowControl w:val="0"/>
        <w:numPr>
          <w:ilvl w:val="0"/>
          <w:numId w:val="42"/>
        </w:numPr>
        <w:tabs>
          <w:tab w:val="clear" w:pos="720"/>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Wzór uchwały o wybraniu bądź niewybraniu operacji własnej LGD do realizacji</w:t>
      </w:r>
      <w:r w:rsidR="003064B2">
        <w:rPr>
          <w:rFonts w:ascii="Times New Roman" w:hAnsi="Times New Roman" w:cs="Times New Roman"/>
          <w:sz w:val="24"/>
          <w:szCs w:val="24"/>
        </w:rPr>
        <w:t xml:space="preserve"> </w:t>
      </w:r>
      <w:r>
        <w:rPr>
          <w:rFonts w:ascii="Times New Roman" w:hAnsi="Times New Roman" w:cs="Times New Roman"/>
          <w:sz w:val="24"/>
          <w:szCs w:val="24"/>
        </w:rPr>
        <w:t xml:space="preserve">w ramach LSR stanowi </w:t>
      </w:r>
      <w:r w:rsidRPr="00270FDD">
        <w:rPr>
          <w:rFonts w:ascii="Times New Roman" w:hAnsi="Times New Roman" w:cs="Times New Roman"/>
          <w:sz w:val="24"/>
          <w:szCs w:val="24"/>
        </w:rPr>
        <w:t>załącznik nr 4 do Regulaminu.</w:t>
      </w:r>
    </w:p>
    <w:p w14:paraId="5806E19D" w14:textId="77777777" w:rsidR="00494BC1" w:rsidRDefault="00494BC1">
      <w:pPr>
        <w:spacing w:after="120" w:line="240" w:lineRule="auto"/>
        <w:jc w:val="center"/>
        <w:rPr>
          <w:rFonts w:ascii="Times New Roman" w:hAnsi="Times New Roman" w:cs="Times New Roman"/>
        </w:rPr>
      </w:pPr>
    </w:p>
    <w:p w14:paraId="1B0A2BBD"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ROZDZIAŁ VIII</w:t>
      </w:r>
    </w:p>
    <w:p w14:paraId="703CB41E"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Dokumentowanie posiedzeń Rady</w:t>
      </w:r>
    </w:p>
    <w:p w14:paraId="63D6E785"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31</w:t>
      </w:r>
    </w:p>
    <w:p w14:paraId="467CC6A3" w14:textId="77777777" w:rsidR="00494BC1" w:rsidRDefault="00270FDD">
      <w:pPr>
        <w:widowControl w:val="0"/>
        <w:numPr>
          <w:ilvl w:val="0"/>
          <w:numId w:val="11"/>
        </w:numPr>
        <w:tabs>
          <w:tab w:val="clear" w:pos="72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trakcie posiedzenia Rady sporz</w:t>
      </w:r>
      <w:r>
        <w:rPr>
          <w:rFonts w:ascii="Times New Roman" w:eastAsia="TimesNewRoman" w:hAnsi="Times New Roman" w:cs="Times New Roman"/>
          <w:sz w:val="24"/>
          <w:szCs w:val="24"/>
        </w:rPr>
        <w:t>ą</w:t>
      </w:r>
      <w:r>
        <w:rPr>
          <w:rFonts w:ascii="Times New Roman" w:hAnsi="Times New Roman" w:cs="Times New Roman"/>
          <w:sz w:val="24"/>
          <w:szCs w:val="24"/>
        </w:rPr>
        <w:t xml:space="preserve">dzany jest protokół. Wzór protokołu posiedzenia </w:t>
      </w:r>
      <w:r>
        <w:rPr>
          <w:rFonts w:ascii="Times New Roman" w:hAnsi="Times New Roman" w:cs="Times New Roman"/>
          <w:sz w:val="24"/>
          <w:szCs w:val="24"/>
        </w:rPr>
        <w:lastRenderedPageBreak/>
        <w:t xml:space="preserve">stanowi </w:t>
      </w:r>
      <w:r w:rsidRPr="00270FDD">
        <w:rPr>
          <w:rFonts w:ascii="Times New Roman" w:hAnsi="Times New Roman" w:cs="Times New Roman"/>
          <w:sz w:val="24"/>
          <w:szCs w:val="24"/>
        </w:rPr>
        <w:t>załącznik nr 5 do regulaminu</w:t>
      </w:r>
      <w:r w:rsidR="00FE563D" w:rsidRPr="006B7608">
        <w:rPr>
          <w:rFonts w:ascii="Times New Roman" w:hAnsi="Times New Roman" w:cs="Times New Roman"/>
          <w:sz w:val="24"/>
          <w:szCs w:val="24"/>
        </w:rPr>
        <w:t xml:space="preserve">. Sekretarz posiedzenia może odstąpić od sporządzenia protokołu zgodnie ze wzorem, jeżeli wydarzenia, które miały miejsce na posiedzeniu, nie zostały uwzględnione we wzorze, </w:t>
      </w:r>
      <w:r w:rsidR="00C95B43" w:rsidRPr="006B7608">
        <w:rPr>
          <w:rFonts w:ascii="Times New Roman" w:hAnsi="Times New Roman" w:cs="Times New Roman"/>
          <w:sz w:val="24"/>
          <w:szCs w:val="24"/>
        </w:rPr>
        <w:t>pod warunkiem, że</w:t>
      </w:r>
      <w:r w:rsidR="00FE563D" w:rsidRPr="006B7608">
        <w:rPr>
          <w:rFonts w:ascii="Times New Roman" w:hAnsi="Times New Roman" w:cs="Times New Roman"/>
          <w:sz w:val="24"/>
          <w:szCs w:val="24"/>
        </w:rPr>
        <w:t xml:space="preserve"> treść protokołu odpowiada wymaganiom określonym w </w:t>
      </w:r>
      <w:r w:rsidR="00C95B43" w:rsidRPr="006B7608">
        <w:rPr>
          <w:rFonts w:ascii="Times New Roman" w:hAnsi="Times New Roman" w:cs="Times New Roman"/>
          <w:sz w:val="24"/>
          <w:szCs w:val="24"/>
        </w:rPr>
        <w:t>niniejszy</w:t>
      </w:r>
      <w:r w:rsidR="00FE563D" w:rsidRPr="006B7608">
        <w:rPr>
          <w:rFonts w:ascii="Times New Roman" w:hAnsi="Times New Roman" w:cs="Times New Roman"/>
          <w:sz w:val="24"/>
          <w:szCs w:val="24"/>
        </w:rPr>
        <w:t>m paragrafie.</w:t>
      </w:r>
    </w:p>
    <w:p w14:paraId="3BDD3594" w14:textId="77777777" w:rsidR="00494BC1" w:rsidRDefault="00270FDD">
      <w:pPr>
        <w:widowControl w:val="0"/>
        <w:numPr>
          <w:ilvl w:val="0"/>
          <w:numId w:val="11"/>
        </w:numPr>
        <w:tabs>
          <w:tab w:val="clear" w:pos="72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Karty oceny operacji, zło</w:t>
      </w:r>
      <w:r>
        <w:rPr>
          <w:rFonts w:ascii="Times New Roman" w:eastAsia="TimesNewRoman" w:hAnsi="Times New Roman" w:cs="Times New Roman"/>
          <w:sz w:val="24"/>
          <w:szCs w:val="24"/>
        </w:rPr>
        <w:t>ż</w:t>
      </w:r>
      <w:r>
        <w:rPr>
          <w:rFonts w:ascii="Times New Roman" w:hAnsi="Times New Roman" w:cs="Times New Roman"/>
          <w:sz w:val="24"/>
          <w:szCs w:val="24"/>
        </w:rPr>
        <w:t>one w trakcie danego głosowania, stanowi</w:t>
      </w:r>
      <w:r>
        <w:rPr>
          <w:rFonts w:ascii="Times New Roman" w:eastAsia="TimesNewRoman" w:hAnsi="Times New Roman" w:cs="Times New Roman"/>
          <w:sz w:val="24"/>
          <w:szCs w:val="24"/>
        </w:rPr>
        <w:t xml:space="preserve">ą </w:t>
      </w:r>
      <w:r>
        <w:rPr>
          <w:rFonts w:ascii="Times New Roman" w:hAnsi="Times New Roman" w:cs="Times New Roman"/>
          <w:sz w:val="24"/>
          <w:szCs w:val="24"/>
        </w:rPr>
        <w:t>zał</w:t>
      </w:r>
      <w:r>
        <w:rPr>
          <w:rFonts w:ascii="Times New Roman" w:eastAsia="TimesNewRoman" w:hAnsi="Times New Roman" w:cs="Times New Roman"/>
          <w:sz w:val="24"/>
          <w:szCs w:val="24"/>
        </w:rPr>
        <w:t>ą</w:t>
      </w:r>
      <w:r>
        <w:rPr>
          <w:rFonts w:ascii="Times New Roman" w:hAnsi="Times New Roman" w:cs="Times New Roman"/>
          <w:sz w:val="24"/>
          <w:szCs w:val="24"/>
        </w:rPr>
        <w:t>cznik do protokołu.</w:t>
      </w:r>
    </w:p>
    <w:p w14:paraId="305D4ADB" w14:textId="77777777" w:rsidR="00494BC1" w:rsidRDefault="00270FDD">
      <w:pPr>
        <w:widowControl w:val="0"/>
        <w:numPr>
          <w:ilvl w:val="0"/>
          <w:numId w:val="11"/>
        </w:numPr>
        <w:tabs>
          <w:tab w:val="clear" w:pos="72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Protokół z posiedzenia Rady powinien zawiera</w:t>
      </w:r>
      <w:r>
        <w:rPr>
          <w:rFonts w:ascii="Times New Roman" w:eastAsia="TimesNewRoman" w:hAnsi="Times New Roman" w:cs="Times New Roman"/>
          <w:sz w:val="24"/>
          <w:szCs w:val="24"/>
        </w:rPr>
        <w:t xml:space="preserve">ć </w:t>
      </w:r>
      <w:r>
        <w:rPr>
          <w:rFonts w:ascii="Times New Roman" w:hAnsi="Times New Roman" w:cs="Times New Roman"/>
          <w:sz w:val="24"/>
          <w:szCs w:val="24"/>
        </w:rPr>
        <w:t>w szczególno</w:t>
      </w:r>
      <w:r>
        <w:rPr>
          <w:rFonts w:ascii="Times New Roman" w:eastAsia="TimesNewRoman" w:hAnsi="Times New Roman" w:cs="Times New Roman"/>
          <w:sz w:val="24"/>
          <w:szCs w:val="24"/>
        </w:rPr>
        <w:t>ś</w:t>
      </w:r>
      <w:r>
        <w:rPr>
          <w:rFonts w:ascii="Times New Roman" w:hAnsi="Times New Roman" w:cs="Times New Roman"/>
          <w:sz w:val="24"/>
          <w:szCs w:val="24"/>
        </w:rPr>
        <w:t>ci:</w:t>
      </w:r>
    </w:p>
    <w:p w14:paraId="060D701B" w14:textId="77777777" w:rsidR="00494BC1" w:rsidRDefault="00270FDD">
      <w:pPr>
        <w:widowControl w:val="0"/>
        <w:numPr>
          <w:ilvl w:val="0"/>
          <w:numId w:val="45"/>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określenie przedmiotu posiedzenia;</w:t>
      </w:r>
    </w:p>
    <w:p w14:paraId="4C92664B" w14:textId="049417AC" w:rsidR="00494BC1" w:rsidRDefault="00270FDD">
      <w:pPr>
        <w:widowControl w:val="0"/>
        <w:numPr>
          <w:ilvl w:val="0"/>
          <w:numId w:val="45"/>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odnośnie każdego głosowania - określenie liczby uprawnionych do głosowania, liczby biorących udział w głosowaniu, liczby oddanych głosów ważnych</w:t>
      </w:r>
      <w:r w:rsidR="00034B30">
        <w:rPr>
          <w:rFonts w:ascii="Times New Roman" w:hAnsi="Times New Roman" w:cs="Times New Roman"/>
          <w:sz w:val="24"/>
          <w:szCs w:val="24"/>
        </w:rPr>
        <w:t xml:space="preserve"> </w:t>
      </w:r>
      <w:r>
        <w:rPr>
          <w:rFonts w:ascii="Times New Roman" w:hAnsi="Times New Roman" w:cs="Times New Roman"/>
          <w:sz w:val="24"/>
          <w:szCs w:val="24"/>
        </w:rPr>
        <w:t>i nieważnych;</w:t>
      </w:r>
    </w:p>
    <w:p w14:paraId="276B24B6" w14:textId="77777777" w:rsidR="00494BC1" w:rsidRDefault="00270FDD">
      <w:pPr>
        <w:widowControl w:val="0"/>
        <w:numPr>
          <w:ilvl w:val="0"/>
          <w:numId w:val="45"/>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informację o zmianie liczby Członków Rady uczestniczących w posiedzeniu (odnotowanie faktu wyjścia i przyjścia);</w:t>
      </w:r>
    </w:p>
    <w:p w14:paraId="546C2F4F" w14:textId="77777777" w:rsidR="00494BC1" w:rsidRDefault="00270FDD">
      <w:pPr>
        <w:widowControl w:val="0"/>
        <w:numPr>
          <w:ilvl w:val="0"/>
          <w:numId w:val="45"/>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informacje o wyłączeniu Członków Rady z poszczególnych głosowań wraz ze wskazaniem przyczyny wyłączenia oraz wniosku, którego dotyczyło wyłączenie;</w:t>
      </w:r>
    </w:p>
    <w:p w14:paraId="555FD7B1" w14:textId="77777777" w:rsidR="00494BC1" w:rsidRDefault="00270FDD">
      <w:pPr>
        <w:widowControl w:val="0"/>
        <w:numPr>
          <w:ilvl w:val="0"/>
          <w:numId w:val="45"/>
        </w:numPr>
        <w:spacing w:after="12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podpis sekretarza posiedzenia i podpis Przewodniczącego Rady.</w:t>
      </w:r>
    </w:p>
    <w:p w14:paraId="58E29404" w14:textId="4362DE8D" w:rsidR="00494BC1" w:rsidRDefault="00270FDD">
      <w:pPr>
        <w:widowControl w:val="0"/>
        <w:numPr>
          <w:ilvl w:val="0"/>
          <w:numId w:val="11"/>
        </w:numPr>
        <w:tabs>
          <w:tab w:val="clear" w:pos="720"/>
        </w:tabs>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Przewodniczący Rady jest odpowiedzialny za zgodność informacji zawartych</w:t>
      </w:r>
      <w:r w:rsidR="003064B2">
        <w:rPr>
          <w:rFonts w:ascii="Times New Roman" w:hAnsi="Times New Roman" w:cs="Times New Roman"/>
          <w:sz w:val="24"/>
          <w:szCs w:val="24"/>
        </w:rPr>
        <w:t xml:space="preserve"> </w:t>
      </w:r>
      <w:r>
        <w:rPr>
          <w:rFonts w:ascii="Times New Roman" w:hAnsi="Times New Roman" w:cs="Times New Roman"/>
          <w:sz w:val="24"/>
          <w:szCs w:val="24"/>
        </w:rPr>
        <w:t>w protokole i uchwałach podjętych w trakcie posiedzenia. W razie niezgodności informacji zawartych w protokole i uchwałach podjętych w trakcie posiedzenia, Przewodniczący Rady przy pomocy sekretarza posiedzenia, na podstawie kart oceny operacji, notatek sekretarza posiedzenia oraz wyjaśnień lub notatek innych członków posiedzenia, dokonuje uzgodnienia treści protokołu z treścią uchwał.</w:t>
      </w:r>
    </w:p>
    <w:p w14:paraId="07553AD1" w14:textId="77777777" w:rsidR="00494BC1" w:rsidRDefault="00494BC1">
      <w:pPr>
        <w:pStyle w:val="Akapitzlist"/>
        <w:spacing w:after="120" w:line="240" w:lineRule="auto"/>
        <w:ind w:left="794"/>
        <w:jc w:val="both"/>
        <w:rPr>
          <w:rFonts w:ascii="Times New Roman" w:hAnsi="Times New Roman" w:cs="Times New Roman"/>
          <w:sz w:val="24"/>
          <w:szCs w:val="24"/>
        </w:rPr>
      </w:pPr>
    </w:p>
    <w:p w14:paraId="6BBE23D6"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32</w:t>
      </w:r>
    </w:p>
    <w:p w14:paraId="7871C69E" w14:textId="77777777" w:rsidR="00494BC1" w:rsidRDefault="00270FDD">
      <w:pPr>
        <w:widowControl w:val="0"/>
        <w:numPr>
          <w:ilvl w:val="0"/>
          <w:numId w:val="46"/>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Uchwałom Rady nadaje si</w:t>
      </w:r>
      <w:r>
        <w:rPr>
          <w:rFonts w:ascii="Times New Roman" w:eastAsia="TimesNewRoman" w:hAnsi="Times New Roman" w:cs="Times New Roman"/>
          <w:sz w:val="24"/>
          <w:szCs w:val="24"/>
        </w:rPr>
        <w:t xml:space="preserve">ę </w:t>
      </w:r>
      <w:r>
        <w:rPr>
          <w:rFonts w:ascii="Times New Roman" w:hAnsi="Times New Roman" w:cs="Times New Roman"/>
          <w:sz w:val="24"/>
          <w:szCs w:val="24"/>
        </w:rPr>
        <w:t>form</w:t>
      </w:r>
      <w:r>
        <w:rPr>
          <w:rFonts w:ascii="Times New Roman" w:eastAsia="TimesNewRoman" w:hAnsi="Times New Roman" w:cs="Times New Roman"/>
          <w:sz w:val="24"/>
          <w:szCs w:val="24"/>
        </w:rPr>
        <w:t xml:space="preserve">ę </w:t>
      </w:r>
      <w:r>
        <w:rPr>
          <w:rFonts w:ascii="Times New Roman" w:hAnsi="Times New Roman" w:cs="Times New Roman"/>
          <w:sz w:val="24"/>
          <w:szCs w:val="24"/>
        </w:rPr>
        <w:t>odr</w:t>
      </w:r>
      <w:r>
        <w:rPr>
          <w:rFonts w:ascii="Times New Roman" w:eastAsia="TimesNewRoman" w:hAnsi="Times New Roman" w:cs="Times New Roman"/>
          <w:sz w:val="24"/>
          <w:szCs w:val="24"/>
        </w:rPr>
        <w:t>ę</w:t>
      </w:r>
      <w:r>
        <w:rPr>
          <w:rFonts w:ascii="Times New Roman" w:hAnsi="Times New Roman" w:cs="Times New Roman"/>
          <w:sz w:val="24"/>
          <w:szCs w:val="24"/>
        </w:rPr>
        <w:t>bnych dokumentów, z wyj</w:t>
      </w:r>
      <w:r>
        <w:rPr>
          <w:rFonts w:ascii="Times New Roman" w:eastAsia="TimesNewRoman" w:hAnsi="Times New Roman" w:cs="Times New Roman"/>
          <w:sz w:val="24"/>
          <w:szCs w:val="24"/>
        </w:rPr>
        <w:t>ą</w:t>
      </w:r>
      <w:r>
        <w:rPr>
          <w:rFonts w:ascii="Times New Roman" w:hAnsi="Times New Roman" w:cs="Times New Roman"/>
          <w:sz w:val="24"/>
          <w:szCs w:val="24"/>
        </w:rPr>
        <w:t>tkiem uchwał proceduralnych, które odnotowuje si</w:t>
      </w:r>
      <w:r>
        <w:rPr>
          <w:rFonts w:ascii="Times New Roman" w:eastAsia="TimesNewRoman" w:hAnsi="Times New Roman" w:cs="Times New Roman"/>
          <w:sz w:val="24"/>
          <w:szCs w:val="24"/>
        </w:rPr>
        <w:t xml:space="preserve">ę </w:t>
      </w:r>
      <w:r>
        <w:rPr>
          <w:rFonts w:ascii="Times New Roman" w:hAnsi="Times New Roman" w:cs="Times New Roman"/>
          <w:sz w:val="24"/>
          <w:szCs w:val="24"/>
        </w:rPr>
        <w:t>w protokole posiedzenia.</w:t>
      </w:r>
    </w:p>
    <w:p w14:paraId="3FDDA198" w14:textId="43008FC1" w:rsidR="00494BC1" w:rsidRDefault="00270FDD">
      <w:pPr>
        <w:widowControl w:val="0"/>
        <w:numPr>
          <w:ilvl w:val="0"/>
          <w:numId w:val="46"/>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Podj</w:t>
      </w:r>
      <w:r>
        <w:rPr>
          <w:rFonts w:ascii="Times New Roman" w:eastAsia="TimesNewRoman" w:hAnsi="Times New Roman" w:cs="Times New Roman"/>
          <w:sz w:val="24"/>
          <w:szCs w:val="24"/>
        </w:rPr>
        <w:t>ę</w:t>
      </w:r>
      <w:r>
        <w:rPr>
          <w:rFonts w:ascii="Times New Roman" w:hAnsi="Times New Roman" w:cs="Times New Roman"/>
          <w:sz w:val="24"/>
          <w:szCs w:val="24"/>
        </w:rPr>
        <w:t>te uchwały opatruje si</w:t>
      </w:r>
      <w:r>
        <w:rPr>
          <w:rFonts w:ascii="Times New Roman" w:eastAsia="TimesNewRoman" w:hAnsi="Times New Roman" w:cs="Times New Roman"/>
          <w:sz w:val="24"/>
          <w:szCs w:val="24"/>
        </w:rPr>
        <w:t xml:space="preserve">ę </w:t>
      </w:r>
      <w:r>
        <w:rPr>
          <w:rFonts w:ascii="Times New Roman" w:hAnsi="Times New Roman" w:cs="Times New Roman"/>
          <w:sz w:val="24"/>
          <w:szCs w:val="24"/>
        </w:rPr>
        <w:t>dat</w:t>
      </w:r>
      <w:r>
        <w:rPr>
          <w:rFonts w:ascii="Times New Roman" w:eastAsia="TimesNewRoman" w:hAnsi="Times New Roman" w:cs="Times New Roman"/>
          <w:sz w:val="24"/>
          <w:szCs w:val="24"/>
        </w:rPr>
        <w:t xml:space="preserve">ą </w:t>
      </w:r>
      <w:r>
        <w:rPr>
          <w:rFonts w:ascii="Times New Roman" w:hAnsi="Times New Roman" w:cs="Times New Roman"/>
          <w:sz w:val="24"/>
          <w:szCs w:val="24"/>
        </w:rPr>
        <w:t>i numerem, na który składa si</w:t>
      </w:r>
      <w:r>
        <w:rPr>
          <w:rFonts w:ascii="Times New Roman" w:eastAsia="TimesNewRoman" w:hAnsi="Times New Roman" w:cs="Times New Roman"/>
          <w:sz w:val="24"/>
          <w:szCs w:val="24"/>
        </w:rPr>
        <w:t>ę</w:t>
      </w:r>
      <w:r>
        <w:rPr>
          <w:rFonts w:ascii="Times New Roman" w:hAnsi="Times New Roman" w:cs="Times New Roman"/>
          <w:sz w:val="24"/>
          <w:szCs w:val="24"/>
        </w:rPr>
        <w:t>: cyfry rzymskie oznaczaj</w:t>
      </w:r>
      <w:r>
        <w:rPr>
          <w:rFonts w:ascii="Times New Roman" w:eastAsia="TimesNewRoman" w:hAnsi="Times New Roman" w:cs="Times New Roman"/>
          <w:sz w:val="24"/>
          <w:szCs w:val="24"/>
        </w:rPr>
        <w:t>ą</w:t>
      </w:r>
      <w:r>
        <w:rPr>
          <w:rFonts w:ascii="Times New Roman" w:hAnsi="Times New Roman" w:cs="Times New Roman"/>
          <w:sz w:val="24"/>
          <w:szCs w:val="24"/>
        </w:rPr>
        <w:t>ce numer kolejny naboru</w:t>
      </w:r>
      <w:r w:rsidR="003064B2">
        <w:rPr>
          <w:rFonts w:ascii="Times New Roman" w:hAnsi="Times New Roman" w:cs="Times New Roman"/>
          <w:sz w:val="24"/>
          <w:szCs w:val="24"/>
        </w:rPr>
        <w:t xml:space="preserve"> w danym roku, zgodnie z ogłoszeniem naboru, </w:t>
      </w:r>
      <w:r w:rsidR="00FE563D" w:rsidRPr="006B7608">
        <w:rPr>
          <w:rFonts w:ascii="Times New Roman" w:hAnsi="Times New Roman" w:cs="Times New Roman"/>
          <w:sz w:val="24"/>
          <w:szCs w:val="24"/>
        </w:rPr>
        <w:t>łamane przez numer kolejny uchwały od pocz</w:t>
      </w:r>
      <w:r w:rsidR="00FE563D" w:rsidRPr="006B7608">
        <w:rPr>
          <w:rFonts w:ascii="Times New Roman" w:eastAsia="TimesNewRoman" w:hAnsi="Times New Roman" w:cs="Times New Roman"/>
          <w:sz w:val="24"/>
          <w:szCs w:val="24"/>
        </w:rPr>
        <w:t>ą</w:t>
      </w:r>
      <w:r w:rsidR="00FE563D" w:rsidRPr="006B7608">
        <w:rPr>
          <w:rFonts w:ascii="Times New Roman" w:hAnsi="Times New Roman" w:cs="Times New Roman"/>
          <w:sz w:val="24"/>
          <w:szCs w:val="24"/>
        </w:rPr>
        <w:t>tku re</w:t>
      </w:r>
      <w:r w:rsidR="00FE563D" w:rsidRPr="00980A1E">
        <w:rPr>
          <w:rFonts w:ascii="Times New Roman" w:hAnsi="Times New Roman" w:cs="Times New Roman"/>
          <w:sz w:val="24"/>
          <w:szCs w:val="24"/>
        </w:rPr>
        <w:t>alizacji Lokalnej Strategii Rozwoju w ramach Programu Rozwoju Obszarów Wiejskich na lata 2014 - 2020 zapisany cyframi arabskimi, łamane przez dwie ostatnie cyfry roku.</w:t>
      </w:r>
    </w:p>
    <w:p w14:paraId="348D2A59" w14:textId="77777777" w:rsidR="00494BC1" w:rsidRDefault="00270FDD">
      <w:pPr>
        <w:widowControl w:val="0"/>
        <w:numPr>
          <w:ilvl w:val="0"/>
          <w:numId w:val="46"/>
        </w:numPr>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w:t>
      </w:r>
      <w:r>
        <w:rPr>
          <w:rFonts w:ascii="Times New Roman" w:eastAsia="TimesNewRoman" w:hAnsi="Times New Roman" w:cs="Times New Roman"/>
          <w:sz w:val="24"/>
          <w:szCs w:val="24"/>
        </w:rPr>
        <w:t xml:space="preserve">ę </w:t>
      </w:r>
      <w:r>
        <w:rPr>
          <w:rFonts w:ascii="Times New Roman" w:hAnsi="Times New Roman" w:cs="Times New Roman"/>
          <w:sz w:val="24"/>
          <w:szCs w:val="24"/>
        </w:rPr>
        <w:t>podpisuje Przewodnicz</w:t>
      </w:r>
      <w:r>
        <w:rPr>
          <w:rFonts w:ascii="Times New Roman" w:eastAsia="TimesNewRoman" w:hAnsi="Times New Roman" w:cs="Times New Roman"/>
          <w:sz w:val="24"/>
          <w:szCs w:val="24"/>
        </w:rPr>
        <w:t>ą</w:t>
      </w:r>
      <w:r>
        <w:rPr>
          <w:rFonts w:ascii="Times New Roman" w:hAnsi="Times New Roman" w:cs="Times New Roman"/>
          <w:sz w:val="24"/>
          <w:szCs w:val="24"/>
        </w:rPr>
        <w:t>cy Rady po jej podj</w:t>
      </w:r>
      <w:r>
        <w:rPr>
          <w:rFonts w:ascii="Times New Roman" w:eastAsia="TimesNewRoman" w:hAnsi="Times New Roman" w:cs="Times New Roman"/>
          <w:sz w:val="24"/>
          <w:szCs w:val="24"/>
        </w:rPr>
        <w:t>ę</w:t>
      </w:r>
      <w:r>
        <w:rPr>
          <w:rFonts w:ascii="Times New Roman" w:hAnsi="Times New Roman" w:cs="Times New Roman"/>
          <w:sz w:val="24"/>
          <w:szCs w:val="24"/>
        </w:rPr>
        <w:t>ciu.</w:t>
      </w:r>
    </w:p>
    <w:p w14:paraId="269E61EA" w14:textId="0797B25D" w:rsidR="00494BC1" w:rsidRDefault="00270FDD">
      <w:pPr>
        <w:widowControl w:val="0"/>
        <w:numPr>
          <w:ilvl w:val="0"/>
          <w:numId w:val="46"/>
        </w:numPr>
        <w:spacing w:after="120" w:line="240" w:lineRule="auto"/>
        <w:ind w:left="426" w:hanging="426"/>
        <w:jc w:val="both"/>
        <w:rPr>
          <w:rFonts w:ascii="Times New Roman" w:hAnsi="Times New Roman" w:cs="Times New Roman"/>
        </w:rPr>
      </w:pPr>
      <w:r>
        <w:rPr>
          <w:rFonts w:ascii="Times New Roman" w:hAnsi="Times New Roman" w:cs="Times New Roman"/>
          <w:sz w:val="24"/>
          <w:szCs w:val="24"/>
        </w:rPr>
        <w:t>Uchwały podj</w:t>
      </w:r>
      <w:r>
        <w:rPr>
          <w:rFonts w:ascii="Times New Roman" w:eastAsia="TimesNewRoman" w:hAnsi="Times New Roman" w:cs="Times New Roman"/>
          <w:sz w:val="24"/>
          <w:szCs w:val="24"/>
        </w:rPr>
        <w:t>ę</w:t>
      </w:r>
      <w:r>
        <w:rPr>
          <w:rFonts w:ascii="Times New Roman" w:hAnsi="Times New Roman" w:cs="Times New Roman"/>
          <w:sz w:val="24"/>
          <w:szCs w:val="24"/>
        </w:rPr>
        <w:t>te przez Rad</w:t>
      </w:r>
      <w:r>
        <w:rPr>
          <w:rFonts w:ascii="Times New Roman" w:eastAsia="TimesNewRoman" w:hAnsi="Times New Roman" w:cs="Times New Roman"/>
          <w:sz w:val="24"/>
          <w:szCs w:val="24"/>
        </w:rPr>
        <w:t>ę</w:t>
      </w:r>
      <w:r>
        <w:rPr>
          <w:rFonts w:ascii="Times New Roman" w:hAnsi="Times New Roman" w:cs="Times New Roman"/>
          <w:sz w:val="24"/>
          <w:szCs w:val="24"/>
        </w:rPr>
        <w:t>, nie pó</w:t>
      </w:r>
      <w:r>
        <w:rPr>
          <w:rFonts w:ascii="Times New Roman" w:eastAsia="TimesNewRoman" w:hAnsi="Times New Roman" w:cs="Times New Roman"/>
          <w:sz w:val="24"/>
          <w:szCs w:val="24"/>
        </w:rPr>
        <w:t>ź</w:t>
      </w:r>
      <w:r>
        <w:rPr>
          <w:rFonts w:ascii="Times New Roman" w:hAnsi="Times New Roman" w:cs="Times New Roman"/>
          <w:sz w:val="24"/>
          <w:szCs w:val="24"/>
        </w:rPr>
        <w:t>niej ni</w:t>
      </w:r>
      <w:r>
        <w:rPr>
          <w:rFonts w:ascii="Times New Roman" w:eastAsia="TimesNewRoman" w:hAnsi="Times New Roman" w:cs="Times New Roman"/>
          <w:sz w:val="24"/>
          <w:szCs w:val="24"/>
        </w:rPr>
        <w:t xml:space="preserve">ż 3 </w:t>
      </w:r>
      <w:r>
        <w:rPr>
          <w:rFonts w:ascii="Times New Roman" w:hAnsi="Times New Roman" w:cs="Times New Roman"/>
          <w:sz w:val="24"/>
          <w:szCs w:val="24"/>
        </w:rPr>
        <w:t>dni od ich uchwalenia, Przewodnicz</w:t>
      </w:r>
      <w:r>
        <w:rPr>
          <w:rFonts w:ascii="Times New Roman" w:eastAsia="TimesNewRoman" w:hAnsi="Times New Roman" w:cs="Times New Roman"/>
          <w:sz w:val="24"/>
          <w:szCs w:val="24"/>
        </w:rPr>
        <w:t>ą</w:t>
      </w:r>
      <w:r>
        <w:rPr>
          <w:rFonts w:ascii="Times New Roman" w:hAnsi="Times New Roman" w:cs="Times New Roman"/>
          <w:sz w:val="24"/>
          <w:szCs w:val="24"/>
        </w:rPr>
        <w:t>cy Rady przekazuje do Biura wraz z całą dokumentacją dotyczącą posiedzenia. W przypadku uchwał podjętych w wyniku złożenia protestu, Przewodniczący Rady przekazuje je do Biura następnego dnia po ich podjęciu.</w:t>
      </w:r>
    </w:p>
    <w:p w14:paraId="251F0FB9" w14:textId="77777777" w:rsidR="00494BC1" w:rsidRDefault="00494BC1">
      <w:pPr>
        <w:spacing w:after="120" w:line="240" w:lineRule="auto"/>
        <w:ind w:left="-20"/>
        <w:jc w:val="center"/>
        <w:rPr>
          <w:rFonts w:ascii="Times New Roman" w:hAnsi="Times New Roman" w:cs="Times New Roman"/>
          <w:sz w:val="24"/>
          <w:szCs w:val="24"/>
        </w:rPr>
      </w:pPr>
    </w:p>
    <w:p w14:paraId="33AAEB26" w14:textId="77777777" w:rsidR="00494BC1" w:rsidRDefault="00270FDD">
      <w:pPr>
        <w:spacing w:after="120" w:line="240" w:lineRule="auto"/>
        <w:ind w:left="-20"/>
        <w:jc w:val="center"/>
        <w:rPr>
          <w:rFonts w:ascii="Times New Roman" w:hAnsi="Times New Roman" w:cs="Times New Roman"/>
          <w:b/>
          <w:sz w:val="24"/>
          <w:szCs w:val="24"/>
        </w:rPr>
      </w:pPr>
      <w:r>
        <w:rPr>
          <w:rFonts w:ascii="Times New Roman" w:hAnsi="Times New Roman" w:cs="Times New Roman"/>
          <w:b/>
          <w:sz w:val="24"/>
          <w:szCs w:val="24"/>
        </w:rPr>
        <w:t>§ 33</w:t>
      </w:r>
    </w:p>
    <w:p w14:paraId="3F0BDA76" w14:textId="77777777" w:rsidR="00494BC1" w:rsidRDefault="00270FD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Protokoły i dokumentacja z posiedze</w:t>
      </w:r>
      <w:r>
        <w:rPr>
          <w:rFonts w:ascii="Times New Roman" w:eastAsia="TimesNewRoman" w:hAnsi="Times New Roman" w:cs="Times New Roman"/>
          <w:sz w:val="24"/>
          <w:szCs w:val="24"/>
        </w:rPr>
        <w:t xml:space="preserve">ń </w:t>
      </w:r>
      <w:r>
        <w:rPr>
          <w:rFonts w:ascii="Times New Roman" w:hAnsi="Times New Roman" w:cs="Times New Roman"/>
          <w:sz w:val="24"/>
          <w:szCs w:val="24"/>
        </w:rPr>
        <w:t>Rady jest gromadzona i przechowywana w Biurze. Dokumentacja ma charakter jawny i jest udost</w:t>
      </w:r>
      <w:r>
        <w:rPr>
          <w:rFonts w:ascii="Times New Roman" w:eastAsia="TimesNewRoman" w:hAnsi="Times New Roman" w:cs="Times New Roman"/>
          <w:sz w:val="24"/>
          <w:szCs w:val="24"/>
        </w:rPr>
        <w:t>ę</w:t>
      </w:r>
      <w:r>
        <w:rPr>
          <w:rFonts w:ascii="Times New Roman" w:hAnsi="Times New Roman" w:cs="Times New Roman"/>
          <w:sz w:val="24"/>
          <w:szCs w:val="24"/>
        </w:rPr>
        <w:t>pniona do wgl</w:t>
      </w:r>
      <w:r>
        <w:rPr>
          <w:rFonts w:ascii="Times New Roman" w:eastAsia="TimesNewRoman" w:hAnsi="Times New Roman" w:cs="Times New Roman"/>
          <w:sz w:val="24"/>
          <w:szCs w:val="24"/>
        </w:rPr>
        <w:t>ą</w:t>
      </w:r>
      <w:r>
        <w:rPr>
          <w:rFonts w:ascii="Times New Roman" w:hAnsi="Times New Roman" w:cs="Times New Roman"/>
          <w:sz w:val="24"/>
          <w:szCs w:val="24"/>
        </w:rPr>
        <w:t>du wszystkim zainteresowanym.</w:t>
      </w:r>
    </w:p>
    <w:p w14:paraId="44C8A98C" w14:textId="727B91B5" w:rsidR="00494BC1" w:rsidRDefault="00270FDD">
      <w:pPr>
        <w:pStyle w:val="Akapitzlist"/>
        <w:tabs>
          <w:tab w:val="left" w:pos="1060"/>
        </w:tabs>
        <w:spacing w:after="12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w:t>
      </w:r>
    </w:p>
    <w:p w14:paraId="0991BBE0" w14:textId="77777777" w:rsidR="006F6C0C" w:rsidRDefault="006F6C0C">
      <w:pPr>
        <w:pStyle w:val="Akapitzlist"/>
        <w:tabs>
          <w:tab w:val="left" w:pos="1060"/>
        </w:tabs>
        <w:spacing w:after="120" w:line="240" w:lineRule="auto"/>
        <w:ind w:left="340"/>
        <w:jc w:val="both"/>
        <w:rPr>
          <w:rFonts w:ascii="Times New Roman" w:hAnsi="Times New Roman" w:cs="Times New Roman"/>
          <w:sz w:val="24"/>
          <w:szCs w:val="24"/>
        </w:rPr>
      </w:pPr>
    </w:p>
    <w:p w14:paraId="611D410A" w14:textId="77777777" w:rsidR="00494BC1" w:rsidRDefault="00270FDD">
      <w:pPr>
        <w:autoSpaceDE w:val="0"/>
        <w:spacing w:after="120" w:line="240" w:lineRule="auto"/>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lastRenderedPageBreak/>
        <w:t>Rozdział IX</w:t>
      </w:r>
    </w:p>
    <w:p w14:paraId="3A550D07" w14:textId="77777777" w:rsidR="00494BC1" w:rsidRDefault="00270FDD">
      <w:pPr>
        <w:autoSpaceDE w:val="0"/>
        <w:spacing w:after="120" w:line="240" w:lineRule="auto"/>
        <w:ind w:left="15"/>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Postępowanie w razie wniesienia protestu od rozstrzygnięcia Rady </w:t>
      </w:r>
      <w:r>
        <w:rPr>
          <w:rFonts w:ascii="Times New Roman" w:eastAsia="TimesNewRomanPSMT" w:hAnsi="Times New Roman" w:cs="Times New Roman"/>
          <w:b/>
          <w:sz w:val="24"/>
          <w:szCs w:val="24"/>
        </w:rPr>
        <w:br/>
        <w:t>w sprawie wyboru operacji i ustalenia kwoty wsparcia</w:t>
      </w:r>
    </w:p>
    <w:p w14:paraId="6BE18AB3" w14:textId="77777777" w:rsidR="00494BC1" w:rsidRDefault="00270FD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34</w:t>
      </w:r>
    </w:p>
    <w:p w14:paraId="4692E7F8" w14:textId="77777777" w:rsidR="00494BC1" w:rsidRDefault="00270FDD">
      <w:pPr>
        <w:widowControl w:val="0"/>
        <w:numPr>
          <w:ilvl w:val="0"/>
          <w:numId w:val="47"/>
        </w:numPr>
        <w:tabs>
          <w:tab w:val="clear" w:pos="720"/>
          <w:tab w:val="num" w:pos="426"/>
        </w:tabs>
        <w:autoSpaceDE w:val="0"/>
        <w:spacing w:after="120" w:line="240" w:lineRule="auto"/>
        <w:ind w:left="426" w:hanging="426"/>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Od rozstrzygnięć Rady wnioskodawcy przysługuje prawo wniesienia protestu do zarządu województwa, na zasadach określonych w ustawie o RLKS i ustawie w zakresie polityki spójności, w terminie 7 dni od dnia otrzymania pisemnej informacji o wyniku oceny Rady.</w:t>
      </w:r>
    </w:p>
    <w:p w14:paraId="0CD9E126" w14:textId="77777777" w:rsidR="00494BC1" w:rsidRDefault="00270FDD">
      <w:pPr>
        <w:widowControl w:val="0"/>
        <w:numPr>
          <w:ilvl w:val="0"/>
          <w:numId w:val="47"/>
        </w:numPr>
        <w:tabs>
          <w:tab w:val="clear" w:pos="720"/>
          <w:tab w:val="num" w:pos="426"/>
        </w:tabs>
        <w:autoSpaceDE w:val="0"/>
        <w:spacing w:after="120" w:line="240" w:lineRule="auto"/>
        <w:ind w:left="426" w:hanging="426"/>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W przypadku wniesienia protestu, o którym mowa </w:t>
      </w:r>
      <w:r>
        <w:rPr>
          <w:rFonts w:ascii="Times New Roman" w:hAnsi="Times New Roman" w:cs="Times New Roman"/>
          <w:sz w:val="24"/>
          <w:szCs w:val="24"/>
        </w:rPr>
        <w:t>w ust. 1,</w:t>
      </w:r>
      <w:r>
        <w:rPr>
          <w:rFonts w:ascii="Times New Roman" w:eastAsia="TimesNewRomanPSMT" w:hAnsi="Times New Roman" w:cs="Times New Roman"/>
          <w:sz w:val="24"/>
          <w:szCs w:val="24"/>
        </w:rPr>
        <w:t xml:space="preserve"> Zarząd, po dokonaniu wstępnej oceny zasadności zarzutów zawartych w proteście, może zwołać, w terminie 10 dni od dnia otrzymania protestu, posiedzenie Rady w celu dokonania ponownej oceny operacji w zakresie zarzutów podniesionych w proteście (art. </w:t>
      </w:r>
      <w:r>
        <w:rPr>
          <w:rFonts w:ascii="Times New Roman" w:hAnsi="Times New Roman" w:cs="Times New Roman"/>
          <w:sz w:val="24"/>
          <w:szCs w:val="24"/>
        </w:rPr>
        <w:t>56 ust. 2 ustawy w zakresie polityki spójności)</w:t>
      </w:r>
      <w:r>
        <w:rPr>
          <w:rFonts w:ascii="Times New Roman" w:eastAsia="TimesNewRomanPSMT" w:hAnsi="Times New Roman" w:cs="Times New Roman"/>
          <w:sz w:val="24"/>
          <w:szCs w:val="24"/>
        </w:rPr>
        <w:t xml:space="preserve">. </w:t>
      </w:r>
    </w:p>
    <w:p w14:paraId="1D9F304B" w14:textId="77777777" w:rsidR="00494BC1" w:rsidRDefault="00270FDD">
      <w:pPr>
        <w:widowControl w:val="0"/>
        <w:numPr>
          <w:ilvl w:val="0"/>
          <w:numId w:val="47"/>
        </w:numPr>
        <w:tabs>
          <w:tab w:val="clear" w:pos="720"/>
          <w:tab w:val="num" w:pos="426"/>
        </w:tabs>
        <w:autoSpaceDE w:val="0"/>
        <w:spacing w:after="120" w:line="240" w:lineRule="auto"/>
        <w:ind w:left="426" w:hanging="426"/>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W przypadku niepodjęcia przez Zarząd decyzji o zwołaniu posiedzenia Rady w celu dokonania ponownej oceny operacji w zakresie zarzutów podniesionych w proteście (art. </w:t>
      </w:r>
      <w:r>
        <w:rPr>
          <w:rFonts w:ascii="Times New Roman" w:hAnsi="Times New Roman" w:cs="Times New Roman"/>
          <w:sz w:val="24"/>
          <w:szCs w:val="24"/>
        </w:rPr>
        <w:t>56 ust. 2 ustawy w zakresie polityki spójności)</w:t>
      </w:r>
      <w:r>
        <w:rPr>
          <w:rFonts w:ascii="Times New Roman" w:eastAsia="TimesNewRomanPSMT" w:hAnsi="Times New Roman" w:cs="Times New Roman"/>
          <w:sz w:val="24"/>
          <w:szCs w:val="24"/>
        </w:rPr>
        <w:t>, Zarząd przesyła protest do zarządu województwa, zgodnie z procedurą przeprowadzania naborów wniosków i wyboru operacji, stanowiącą odrębny dokument.</w:t>
      </w:r>
    </w:p>
    <w:p w14:paraId="7F0C7DA4" w14:textId="4382E686" w:rsidR="00494BC1" w:rsidRDefault="00270FDD">
      <w:pPr>
        <w:widowControl w:val="0"/>
        <w:numPr>
          <w:ilvl w:val="0"/>
          <w:numId w:val="47"/>
        </w:numPr>
        <w:tabs>
          <w:tab w:val="clear" w:pos="720"/>
          <w:tab w:val="num" w:pos="426"/>
        </w:tabs>
        <w:autoSpaceDE w:val="0"/>
        <w:spacing w:after="120" w:line="240" w:lineRule="auto"/>
        <w:ind w:left="426" w:hanging="426"/>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 przypadku zwołania przez Zarząd posiedzenia Rady w celu rozpatrzenia protestu, Rada dokonuje ponownej oceny operacji tylko w zakresie zarzutów podniesionych</w:t>
      </w:r>
      <w:r w:rsidR="003064B2">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w proteście </w:t>
      </w:r>
      <w:r w:rsidR="007E7B5D" w:rsidRPr="00980A1E">
        <w:rPr>
          <w:rFonts w:ascii="Times New Roman" w:eastAsia="TimesNewRomanPSMT" w:hAnsi="Times New Roman" w:cs="Times New Roman"/>
          <w:sz w:val="24"/>
          <w:szCs w:val="24"/>
        </w:rPr>
        <w:t>i</w:t>
      </w:r>
      <w:r w:rsidR="000F7A92">
        <w:rPr>
          <w:rFonts w:ascii="Times New Roman" w:eastAsia="TimesNewRomanPSMT" w:hAnsi="Times New Roman" w:cs="Times New Roman"/>
          <w:sz w:val="24"/>
          <w:szCs w:val="24"/>
        </w:rPr>
        <w:t> </w:t>
      </w:r>
      <w:r w:rsidR="007E7B5D" w:rsidRPr="00980A1E">
        <w:rPr>
          <w:rFonts w:ascii="Times New Roman" w:eastAsia="TimesNewRomanPSMT" w:hAnsi="Times New Roman" w:cs="Times New Roman"/>
          <w:sz w:val="24"/>
          <w:szCs w:val="24"/>
        </w:rPr>
        <w:t>dotyczących kwestii określonych w art. 56 ust. 2 us</w:t>
      </w:r>
      <w:r>
        <w:rPr>
          <w:rFonts w:ascii="Times New Roman" w:eastAsia="TimesNewRomanPSMT" w:hAnsi="Times New Roman" w:cs="Times New Roman"/>
          <w:sz w:val="24"/>
          <w:szCs w:val="24"/>
        </w:rPr>
        <w:t xml:space="preserve">tawy </w:t>
      </w:r>
      <w:r>
        <w:rPr>
          <w:rFonts w:ascii="Times New Roman" w:eastAsia="Times New Roman" w:hAnsi="Times New Roman" w:cs="Times New Roman"/>
          <w:sz w:val="24"/>
          <w:szCs w:val="24"/>
          <w:lang w:eastAsia="pl-PL"/>
        </w:rPr>
        <w:t>w zakresie polityki spójności.</w:t>
      </w:r>
    </w:p>
    <w:p w14:paraId="1D3CF8F6" w14:textId="77777777" w:rsidR="00494BC1" w:rsidRDefault="00270FDD">
      <w:pPr>
        <w:widowControl w:val="0"/>
        <w:numPr>
          <w:ilvl w:val="0"/>
          <w:numId w:val="47"/>
        </w:numPr>
        <w:tabs>
          <w:tab w:val="clear" w:pos="720"/>
          <w:tab w:val="num" w:pos="426"/>
        </w:tabs>
        <w:autoSpaceDE w:val="0"/>
        <w:spacing w:after="12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Rada przeprowadza głosowanie dotyczące uwzględniania poszczególnych zarzutów, o których </w:t>
      </w:r>
      <w:r>
        <w:rPr>
          <w:rFonts w:ascii="Times New Roman" w:hAnsi="Times New Roman" w:cs="Times New Roman"/>
          <w:sz w:val="24"/>
          <w:szCs w:val="24"/>
        </w:rPr>
        <w:t>mowa w ust. 4 i podejmuje stosowną</w:t>
      </w:r>
      <w:r>
        <w:rPr>
          <w:rFonts w:ascii="Times New Roman" w:eastAsia="Times New Roman" w:hAnsi="Times New Roman" w:cs="Times New Roman"/>
          <w:sz w:val="24"/>
          <w:szCs w:val="24"/>
          <w:lang w:eastAsia="pl-PL"/>
        </w:rPr>
        <w:t xml:space="preserve"> uchwałę dotyczącą rozpatrzenia protestu. Wzór takiej uchwały stanowi </w:t>
      </w:r>
      <w:r w:rsidRPr="00270FDD">
        <w:rPr>
          <w:rFonts w:ascii="Times New Roman" w:eastAsia="Times New Roman" w:hAnsi="Times New Roman" w:cs="Times New Roman"/>
          <w:sz w:val="24"/>
          <w:szCs w:val="24"/>
          <w:lang w:eastAsia="pl-PL"/>
        </w:rPr>
        <w:t>załącznik nr 6 do regulaminu</w:t>
      </w:r>
      <w:r w:rsidR="007E7B5D" w:rsidRPr="006B7608">
        <w:rPr>
          <w:rFonts w:ascii="Times New Roman" w:eastAsia="Times New Roman" w:hAnsi="Times New Roman" w:cs="Times New Roman"/>
          <w:sz w:val="24"/>
          <w:szCs w:val="24"/>
          <w:lang w:eastAsia="pl-PL"/>
        </w:rPr>
        <w:t>.</w:t>
      </w:r>
    </w:p>
    <w:p w14:paraId="4727BCEC" w14:textId="77777777" w:rsidR="00494BC1" w:rsidRDefault="00270FDD">
      <w:pPr>
        <w:widowControl w:val="0"/>
        <w:numPr>
          <w:ilvl w:val="0"/>
          <w:numId w:val="47"/>
        </w:numPr>
        <w:tabs>
          <w:tab w:val="clear" w:pos="720"/>
          <w:tab w:val="num" w:pos="426"/>
        </w:tabs>
        <w:autoSpaceDE w:val="0"/>
        <w:spacing w:after="120" w:line="240" w:lineRule="auto"/>
        <w:ind w:left="426" w:hanging="426"/>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lang w:eastAsia="pl-PL"/>
        </w:rPr>
        <w:t xml:space="preserve">W przypadku uwzględnienia zarzutów, o których </w:t>
      </w:r>
      <w:r>
        <w:rPr>
          <w:rFonts w:ascii="Times New Roman" w:hAnsi="Times New Roman" w:cs="Times New Roman"/>
          <w:sz w:val="24"/>
          <w:szCs w:val="24"/>
        </w:rPr>
        <w:t>mowa w ust. 4, Rada</w:t>
      </w:r>
      <w:r>
        <w:rPr>
          <w:rFonts w:ascii="Times New Roman" w:eastAsia="Times New Roman" w:hAnsi="Times New Roman" w:cs="Times New Roman"/>
          <w:sz w:val="24"/>
          <w:szCs w:val="24"/>
          <w:lang w:eastAsia="pl-PL"/>
        </w:rPr>
        <w:t xml:space="preserve"> zmienia ocenę operacji w zakresie, w jakim uwzględnione zarzuty miały wpływ na ocenę poszczególnych elementów operacji. </w:t>
      </w:r>
    </w:p>
    <w:p w14:paraId="5A87957B" w14:textId="77777777" w:rsidR="00494BC1" w:rsidRDefault="00270FDD">
      <w:pPr>
        <w:widowControl w:val="0"/>
        <w:numPr>
          <w:ilvl w:val="0"/>
          <w:numId w:val="47"/>
        </w:numPr>
        <w:tabs>
          <w:tab w:val="clear" w:pos="720"/>
          <w:tab w:val="num" w:pos="426"/>
        </w:tabs>
        <w:autoSpaceDE w:val="0"/>
        <w:spacing w:after="120" w:line="240" w:lineRule="auto"/>
        <w:ind w:left="426" w:hanging="426"/>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lang w:eastAsia="pl-PL"/>
        </w:rPr>
        <w:t xml:space="preserve">W przypadku nieuwzględnienia zarzutów, o których </w:t>
      </w:r>
      <w:r>
        <w:rPr>
          <w:rFonts w:ascii="Times New Roman" w:hAnsi="Times New Roman" w:cs="Times New Roman"/>
          <w:sz w:val="24"/>
          <w:szCs w:val="24"/>
        </w:rPr>
        <w:t>mowa w ust. 4, Rada</w:t>
      </w:r>
      <w:r>
        <w:rPr>
          <w:rFonts w:ascii="Times New Roman" w:eastAsia="Times New Roman" w:hAnsi="Times New Roman" w:cs="Times New Roman"/>
          <w:sz w:val="24"/>
          <w:szCs w:val="24"/>
          <w:lang w:eastAsia="pl-PL"/>
        </w:rPr>
        <w:t xml:space="preserve"> podtrzymuje poprzednio dokonaną oceny. </w:t>
      </w:r>
    </w:p>
    <w:p w14:paraId="1E7E712B" w14:textId="77777777" w:rsidR="00494BC1" w:rsidRDefault="00270FDD">
      <w:pPr>
        <w:widowControl w:val="0"/>
        <w:numPr>
          <w:ilvl w:val="0"/>
          <w:numId w:val="47"/>
        </w:numPr>
        <w:tabs>
          <w:tab w:val="clear" w:pos="720"/>
          <w:tab w:val="num" w:pos="426"/>
        </w:tabs>
        <w:autoSpaceDE w:val="0"/>
        <w:spacing w:after="120" w:line="240" w:lineRule="auto"/>
        <w:ind w:left="426" w:hanging="426"/>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lang w:eastAsia="pl-PL"/>
        </w:rPr>
        <w:t xml:space="preserve">O wyniku rozpatrzenia protestu Przewodniczący Rady niezwłocznie informuje Biuro, które podejmuje stosowne działania, zgodnie z </w:t>
      </w:r>
      <w:r>
        <w:rPr>
          <w:rFonts w:ascii="Times New Roman" w:eastAsia="TimesNewRomanPSMT" w:hAnsi="Times New Roman" w:cs="Times New Roman"/>
          <w:sz w:val="24"/>
          <w:szCs w:val="24"/>
        </w:rPr>
        <w:t>procedurą przeprowadzania naborów wniosków i wyboru operacji stanowiącą odrębny dokument</w:t>
      </w:r>
      <w:r>
        <w:rPr>
          <w:rFonts w:ascii="Times New Roman" w:eastAsia="Times New Roman" w:hAnsi="Times New Roman" w:cs="Times New Roman"/>
          <w:sz w:val="24"/>
          <w:szCs w:val="24"/>
          <w:lang w:eastAsia="pl-PL"/>
        </w:rPr>
        <w:t>.</w:t>
      </w:r>
    </w:p>
    <w:p w14:paraId="73C83E28" w14:textId="77777777" w:rsidR="00494BC1" w:rsidRDefault="00270FDD">
      <w:pPr>
        <w:widowControl w:val="0"/>
        <w:numPr>
          <w:ilvl w:val="0"/>
          <w:numId w:val="47"/>
        </w:numPr>
        <w:tabs>
          <w:tab w:val="clear" w:pos="720"/>
          <w:tab w:val="num" w:pos="426"/>
        </w:tabs>
        <w:autoSpaceDE w:val="0"/>
        <w:spacing w:after="120" w:line="240" w:lineRule="auto"/>
        <w:ind w:left="426" w:hanging="426"/>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lang w:eastAsia="pl-PL"/>
        </w:rPr>
        <w:t xml:space="preserve">Do posiedzenia Rady zwołanego </w:t>
      </w:r>
      <w:r>
        <w:rPr>
          <w:rFonts w:ascii="Times New Roman" w:eastAsia="TimesNewRomanPSMT" w:hAnsi="Times New Roman" w:cs="Times New Roman"/>
          <w:sz w:val="24"/>
          <w:szCs w:val="24"/>
        </w:rPr>
        <w:t xml:space="preserve">w celu dokonania ponownej oceny operacji w zakresie podniesionych zarzutów (art. </w:t>
      </w:r>
      <w:r>
        <w:rPr>
          <w:rFonts w:ascii="Times New Roman" w:hAnsi="Times New Roman" w:cs="Times New Roman"/>
          <w:sz w:val="24"/>
          <w:szCs w:val="24"/>
        </w:rPr>
        <w:t>56 ust. 2 ustawy w zakresie polityki spójności), stosuje się odpowiednio przepisy regulaminu dotyczące posiedzeń zwoływanych w celu oceny operacji.</w:t>
      </w:r>
    </w:p>
    <w:p w14:paraId="640585EE" w14:textId="77777777" w:rsidR="00494BC1" w:rsidRDefault="00494BC1">
      <w:pPr>
        <w:widowControl w:val="0"/>
        <w:autoSpaceDE w:val="0"/>
        <w:spacing w:after="120" w:line="240" w:lineRule="auto"/>
        <w:jc w:val="both"/>
        <w:rPr>
          <w:rFonts w:ascii="Times New Roman" w:eastAsia="TimesNewRomanPSMT" w:hAnsi="Times New Roman" w:cs="Times New Roman"/>
          <w:sz w:val="24"/>
          <w:szCs w:val="24"/>
        </w:rPr>
      </w:pPr>
    </w:p>
    <w:p w14:paraId="42EFEFF9" w14:textId="77777777" w:rsidR="00494BC1" w:rsidRDefault="007C5E65">
      <w:pPr>
        <w:autoSpaceDE w:val="0"/>
        <w:spacing w:after="120" w:line="240" w:lineRule="auto"/>
        <w:jc w:val="center"/>
        <w:rPr>
          <w:rFonts w:ascii="Times New Roman" w:eastAsia="TimesNewRomanPSMT" w:hAnsi="Times New Roman" w:cs="Times New Roman"/>
          <w:b/>
          <w:sz w:val="24"/>
          <w:szCs w:val="24"/>
        </w:rPr>
      </w:pPr>
      <w:r w:rsidRPr="006B7608">
        <w:rPr>
          <w:rFonts w:ascii="Times New Roman" w:eastAsia="TimesNewRomanPSMT" w:hAnsi="Times New Roman" w:cs="Times New Roman"/>
          <w:b/>
          <w:sz w:val="24"/>
          <w:szCs w:val="24"/>
        </w:rPr>
        <w:t>§ 35</w:t>
      </w:r>
    </w:p>
    <w:p w14:paraId="09D60E9C" w14:textId="17565F22" w:rsidR="00494BC1" w:rsidRDefault="007E7B5D">
      <w:pPr>
        <w:widowControl w:val="0"/>
        <w:numPr>
          <w:ilvl w:val="1"/>
          <w:numId w:val="48"/>
        </w:numPr>
        <w:tabs>
          <w:tab w:val="clear" w:pos="1080"/>
        </w:tabs>
        <w:autoSpaceDE w:val="0"/>
        <w:spacing w:after="120" w:line="240" w:lineRule="auto"/>
        <w:ind w:left="425" w:hanging="425"/>
        <w:jc w:val="both"/>
        <w:rPr>
          <w:rFonts w:ascii="Times New Roman" w:eastAsia="Times New Roman" w:hAnsi="Times New Roman" w:cs="Times New Roman"/>
          <w:sz w:val="24"/>
          <w:szCs w:val="24"/>
          <w:lang w:eastAsia="pl-PL"/>
        </w:rPr>
      </w:pPr>
      <w:r w:rsidRPr="006B7608">
        <w:rPr>
          <w:rFonts w:ascii="Times New Roman" w:eastAsia="Times New Roman" w:hAnsi="Times New Roman" w:cs="Times New Roman"/>
          <w:sz w:val="24"/>
          <w:szCs w:val="24"/>
          <w:lang w:eastAsia="pl-PL"/>
        </w:rPr>
        <w:t>W przypadku, gdy zarząd województwa rozpatrujący protest złożony przez wnioskodawcę za pośrednictwem LGD, na podstawie art. 58 ust. 2 pkt 2 ustawy w zakresie polityki spójności w związku z art. 22 ust. 8 ustawy o RLKS, prze</w:t>
      </w:r>
      <w:r w:rsidR="00270FDD">
        <w:rPr>
          <w:rFonts w:ascii="Times New Roman" w:eastAsia="Times New Roman" w:hAnsi="Times New Roman" w:cs="Times New Roman"/>
          <w:sz w:val="24"/>
          <w:szCs w:val="24"/>
          <w:lang w:eastAsia="pl-PL"/>
        </w:rPr>
        <w:t>każe sprawę do LGD, w celu przeprowadzenia ponownej oceny operacji, przeprowadza się jej ponowną ocenę w</w:t>
      </w:r>
      <w:r w:rsidR="000F7A92">
        <w:rPr>
          <w:rFonts w:ascii="Times New Roman" w:eastAsia="Times New Roman" w:hAnsi="Times New Roman" w:cs="Times New Roman"/>
          <w:sz w:val="24"/>
          <w:szCs w:val="24"/>
          <w:lang w:eastAsia="pl-PL"/>
        </w:rPr>
        <w:t> </w:t>
      </w:r>
      <w:r w:rsidR="00270FDD">
        <w:rPr>
          <w:rFonts w:ascii="Times New Roman" w:eastAsia="Times New Roman" w:hAnsi="Times New Roman" w:cs="Times New Roman"/>
          <w:sz w:val="24"/>
          <w:szCs w:val="24"/>
          <w:lang w:eastAsia="pl-PL"/>
        </w:rPr>
        <w:t>zakresie wskazanym przez zarząd województwa.</w:t>
      </w:r>
    </w:p>
    <w:p w14:paraId="73FB2067" w14:textId="77777777" w:rsidR="00494BC1" w:rsidRDefault="00270FDD">
      <w:pPr>
        <w:widowControl w:val="0"/>
        <w:numPr>
          <w:ilvl w:val="1"/>
          <w:numId w:val="48"/>
        </w:numPr>
        <w:tabs>
          <w:tab w:val="clear" w:pos="1080"/>
        </w:tabs>
        <w:autoSpaceDE w:val="0"/>
        <w:spacing w:after="12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dokonania przez Radę ponownej oceny operacji, Rada podejmuje stosowną </w:t>
      </w:r>
      <w:r>
        <w:rPr>
          <w:rFonts w:ascii="Times New Roman" w:eastAsia="Times New Roman" w:hAnsi="Times New Roman" w:cs="Times New Roman"/>
          <w:sz w:val="24"/>
          <w:szCs w:val="24"/>
          <w:lang w:eastAsia="pl-PL"/>
        </w:rPr>
        <w:lastRenderedPageBreak/>
        <w:t xml:space="preserve">uchwałę w tym przedmiocie, którą Przewodniczący Rady przekazuje do Biura, celem podjęcia dalszych działań określonych w procedurze </w:t>
      </w:r>
      <w:r w:rsidRPr="00270FDD">
        <w:rPr>
          <w:rFonts w:ascii="Times New Roman" w:eastAsia="Times New Roman" w:hAnsi="Times New Roman" w:cs="Times New Roman"/>
          <w:sz w:val="24"/>
          <w:szCs w:val="24"/>
          <w:lang w:eastAsia="pl-PL"/>
        </w:rPr>
        <w:t>przeprowadzania naborów wniosków i wyboru operacji stanowiącą odrębny dokument</w:t>
      </w:r>
      <w:r>
        <w:rPr>
          <w:rFonts w:ascii="Times New Roman" w:eastAsia="Times New Roman" w:hAnsi="Times New Roman" w:cs="Times New Roman"/>
          <w:sz w:val="24"/>
          <w:szCs w:val="24"/>
          <w:lang w:eastAsia="pl-PL"/>
        </w:rPr>
        <w:t>.</w:t>
      </w:r>
    </w:p>
    <w:p w14:paraId="0417164B" w14:textId="77777777" w:rsidR="00494BC1" w:rsidRDefault="00270FDD">
      <w:pPr>
        <w:widowControl w:val="0"/>
        <w:numPr>
          <w:ilvl w:val="1"/>
          <w:numId w:val="48"/>
        </w:numPr>
        <w:tabs>
          <w:tab w:val="clear" w:pos="1080"/>
        </w:tabs>
        <w:autoSpaceDE w:val="0"/>
        <w:spacing w:after="12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ponownej oceny operacji, przeprowadzanej na podstawie art. 58 ust. 2 pkt 2 ustawy w zakresie polityki spójności w związku z art. 22 ust. 8 ustawy o RLKS, postanowienia regulaminu dotyczące zwoływania i przeprowadzania posiedzeń Rady oraz </w:t>
      </w:r>
      <w:r w:rsidRPr="00270FDD">
        <w:rPr>
          <w:rFonts w:ascii="Times New Roman" w:eastAsia="Times New Roman" w:hAnsi="Times New Roman" w:cs="Times New Roman"/>
          <w:sz w:val="24"/>
          <w:szCs w:val="24"/>
          <w:lang w:eastAsia="pl-PL"/>
        </w:rPr>
        <w:t>dokonywania</w:t>
      </w:r>
      <w:r>
        <w:rPr>
          <w:rFonts w:ascii="Times New Roman" w:eastAsia="Times New Roman" w:hAnsi="Times New Roman" w:cs="Times New Roman"/>
          <w:sz w:val="24"/>
          <w:szCs w:val="24"/>
          <w:lang w:eastAsia="pl-PL"/>
        </w:rPr>
        <w:t xml:space="preserve"> oceny operacji stosuje się odpowiednio. </w:t>
      </w:r>
    </w:p>
    <w:p w14:paraId="04BEECED" w14:textId="77777777" w:rsidR="00494BC1" w:rsidRDefault="00494BC1">
      <w:pPr>
        <w:tabs>
          <w:tab w:val="num" w:pos="426"/>
        </w:tabs>
        <w:spacing w:after="120" w:line="240" w:lineRule="auto"/>
        <w:ind w:left="426" w:hanging="426"/>
        <w:jc w:val="both"/>
        <w:rPr>
          <w:rFonts w:ascii="Times New Roman" w:hAnsi="Times New Roman" w:cs="Times New Roman"/>
          <w:sz w:val="24"/>
          <w:szCs w:val="24"/>
        </w:rPr>
      </w:pPr>
    </w:p>
    <w:p w14:paraId="2B9403FC" w14:textId="77777777" w:rsidR="00494BC1" w:rsidRDefault="00270FDD">
      <w:pPr>
        <w:spacing w:after="120" w:line="240" w:lineRule="auto"/>
        <w:ind w:left="-20"/>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Rozdział VII</w:t>
      </w:r>
    </w:p>
    <w:p w14:paraId="6869A3C0" w14:textId="77777777" w:rsidR="00494BC1" w:rsidRDefault="00270FDD">
      <w:pPr>
        <w:autoSpaceDE w:val="0"/>
        <w:spacing w:after="12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Postanowienia końcowe</w:t>
      </w:r>
    </w:p>
    <w:p w14:paraId="37BBE859" w14:textId="77777777" w:rsidR="00494BC1" w:rsidRDefault="00270FDD">
      <w:pPr>
        <w:autoSpaceDE w:val="0"/>
        <w:spacing w:after="12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 36</w:t>
      </w:r>
    </w:p>
    <w:p w14:paraId="3ECD71E1" w14:textId="77777777" w:rsidR="00494BC1" w:rsidRDefault="00270FDD">
      <w:pPr>
        <w:numPr>
          <w:ilvl w:val="0"/>
          <w:numId w:val="15"/>
        </w:numPr>
        <w:tabs>
          <w:tab w:val="clear" w:pos="720"/>
        </w:tabs>
        <w:autoSpaceDE w:val="0"/>
        <w:spacing w:after="120" w:line="240" w:lineRule="auto"/>
        <w:ind w:left="425" w:hanging="425"/>
        <w:jc w:val="both"/>
        <w:rPr>
          <w:rFonts w:ascii="Times New Roman" w:eastAsia="Arial" w:hAnsi="Times New Roman" w:cs="Times New Roman"/>
          <w:sz w:val="24"/>
          <w:szCs w:val="24"/>
        </w:rPr>
      </w:pPr>
      <w:r>
        <w:rPr>
          <w:rFonts w:ascii="Times New Roman" w:eastAsia="Arial" w:hAnsi="Times New Roman" w:cs="Times New Roman"/>
          <w:sz w:val="24"/>
          <w:szCs w:val="24"/>
        </w:rPr>
        <w:t>Regulamin wchodzi w życie z dniem uchwalenia.</w:t>
      </w:r>
    </w:p>
    <w:p w14:paraId="6A968C84" w14:textId="77777777" w:rsidR="00494BC1" w:rsidRPr="003064B2" w:rsidRDefault="007129CC">
      <w:pPr>
        <w:numPr>
          <w:ilvl w:val="0"/>
          <w:numId w:val="15"/>
        </w:numPr>
        <w:tabs>
          <w:tab w:val="clear" w:pos="720"/>
        </w:tabs>
        <w:autoSpaceDE w:val="0"/>
        <w:spacing w:after="120" w:line="240" w:lineRule="auto"/>
        <w:ind w:left="425" w:hanging="425"/>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Zmiany </w:t>
      </w:r>
      <w:r w:rsidR="00270FDD">
        <w:rPr>
          <w:rFonts w:ascii="Times New Roman" w:eastAsia="Arial" w:hAnsi="Times New Roman" w:cs="Times New Roman"/>
          <w:sz w:val="24"/>
          <w:szCs w:val="24"/>
        </w:rPr>
        <w:t xml:space="preserve">w niniejszym Regulaminie wprowadzane są </w:t>
      </w:r>
      <w:r w:rsidR="006B7608">
        <w:rPr>
          <w:rFonts w:ascii="Times New Roman" w:eastAsia="Arial" w:hAnsi="Times New Roman" w:cs="Times New Roman"/>
          <w:sz w:val="24"/>
          <w:szCs w:val="24"/>
        </w:rPr>
        <w:t>u</w:t>
      </w:r>
      <w:r w:rsidR="00961E2D" w:rsidRPr="006B7608">
        <w:rPr>
          <w:rFonts w:ascii="Times New Roman" w:eastAsia="Arial" w:hAnsi="Times New Roman" w:cs="Times New Roman"/>
          <w:sz w:val="24"/>
          <w:szCs w:val="24"/>
        </w:rPr>
        <w:t xml:space="preserve">chwałą Walnego Zebrania </w:t>
      </w:r>
      <w:r w:rsidR="00961E2D" w:rsidRPr="003064B2">
        <w:rPr>
          <w:rFonts w:ascii="Times New Roman" w:eastAsia="Arial" w:hAnsi="Times New Roman" w:cs="Times New Roman"/>
          <w:sz w:val="24"/>
          <w:szCs w:val="24"/>
        </w:rPr>
        <w:t>Członków</w:t>
      </w:r>
      <w:r w:rsidR="006B7608" w:rsidRPr="003064B2">
        <w:rPr>
          <w:rFonts w:ascii="Times New Roman" w:eastAsia="Arial" w:hAnsi="Times New Roman" w:cs="Times New Roman"/>
          <w:sz w:val="24"/>
          <w:szCs w:val="24"/>
        </w:rPr>
        <w:t xml:space="preserve"> i wchodzą w życie </w:t>
      </w:r>
      <w:r>
        <w:rPr>
          <w:rFonts w:ascii="Times New Roman" w:eastAsia="Arial" w:hAnsi="Times New Roman" w:cs="Times New Roman"/>
          <w:sz w:val="24"/>
          <w:szCs w:val="24"/>
        </w:rPr>
        <w:t>p</w:t>
      </w:r>
      <w:r w:rsidR="006B7608" w:rsidRPr="003064B2">
        <w:rPr>
          <w:rFonts w:ascii="Times New Roman" w:eastAsia="Arial" w:hAnsi="Times New Roman" w:cs="Times New Roman"/>
          <w:sz w:val="24"/>
          <w:szCs w:val="24"/>
        </w:rPr>
        <w:t>od warunkiem ich zaakceptowania prze</w:t>
      </w:r>
      <w:r w:rsidR="001007AC" w:rsidRPr="003064B2">
        <w:rPr>
          <w:rFonts w:ascii="Times New Roman" w:eastAsia="Arial" w:hAnsi="Times New Roman" w:cs="Times New Roman"/>
          <w:sz w:val="24"/>
          <w:szCs w:val="24"/>
        </w:rPr>
        <w:t>z Zarząd Województwa Opolskiego zgodnie z postanowieniami umowy o warunkach i sposobie realizacji LSR zawartej przez LGD z Samorządem Województwa Opolskiego.</w:t>
      </w:r>
    </w:p>
    <w:p w14:paraId="2C99A49B" w14:textId="77777777" w:rsidR="003064B2" w:rsidRPr="003064B2" w:rsidRDefault="003064B2">
      <w:pPr>
        <w:numPr>
          <w:ilvl w:val="0"/>
          <w:numId w:val="15"/>
        </w:numPr>
        <w:tabs>
          <w:tab w:val="clear" w:pos="720"/>
        </w:tabs>
        <w:autoSpaceDE w:val="0"/>
        <w:spacing w:after="120" w:line="240" w:lineRule="auto"/>
        <w:ind w:left="425" w:hanging="425"/>
        <w:jc w:val="both"/>
        <w:rPr>
          <w:rFonts w:ascii="Times New Roman" w:eastAsia="Arial" w:hAnsi="Times New Roman" w:cs="Times New Roman"/>
          <w:sz w:val="24"/>
          <w:szCs w:val="24"/>
        </w:rPr>
      </w:pPr>
      <w:r w:rsidRPr="003064B2">
        <w:rPr>
          <w:rFonts w:ascii="Times New Roman" w:hAnsi="Times New Roman" w:cs="Times New Roman"/>
          <w:sz w:val="24"/>
          <w:szCs w:val="24"/>
        </w:rPr>
        <w:t>W zakresie nieuregulowanym w niniejszym Regulaminie zastosowanie znajdują przepisy ustawy o RLKS oraz postanowienia wytycznych Ministra Rolnictwa i Rozwoju Wsi, regulujących funkcjonowanie LGD i wdrażanie LSR.</w:t>
      </w:r>
    </w:p>
    <w:p w14:paraId="1D4CA36E" w14:textId="77777777" w:rsidR="00494BC1" w:rsidRDefault="00494BC1">
      <w:pPr>
        <w:spacing w:after="120" w:line="240" w:lineRule="auto"/>
        <w:ind w:left="2832" w:firstLine="708"/>
        <w:jc w:val="center"/>
        <w:rPr>
          <w:rFonts w:ascii="Times New Roman" w:hAnsi="Times New Roman" w:cs="Times New Roman"/>
          <w:sz w:val="24"/>
          <w:szCs w:val="24"/>
        </w:rPr>
      </w:pPr>
    </w:p>
    <w:p w14:paraId="202673A0" w14:textId="77777777" w:rsidR="00A8263F" w:rsidRDefault="00A8263F">
      <w:pPr>
        <w:spacing w:after="120" w:line="240" w:lineRule="auto"/>
        <w:ind w:left="2832" w:firstLine="708"/>
        <w:jc w:val="center"/>
        <w:rPr>
          <w:rFonts w:ascii="Times New Roman" w:hAnsi="Times New Roman" w:cs="Times New Roman"/>
          <w:sz w:val="24"/>
          <w:szCs w:val="24"/>
        </w:rPr>
      </w:pPr>
    </w:p>
    <w:p w14:paraId="7E2E9198" w14:textId="77777777" w:rsidR="00A8263F" w:rsidRDefault="00A8263F">
      <w:pPr>
        <w:spacing w:after="120" w:line="240" w:lineRule="auto"/>
        <w:ind w:left="2832" w:firstLine="708"/>
        <w:jc w:val="center"/>
        <w:rPr>
          <w:rFonts w:ascii="Times New Roman" w:hAnsi="Times New Roman" w:cs="Times New Roman"/>
          <w:sz w:val="24"/>
          <w:szCs w:val="24"/>
        </w:rPr>
      </w:pPr>
    </w:p>
    <w:p w14:paraId="677BF0F2" w14:textId="0C123431" w:rsidR="00A8263F" w:rsidRDefault="00A8263F">
      <w:pPr>
        <w:spacing w:after="120" w:line="240" w:lineRule="auto"/>
        <w:ind w:left="2832" w:firstLine="708"/>
        <w:jc w:val="center"/>
        <w:rPr>
          <w:rFonts w:ascii="Times New Roman" w:hAnsi="Times New Roman" w:cs="Times New Roman"/>
          <w:sz w:val="24"/>
          <w:szCs w:val="24"/>
        </w:rPr>
      </w:pPr>
    </w:p>
    <w:sectPr w:rsidR="00A8263F" w:rsidSect="00D8601A">
      <w:headerReference w:type="default" r:id="rId8"/>
      <w:footerReference w:type="default" r:id="rId9"/>
      <w:footnotePr>
        <w:pos w:val="beneathText"/>
      </w:footnotePr>
      <w:pgSz w:w="11905" w:h="16837"/>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9E17F" w14:textId="77777777" w:rsidR="00491BC0" w:rsidRDefault="00491BC0" w:rsidP="00961E2D">
      <w:pPr>
        <w:spacing w:after="0" w:line="240" w:lineRule="auto"/>
      </w:pPr>
      <w:r>
        <w:separator/>
      </w:r>
    </w:p>
  </w:endnote>
  <w:endnote w:type="continuationSeparator" w:id="0">
    <w:p w14:paraId="3E4CDD3D" w14:textId="77777777" w:rsidR="00491BC0" w:rsidRDefault="00491BC0" w:rsidP="0096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861299"/>
      <w:docPartObj>
        <w:docPartGallery w:val="Page Numbers (Bottom of Page)"/>
        <w:docPartUnique/>
      </w:docPartObj>
    </w:sdtPr>
    <w:sdtEndPr/>
    <w:sdtContent>
      <w:p w14:paraId="40C5B265" w14:textId="77777777" w:rsidR="00AE4F88" w:rsidRDefault="00AE4F88">
        <w:pPr>
          <w:pStyle w:val="Stopka"/>
          <w:jc w:val="right"/>
        </w:pPr>
        <w:r>
          <w:fldChar w:fldCharType="begin"/>
        </w:r>
        <w:r>
          <w:instrText>PAGE   \* MERGEFORMAT</w:instrText>
        </w:r>
        <w:r>
          <w:fldChar w:fldCharType="separate"/>
        </w:r>
        <w:r>
          <w:rPr>
            <w:noProof/>
          </w:rPr>
          <w:t>22</w:t>
        </w:r>
        <w:r>
          <w:rPr>
            <w:noProof/>
          </w:rPr>
          <w:fldChar w:fldCharType="end"/>
        </w:r>
      </w:p>
    </w:sdtContent>
  </w:sdt>
  <w:p w14:paraId="7B59AA46" w14:textId="77777777" w:rsidR="00AE4F88" w:rsidRDefault="00AE4F8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93621" w14:textId="77777777" w:rsidR="00491BC0" w:rsidRDefault="00491BC0" w:rsidP="00961E2D">
      <w:pPr>
        <w:spacing w:after="0" w:line="240" w:lineRule="auto"/>
      </w:pPr>
      <w:r>
        <w:separator/>
      </w:r>
    </w:p>
  </w:footnote>
  <w:footnote w:type="continuationSeparator" w:id="0">
    <w:p w14:paraId="448045A1" w14:textId="77777777" w:rsidR="00491BC0" w:rsidRDefault="00491BC0" w:rsidP="00961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53F1" w14:textId="5446D6FE" w:rsidR="00AE4F88" w:rsidRDefault="00AE4F88" w:rsidP="00AE4F88">
    <w:pPr>
      <w:pStyle w:val="Nagwek"/>
      <w:spacing w:after="0" w:line="240" w:lineRule="auto"/>
      <w:rPr>
        <w:rFonts w:ascii="Times New Roman" w:hAnsi="Times New Roman" w:cs="Times New Roman"/>
        <w:sz w:val="16"/>
        <w:szCs w:val="16"/>
      </w:rPr>
    </w:pPr>
    <w:r>
      <w:tab/>
    </w:r>
    <w:r>
      <w:tab/>
    </w:r>
    <w:r w:rsidRPr="00ED123B">
      <w:rPr>
        <w:rFonts w:ascii="Times New Roman" w:hAnsi="Times New Roman" w:cs="Times New Roman"/>
        <w:sz w:val="16"/>
        <w:szCs w:val="16"/>
      </w:rPr>
      <w:t>Załącznik do Uchw</w:t>
    </w:r>
    <w:r>
      <w:rPr>
        <w:rFonts w:ascii="Times New Roman" w:hAnsi="Times New Roman" w:cs="Times New Roman"/>
        <w:sz w:val="16"/>
        <w:szCs w:val="16"/>
      </w:rPr>
      <w:t xml:space="preserve">ały nr </w:t>
    </w:r>
    <w:r w:rsidR="00F54511">
      <w:rPr>
        <w:rFonts w:ascii="Times New Roman" w:hAnsi="Times New Roman" w:cs="Times New Roman"/>
        <w:sz w:val="16"/>
        <w:szCs w:val="16"/>
      </w:rPr>
      <w:t>16</w:t>
    </w:r>
  </w:p>
  <w:p w14:paraId="014C13E2" w14:textId="6F4DC28A" w:rsidR="00AE4F88" w:rsidRPr="00ED123B" w:rsidRDefault="00AE4F88" w:rsidP="00AE4F88">
    <w:pPr>
      <w:pStyle w:val="Nagwek"/>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 xml:space="preserve">                                                                                                                     Rady stowarzyszenia  </w:t>
    </w:r>
    <w:r w:rsidRPr="00ED123B">
      <w:rPr>
        <w:rFonts w:ascii="Times New Roman" w:hAnsi="Times New Roman" w:cs="Times New Roman"/>
        <w:sz w:val="16"/>
        <w:szCs w:val="16"/>
      </w:rPr>
      <w:t>LGD</w:t>
    </w:r>
    <w:r>
      <w:rPr>
        <w:rFonts w:ascii="Times New Roman" w:hAnsi="Times New Roman" w:cs="Times New Roman"/>
        <w:sz w:val="16"/>
        <w:szCs w:val="16"/>
      </w:rPr>
      <w:t xml:space="preserve">  </w:t>
    </w:r>
    <w:r w:rsidRPr="00ED123B">
      <w:rPr>
        <w:rFonts w:ascii="Times New Roman" w:hAnsi="Times New Roman" w:cs="Times New Roman"/>
        <w:sz w:val="16"/>
        <w:szCs w:val="16"/>
      </w:rPr>
      <w:t xml:space="preserve">„Górna Prosna” z dnia </w:t>
    </w:r>
    <w:r w:rsidR="00F54511">
      <w:rPr>
        <w:rFonts w:ascii="Times New Roman" w:hAnsi="Times New Roman" w:cs="Times New Roman"/>
        <w:sz w:val="16"/>
        <w:szCs w:val="16"/>
      </w:rPr>
      <w:t>24.02.2021</w:t>
    </w:r>
    <w:r w:rsidRPr="00ED123B">
      <w:rPr>
        <w:rFonts w:ascii="Times New Roman" w:hAnsi="Times New Roman" w:cs="Times New Roman"/>
        <w:sz w:val="16"/>
        <w:szCs w:val="16"/>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32123458"/>
    <w:name w:val="WW8Num4"/>
    <w:lvl w:ilvl="0">
      <w:start w:val="1"/>
      <w:numFmt w:val="decimal"/>
      <w:lvlText w:val="%1."/>
      <w:lvlJc w:val="left"/>
      <w:pPr>
        <w:tabs>
          <w:tab w:val="num" w:pos="720"/>
        </w:tabs>
        <w:ind w:left="720" w:hanging="360"/>
      </w:pPr>
      <w:rPr>
        <w:strike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060"/>
        </w:tabs>
        <w:ind w:left="1060" w:hanging="360"/>
      </w:pPr>
    </w:lvl>
    <w:lvl w:ilvl="1">
      <w:start w:val="1"/>
      <w:numFmt w:val="decimal"/>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0"/>
        </w:tabs>
        <w:ind w:left="10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1060"/>
        </w:tabs>
        <w:ind w:left="1060" w:hanging="360"/>
      </w:pPr>
    </w:lvl>
    <w:lvl w:ilvl="1">
      <w:start w:val="1"/>
      <w:numFmt w:val="decimal"/>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decimal"/>
      <w:lvlText w:val="%1)"/>
      <w:lvlJc w:val="left"/>
      <w:pPr>
        <w:tabs>
          <w:tab w:val="num" w:pos="1514"/>
        </w:tabs>
        <w:ind w:left="1514"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1440"/>
        </w:tabs>
        <w:ind w:left="144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1" w15:restartNumberingAfterBreak="0">
    <w:nsid w:val="00000016"/>
    <w:multiLevelType w:val="singleLevel"/>
    <w:tmpl w:val="069A8EA6"/>
    <w:name w:val="WW8Num22"/>
    <w:lvl w:ilvl="0">
      <w:start w:val="1"/>
      <w:numFmt w:val="decimal"/>
      <w:lvlText w:val="%1)"/>
      <w:lvlJc w:val="left"/>
      <w:pPr>
        <w:tabs>
          <w:tab w:val="num" w:pos="644"/>
        </w:tabs>
        <w:ind w:left="644" w:hanging="360"/>
      </w:pPr>
      <w:rPr>
        <w:b w:val="0"/>
      </w:r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C974DDF0"/>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Calibri" w:hAnsi="Times New Roman" w:cs="Times New Roman"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114782C"/>
    <w:multiLevelType w:val="hybridMultilevel"/>
    <w:tmpl w:val="69EC0322"/>
    <w:lvl w:ilvl="0" w:tplc="9D6A8288">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16E1632"/>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4F00A4A"/>
    <w:multiLevelType w:val="hybridMultilevel"/>
    <w:tmpl w:val="FBF6A32C"/>
    <w:lvl w:ilvl="0" w:tplc="3654920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6645A12"/>
    <w:multiLevelType w:val="hybridMultilevel"/>
    <w:tmpl w:val="3C0C000C"/>
    <w:lvl w:ilvl="0" w:tplc="04150017">
      <w:start w:val="1"/>
      <w:numFmt w:val="lowerLetter"/>
      <w:lvlText w:val="%1)"/>
      <w:lvlJc w:val="left"/>
      <w:pPr>
        <w:ind w:left="1070" w:hanging="360"/>
      </w:pPr>
      <w:rPr>
        <w:rFonts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9" w15:restartNumberingAfterBreak="0">
    <w:nsid w:val="06FB07E8"/>
    <w:multiLevelType w:val="hybridMultilevel"/>
    <w:tmpl w:val="F76230B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09147EF3"/>
    <w:multiLevelType w:val="hybridMultilevel"/>
    <w:tmpl w:val="597EB3F4"/>
    <w:lvl w:ilvl="0" w:tplc="94E245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AA4562F"/>
    <w:multiLevelType w:val="hybridMultilevel"/>
    <w:tmpl w:val="3AFAF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1BD33DD"/>
    <w:multiLevelType w:val="hybridMultilevel"/>
    <w:tmpl w:val="D75ED8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6AE4C9D"/>
    <w:multiLevelType w:val="hybridMultilevel"/>
    <w:tmpl w:val="FBF6A32C"/>
    <w:lvl w:ilvl="0" w:tplc="3654920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97D0B49"/>
    <w:multiLevelType w:val="hybridMultilevel"/>
    <w:tmpl w:val="02A603CC"/>
    <w:lvl w:ilvl="0" w:tplc="DE48039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A0F6048"/>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1C3C5651"/>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01F74DE"/>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17B285F"/>
    <w:multiLevelType w:val="multilevel"/>
    <w:tmpl w:val="EF1C870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2535298F"/>
    <w:multiLevelType w:val="hybridMultilevel"/>
    <w:tmpl w:val="A14ECC0C"/>
    <w:lvl w:ilvl="0" w:tplc="7F7E72B4">
      <w:start w:val="1"/>
      <w:numFmt w:val="lowerLetter"/>
      <w:lvlText w:val="%1)"/>
      <w:lvlJc w:val="left"/>
      <w:pPr>
        <w:ind w:left="1353" w:hanging="360"/>
      </w:pPr>
      <w:rPr>
        <w:rFonts w:ascii="Times New Roman" w:hAnsi="Times New Roman" w:cs="Times New Roman" w:hint="default"/>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2BE7680A"/>
    <w:multiLevelType w:val="multilevel"/>
    <w:tmpl w:val="0000000E"/>
    <w:lvl w:ilvl="0">
      <w:start w:val="1"/>
      <w:numFmt w:val="decimal"/>
      <w:lvlText w:val="%1."/>
      <w:lvlJc w:val="left"/>
      <w:pPr>
        <w:tabs>
          <w:tab w:val="num" w:pos="704"/>
        </w:tabs>
        <w:ind w:left="704" w:hanging="420"/>
      </w:pPr>
      <w:rPr>
        <w:rFonts w:ascii="Symbol" w:hAnsi="Symbol"/>
      </w:rPr>
    </w:lvl>
    <w:lvl w:ilvl="1">
      <w:numFmt w:val="none"/>
      <w:suff w:val="nothing"/>
      <w:lvlText w:val=""/>
      <w:lvlJc w:val="left"/>
      <w:pPr>
        <w:tabs>
          <w:tab w:val="num" w:pos="-76"/>
        </w:tabs>
        <w:ind w:left="-76" w:firstLine="0"/>
      </w:pPr>
    </w:lvl>
    <w:lvl w:ilvl="2">
      <w:numFmt w:val="none"/>
      <w:suff w:val="nothing"/>
      <w:lvlText w:val=""/>
      <w:lvlJc w:val="left"/>
      <w:pPr>
        <w:tabs>
          <w:tab w:val="num" w:pos="-76"/>
        </w:tabs>
        <w:ind w:left="-76" w:firstLine="0"/>
      </w:pPr>
    </w:lvl>
    <w:lvl w:ilvl="3">
      <w:numFmt w:val="none"/>
      <w:suff w:val="nothing"/>
      <w:lvlText w:val=""/>
      <w:lvlJc w:val="left"/>
      <w:pPr>
        <w:tabs>
          <w:tab w:val="num" w:pos="-76"/>
        </w:tabs>
        <w:ind w:left="-76" w:firstLine="0"/>
      </w:pPr>
    </w:lvl>
    <w:lvl w:ilvl="4">
      <w:numFmt w:val="none"/>
      <w:suff w:val="nothing"/>
      <w:lvlText w:val=""/>
      <w:lvlJc w:val="left"/>
      <w:pPr>
        <w:tabs>
          <w:tab w:val="num" w:pos="-76"/>
        </w:tabs>
        <w:ind w:left="-76" w:firstLine="0"/>
      </w:pPr>
    </w:lvl>
    <w:lvl w:ilvl="5">
      <w:numFmt w:val="none"/>
      <w:suff w:val="nothing"/>
      <w:lvlText w:val=""/>
      <w:lvlJc w:val="left"/>
      <w:pPr>
        <w:tabs>
          <w:tab w:val="num" w:pos="-76"/>
        </w:tabs>
        <w:ind w:left="-76" w:firstLine="0"/>
      </w:pPr>
    </w:lvl>
    <w:lvl w:ilvl="6">
      <w:numFmt w:val="none"/>
      <w:suff w:val="nothing"/>
      <w:lvlText w:val=""/>
      <w:lvlJc w:val="left"/>
      <w:pPr>
        <w:tabs>
          <w:tab w:val="num" w:pos="-76"/>
        </w:tabs>
        <w:ind w:left="-76" w:firstLine="0"/>
      </w:pPr>
    </w:lvl>
    <w:lvl w:ilvl="7">
      <w:numFmt w:val="none"/>
      <w:suff w:val="nothing"/>
      <w:lvlText w:val=""/>
      <w:lvlJc w:val="left"/>
      <w:pPr>
        <w:tabs>
          <w:tab w:val="num" w:pos="-76"/>
        </w:tabs>
        <w:ind w:left="-76" w:firstLine="0"/>
      </w:pPr>
    </w:lvl>
    <w:lvl w:ilvl="8">
      <w:numFmt w:val="none"/>
      <w:suff w:val="nothing"/>
      <w:lvlText w:val=""/>
      <w:lvlJc w:val="left"/>
      <w:pPr>
        <w:tabs>
          <w:tab w:val="num" w:pos="-76"/>
        </w:tabs>
        <w:ind w:left="-76" w:firstLine="0"/>
      </w:pPr>
    </w:lvl>
  </w:abstractNum>
  <w:abstractNum w:abstractNumId="41" w15:restartNumberingAfterBreak="0">
    <w:nsid w:val="31C75C96"/>
    <w:multiLevelType w:val="hybridMultilevel"/>
    <w:tmpl w:val="81FAB0FA"/>
    <w:lvl w:ilvl="0" w:tplc="DA30EE9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2703360"/>
    <w:multiLevelType w:val="hybridMultilevel"/>
    <w:tmpl w:val="C36470B0"/>
    <w:lvl w:ilvl="0" w:tplc="4E7C7C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4FA1F19"/>
    <w:multiLevelType w:val="hybridMultilevel"/>
    <w:tmpl w:val="80BE7216"/>
    <w:lvl w:ilvl="0" w:tplc="04150011">
      <w:start w:val="1"/>
      <w:numFmt w:val="decimal"/>
      <w:lvlText w:val="%1)"/>
      <w:lvlJc w:val="left"/>
      <w:pPr>
        <w:ind w:left="1070" w:hanging="360"/>
      </w:pPr>
      <w:rPr>
        <w:rFonts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4" w15:restartNumberingAfterBreak="0">
    <w:nsid w:val="35390426"/>
    <w:multiLevelType w:val="hybridMultilevel"/>
    <w:tmpl w:val="87007846"/>
    <w:lvl w:ilvl="0" w:tplc="1C289E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5C92642"/>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6191D83"/>
    <w:multiLevelType w:val="hybridMultilevel"/>
    <w:tmpl w:val="E1DC7A2C"/>
    <w:lvl w:ilvl="0" w:tplc="A568FF98">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B86432"/>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792095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39E9634E"/>
    <w:multiLevelType w:val="hybridMultilevel"/>
    <w:tmpl w:val="EDBCFC3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AFF086A"/>
    <w:multiLevelType w:val="hybridMultilevel"/>
    <w:tmpl w:val="E13C4786"/>
    <w:lvl w:ilvl="0" w:tplc="7ED2B8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3EF61AE4"/>
    <w:multiLevelType w:val="hybridMultilevel"/>
    <w:tmpl w:val="CA7EC9C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40000F50"/>
    <w:multiLevelType w:val="hybridMultilevel"/>
    <w:tmpl w:val="87007846"/>
    <w:lvl w:ilvl="0" w:tplc="1C289E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436C4C11"/>
    <w:multiLevelType w:val="hybridMultilevel"/>
    <w:tmpl w:val="F8BE2280"/>
    <w:lvl w:ilvl="0" w:tplc="A568FF98">
      <w:start w:val="1"/>
      <w:numFmt w:val="decimal"/>
      <w:lvlText w:val="%1)"/>
      <w:lvlJc w:val="left"/>
      <w:pPr>
        <w:ind w:left="720" w:hanging="360"/>
      </w:pPr>
      <w:rPr>
        <w:rFonts w:cs="Times New Roman" w:hint="default"/>
        <w:b w:val="0"/>
        <w:color w:val="auto"/>
      </w:rPr>
    </w:lvl>
    <w:lvl w:ilvl="1" w:tplc="A568FF98">
      <w:start w:val="1"/>
      <w:numFmt w:val="decimal"/>
      <w:lvlText w:val="%2)"/>
      <w:lvlJc w:val="left"/>
      <w:pPr>
        <w:ind w:left="1440" w:hanging="360"/>
      </w:pPr>
      <w:rPr>
        <w:rFonts w:cs="Times New Roman"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25DE9"/>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15:restartNumberingAfterBreak="0">
    <w:nsid w:val="4DCC4B17"/>
    <w:multiLevelType w:val="hybridMultilevel"/>
    <w:tmpl w:val="F508DB6E"/>
    <w:lvl w:ilvl="0" w:tplc="0000000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B752EF"/>
    <w:multiLevelType w:val="hybridMultilevel"/>
    <w:tmpl w:val="C0F8956A"/>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3E1762"/>
    <w:multiLevelType w:val="hybridMultilevel"/>
    <w:tmpl w:val="4BBA9AFA"/>
    <w:lvl w:ilvl="0" w:tplc="054235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1450AD6"/>
    <w:multiLevelType w:val="hybridMultilevel"/>
    <w:tmpl w:val="FBF6A32C"/>
    <w:lvl w:ilvl="0" w:tplc="3654920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6972030"/>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58C82FFB"/>
    <w:multiLevelType w:val="hybridMultilevel"/>
    <w:tmpl w:val="C8DACD54"/>
    <w:lvl w:ilvl="0" w:tplc="04150011">
      <w:start w:val="1"/>
      <w:numFmt w:val="decimal"/>
      <w:lvlText w:val="%1)"/>
      <w:lvlJc w:val="left"/>
      <w:pPr>
        <w:ind w:left="1060" w:hanging="360"/>
      </w:pPr>
    </w:lvl>
    <w:lvl w:ilvl="1" w:tplc="04150011">
      <w:start w:val="1"/>
      <w:numFmt w:val="decimal"/>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1" w15:restartNumberingAfterBreak="0">
    <w:nsid w:val="5B8953D2"/>
    <w:multiLevelType w:val="hybridMultilevel"/>
    <w:tmpl w:val="CB70000C"/>
    <w:lvl w:ilvl="0" w:tplc="13644E6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BCE2D14"/>
    <w:multiLevelType w:val="hybridMultilevel"/>
    <w:tmpl w:val="3C7E3466"/>
    <w:lvl w:ilvl="0" w:tplc="8ABCB5F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3" w15:restartNumberingAfterBreak="0">
    <w:nsid w:val="5E6503DF"/>
    <w:multiLevelType w:val="hybridMultilevel"/>
    <w:tmpl w:val="D7E88724"/>
    <w:lvl w:ilvl="0" w:tplc="FE303E0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4" w15:restartNumberingAfterBreak="0">
    <w:nsid w:val="5F022098"/>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FAA501A"/>
    <w:multiLevelType w:val="hybridMultilevel"/>
    <w:tmpl w:val="326CC9B2"/>
    <w:lvl w:ilvl="0" w:tplc="0415000F">
      <w:start w:val="1"/>
      <w:numFmt w:val="decimal"/>
      <w:lvlText w:val="%1."/>
      <w:lvlJc w:val="left"/>
      <w:pPr>
        <w:ind w:left="720" w:hanging="360"/>
      </w:pPr>
      <w:rPr>
        <w:rFonts w:hint="default"/>
      </w:rPr>
    </w:lvl>
    <w:lvl w:ilvl="1" w:tplc="3FA88F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4C7BCE"/>
    <w:multiLevelType w:val="hybridMultilevel"/>
    <w:tmpl w:val="4D38BA7C"/>
    <w:lvl w:ilvl="0" w:tplc="F3C8FE1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7" w15:restartNumberingAfterBreak="0">
    <w:nsid w:val="64804B70"/>
    <w:multiLevelType w:val="hybridMultilevel"/>
    <w:tmpl w:val="7F60E5A8"/>
    <w:lvl w:ilvl="0" w:tplc="04150017">
      <w:start w:val="1"/>
      <w:numFmt w:val="lowerLetter"/>
      <w:lvlText w:val="%1)"/>
      <w:lvlJc w:val="left"/>
      <w:pPr>
        <w:ind w:left="1070" w:hanging="360"/>
      </w:pPr>
      <w:rPr>
        <w:rFonts w:hint="default"/>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8" w15:restartNumberingAfterBreak="0">
    <w:nsid w:val="65CC1FF2"/>
    <w:multiLevelType w:val="multilevel"/>
    <w:tmpl w:val="0000000E"/>
    <w:lvl w:ilvl="0">
      <w:start w:val="1"/>
      <w:numFmt w:val="decimal"/>
      <w:lvlText w:val="%1."/>
      <w:lvlJc w:val="left"/>
      <w:pPr>
        <w:tabs>
          <w:tab w:val="num" w:pos="704"/>
        </w:tabs>
        <w:ind w:left="704" w:hanging="420"/>
      </w:pPr>
      <w:rPr>
        <w:rFonts w:ascii="Symbol" w:hAnsi="Symbol"/>
      </w:rPr>
    </w:lvl>
    <w:lvl w:ilvl="1">
      <w:numFmt w:val="none"/>
      <w:suff w:val="nothing"/>
      <w:lvlText w:val=""/>
      <w:lvlJc w:val="left"/>
      <w:pPr>
        <w:tabs>
          <w:tab w:val="num" w:pos="-76"/>
        </w:tabs>
        <w:ind w:left="-76" w:firstLine="0"/>
      </w:pPr>
    </w:lvl>
    <w:lvl w:ilvl="2">
      <w:numFmt w:val="none"/>
      <w:suff w:val="nothing"/>
      <w:lvlText w:val=""/>
      <w:lvlJc w:val="left"/>
      <w:pPr>
        <w:tabs>
          <w:tab w:val="num" w:pos="-76"/>
        </w:tabs>
        <w:ind w:left="-76" w:firstLine="0"/>
      </w:pPr>
    </w:lvl>
    <w:lvl w:ilvl="3">
      <w:numFmt w:val="none"/>
      <w:suff w:val="nothing"/>
      <w:lvlText w:val=""/>
      <w:lvlJc w:val="left"/>
      <w:pPr>
        <w:tabs>
          <w:tab w:val="num" w:pos="-76"/>
        </w:tabs>
        <w:ind w:left="-76" w:firstLine="0"/>
      </w:pPr>
    </w:lvl>
    <w:lvl w:ilvl="4">
      <w:numFmt w:val="none"/>
      <w:suff w:val="nothing"/>
      <w:lvlText w:val=""/>
      <w:lvlJc w:val="left"/>
      <w:pPr>
        <w:tabs>
          <w:tab w:val="num" w:pos="-76"/>
        </w:tabs>
        <w:ind w:left="-76" w:firstLine="0"/>
      </w:pPr>
    </w:lvl>
    <w:lvl w:ilvl="5">
      <w:numFmt w:val="none"/>
      <w:suff w:val="nothing"/>
      <w:lvlText w:val=""/>
      <w:lvlJc w:val="left"/>
      <w:pPr>
        <w:tabs>
          <w:tab w:val="num" w:pos="-76"/>
        </w:tabs>
        <w:ind w:left="-76" w:firstLine="0"/>
      </w:pPr>
    </w:lvl>
    <w:lvl w:ilvl="6">
      <w:numFmt w:val="none"/>
      <w:suff w:val="nothing"/>
      <w:lvlText w:val=""/>
      <w:lvlJc w:val="left"/>
      <w:pPr>
        <w:tabs>
          <w:tab w:val="num" w:pos="-76"/>
        </w:tabs>
        <w:ind w:left="-76" w:firstLine="0"/>
      </w:pPr>
    </w:lvl>
    <w:lvl w:ilvl="7">
      <w:numFmt w:val="none"/>
      <w:suff w:val="nothing"/>
      <w:lvlText w:val=""/>
      <w:lvlJc w:val="left"/>
      <w:pPr>
        <w:tabs>
          <w:tab w:val="num" w:pos="-76"/>
        </w:tabs>
        <w:ind w:left="-76" w:firstLine="0"/>
      </w:pPr>
    </w:lvl>
    <w:lvl w:ilvl="8">
      <w:numFmt w:val="none"/>
      <w:suff w:val="nothing"/>
      <w:lvlText w:val=""/>
      <w:lvlJc w:val="left"/>
      <w:pPr>
        <w:tabs>
          <w:tab w:val="num" w:pos="-76"/>
        </w:tabs>
        <w:ind w:left="-76" w:firstLine="0"/>
      </w:pPr>
    </w:lvl>
  </w:abstractNum>
  <w:abstractNum w:abstractNumId="69" w15:restartNumberingAfterBreak="0">
    <w:nsid w:val="67922ABC"/>
    <w:multiLevelType w:val="hybridMultilevel"/>
    <w:tmpl w:val="398C24C0"/>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0" w15:restartNumberingAfterBreak="0">
    <w:nsid w:val="6C890C1E"/>
    <w:multiLevelType w:val="hybridMultilevel"/>
    <w:tmpl w:val="30BAA620"/>
    <w:lvl w:ilvl="0" w:tplc="A568FF98">
      <w:start w:val="1"/>
      <w:numFmt w:val="decimal"/>
      <w:lvlText w:val="%1)"/>
      <w:lvlJc w:val="left"/>
      <w:pPr>
        <w:ind w:left="720" w:hanging="360"/>
      </w:pPr>
      <w:rPr>
        <w:rFonts w:cs="Times New Roman"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A37387"/>
    <w:multiLevelType w:val="multilevel"/>
    <w:tmpl w:val="DB62E15A"/>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2" w15:restartNumberingAfterBreak="0">
    <w:nsid w:val="6DAD45C1"/>
    <w:multiLevelType w:val="hybridMultilevel"/>
    <w:tmpl w:val="8012D6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A70E8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769A3FF3"/>
    <w:multiLevelType w:val="hybridMultilevel"/>
    <w:tmpl w:val="538A312A"/>
    <w:lvl w:ilvl="0" w:tplc="749AD0D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5" w15:restartNumberingAfterBreak="0">
    <w:nsid w:val="772D565B"/>
    <w:multiLevelType w:val="multilevel"/>
    <w:tmpl w:val="0000000E"/>
    <w:lvl w:ilvl="0">
      <w:start w:val="1"/>
      <w:numFmt w:val="decimal"/>
      <w:lvlText w:val="%1."/>
      <w:lvlJc w:val="left"/>
      <w:pPr>
        <w:tabs>
          <w:tab w:val="num" w:pos="780"/>
        </w:tabs>
        <w:ind w:left="780" w:hanging="420"/>
      </w:pPr>
      <w:rPr>
        <w:rFonts w:ascii="Symbol" w:hAnsi="Symbol"/>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6" w15:restartNumberingAfterBreak="0">
    <w:nsid w:val="777C0F57"/>
    <w:multiLevelType w:val="hybridMultilevel"/>
    <w:tmpl w:val="FBF6A32C"/>
    <w:lvl w:ilvl="0" w:tplc="3654920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8080CCF"/>
    <w:multiLevelType w:val="hybridMultilevel"/>
    <w:tmpl w:val="FBF6A32C"/>
    <w:lvl w:ilvl="0" w:tplc="3654920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ACA6310"/>
    <w:multiLevelType w:val="hybridMultilevel"/>
    <w:tmpl w:val="C136D93A"/>
    <w:lvl w:ilvl="0" w:tplc="C308BC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B472B7F"/>
    <w:multiLevelType w:val="hybridMultilevel"/>
    <w:tmpl w:val="B964CE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B617ADF"/>
    <w:multiLevelType w:val="multilevel"/>
    <w:tmpl w:val="357AFB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7D40419D"/>
    <w:multiLevelType w:val="hybridMultilevel"/>
    <w:tmpl w:val="B964CE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E3A4D70"/>
    <w:multiLevelType w:val="hybridMultilevel"/>
    <w:tmpl w:val="F9EC9C7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6"/>
  </w:num>
  <w:num w:numId="4">
    <w:abstractNumId w:val="7"/>
  </w:num>
  <w:num w:numId="5">
    <w:abstractNumId w:val="9"/>
  </w:num>
  <w:num w:numId="6">
    <w:abstractNumId w:val="11"/>
  </w:num>
  <w:num w:numId="7">
    <w:abstractNumId w:val="13"/>
  </w:num>
  <w:num w:numId="8">
    <w:abstractNumId w:val="16"/>
  </w:num>
  <w:num w:numId="9">
    <w:abstractNumId w:val="17"/>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66"/>
  </w:num>
  <w:num w:numId="17">
    <w:abstractNumId w:val="65"/>
  </w:num>
  <w:num w:numId="18">
    <w:abstractNumId w:val="74"/>
  </w:num>
  <w:num w:numId="19">
    <w:abstractNumId w:val="29"/>
  </w:num>
  <w:num w:numId="20">
    <w:abstractNumId w:val="78"/>
  </w:num>
  <w:num w:numId="21">
    <w:abstractNumId w:val="52"/>
  </w:num>
  <w:num w:numId="22">
    <w:abstractNumId w:val="42"/>
  </w:num>
  <w:num w:numId="23">
    <w:abstractNumId w:val="80"/>
  </w:num>
  <w:num w:numId="24">
    <w:abstractNumId w:val="50"/>
  </w:num>
  <w:num w:numId="25">
    <w:abstractNumId w:val="25"/>
  </w:num>
  <w:num w:numId="26">
    <w:abstractNumId w:val="30"/>
  </w:num>
  <w:num w:numId="27">
    <w:abstractNumId w:val="44"/>
  </w:num>
  <w:num w:numId="28">
    <w:abstractNumId w:val="40"/>
  </w:num>
  <w:num w:numId="29">
    <w:abstractNumId w:val="81"/>
  </w:num>
  <w:num w:numId="30">
    <w:abstractNumId w:val="75"/>
  </w:num>
  <w:num w:numId="31">
    <w:abstractNumId w:val="79"/>
  </w:num>
  <w:num w:numId="32">
    <w:abstractNumId w:val="33"/>
  </w:num>
  <w:num w:numId="33">
    <w:abstractNumId w:val="57"/>
  </w:num>
  <w:num w:numId="34">
    <w:abstractNumId w:val="26"/>
  </w:num>
  <w:num w:numId="35">
    <w:abstractNumId w:val="48"/>
  </w:num>
  <w:num w:numId="36">
    <w:abstractNumId w:val="31"/>
  </w:num>
  <w:num w:numId="37">
    <w:abstractNumId w:val="47"/>
  </w:num>
  <w:num w:numId="38">
    <w:abstractNumId w:val="58"/>
  </w:num>
  <w:num w:numId="39">
    <w:abstractNumId w:val="77"/>
  </w:num>
  <w:num w:numId="40">
    <w:abstractNumId w:val="35"/>
  </w:num>
  <w:num w:numId="41">
    <w:abstractNumId w:val="36"/>
  </w:num>
  <w:num w:numId="42">
    <w:abstractNumId w:val="37"/>
  </w:num>
  <w:num w:numId="43">
    <w:abstractNumId w:val="27"/>
  </w:num>
  <w:num w:numId="44">
    <w:abstractNumId w:val="64"/>
  </w:num>
  <w:num w:numId="45">
    <w:abstractNumId w:val="76"/>
  </w:num>
  <w:num w:numId="46">
    <w:abstractNumId w:val="55"/>
  </w:num>
  <w:num w:numId="47">
    <w:abstractNumId w:val="45"/>
  </w:num>
  <w:num w:numId="48">
    <w:abstractNumId w:val="73"/>
  </w:num>
  <w:num w:numId="49">
    <w:abstractNumId w:val="62"/>
  </w:num>
  <w:num w:numId="50">
    <w:abstractNumId w:val="61"/>
  </w:num>
  <w:num w:numId="51">
    <w:abstractNumId w:val="41"/>
  </w:num>
  <w:num w:numId="52">
    <w:abstractNumId w:val="54"/>
  </w:num>
  <w:num w:numId="53">
    <w:abstractNumId w:val="68"/>
  </w:num>
  <w:num w:numId="54">
    <w:abstractNumId w:val="69"/>
  </w:num>
  <w:num w:numId="55">
    <w:abstractNumId w:val="60"/>
  </w:num>
  <w:num w:numId="56">
    <w:abstractNumId w:val="72"/>
  </w:num>
  <w:num w:numId="57">
    <w:abstractNumId w:val="32"/>
  </w:num>
  <w:num w:numId="58">
    <w:abstractNumId w:val="49"/>
  </w:num>
  <w:num w:numId="59">
    <w:abstractNumId w:val="39"/>
  </w:num>
  <w:num w:numId="60">
    <w:abstractNumId w:val="71"/>
  </w:num>
  <w:num w:numId="61">
    <w:abstractNumId w:val="28"/>
  </w:num>
  <w:num w:numId="62">
    <w:abstractNumId w:val="51"/>
  </w:num>
  <w:num w:numId="63">
    <w:abstractNumId w:val="67"/>
  </w:num>
  <w:num w:numId="64">
    <w:abstractNumId w:val="43"/>
  </w:num>
  <w:num w:numId="65">
    <w:abstractNumId w:val="82"/>
  </w:num>
  <w:num w:numId="66">
    <w:abstractNumId w:val="34"/>
  </w:num>
  <w:num w:numId="67">
    <w:abstractNumId w:val="38"/>
  </w:num>
  <w:num w:numId="68">
    <w:abstractNumId w:val="46"/>
  </w:num>
  <w:num w:numId="69">
    <w:abstractNumId w:val="70"/>
  </w:num>
  <w:num w:numId="70">
    <w:abstractNumId w:val="53"/>
  </w:num>
  <w:num w:numId="71">
    <w:abstractNumId w:val="56"/>
  </w:num>
  <w:num w:numId="72">
    <w:abstractNumId w:val="63"/>
  </w:num>
  <w:num w:numId="73">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2D"/>
    <w:rsid w:val="0001323B"/>
    <w:rsid w:val="00013DAF"/>
    <w:rsid w:val="000255CB"/>
    <w:rsid w:val="00034B30"/>
    <w:rsid w:val="00044D7C"/>
    <w:rsid w:val="00056F8D"/>
    <w:rsid w:val="00074C35"/>
    <w:rsid w:val="00082004"/>
    <w:rsid w:val="00096951"/>
    <w:rsid w:val="000A1ACB"/>
    <w:rsid w:val="000A2182"/>
    <w:rsid w:val="000E03F0"/>
    <w:rsid w:val="000F7626"/>
    <w:rsid w:val="000F7A92"/>
    <w:rsid w:val="001007AC"/>
    <w:rsid w:val="00162E97"/>
    <w:rsid w:val="001A1BD5"/>
    <w:rsid w:val="001A21E8"/>
    <w:rsid w:val="001B04DC"/>
    <w:rsid w:val="001B3FE1"/>
    <w:rsid w:val="001D1975"/>
    <w:rsid w:val="001D5E5E"/>
    <w:rsid w:val="001F17E8"/>
    <w:rsid w:val="001F7439"/>
    <w:rsid w:val="002026AD"/>
    <w:rsid w:val="002105DD"/>
    <w:rsid w:val="0021652A"/>
    <w:rsid w:val="0022323C"/>
    <w:rsid w:val="00230E91"/>
    <w:rsid w:val="002457DB"/>
    <w:rsid w:val="002633C2"/>
    <w:rsid w:val="002639D5"/>
    <w:rsid w:val="00266F8B"/>
    <w:rsid w:val="002700C9"/>
    <w:rsid w:val="00270FDD"/>
    <w:rsid w:val="002812E1"/>
    <w:rsid w:val="00292E14"/>
    <w:rsid w:val="002C4B78"/>
    <w:rsid w:val="002E31CB"/>
    <w:rsid w:val="002E7217"/>
    <w:rsid w:val="003064B2"/>
    <w:rsid w:val="00322A09"/>
    <w:rsid w:val="00343593"/>
    <w:rsid w:val="00361775"/>
    <w:rsid w:val="003701E4"/>
    <w:rsid w:val="00376663"/>
    <w:rsid w:val="0038020A"/>
    <w:rsid w:val="00396D37"/>
    <w:rsid w:val="003B3A01"/>
    <w:rsid w:val="003D5E4F"/>
    <w:rsid w:val="003D61FD"/>
    <w:rsid w:val="003F6E02"/>
    <w:rsid w:val="00401D8E"/>
    <w:rsid w:val="0041667A"/>
    <w:rsid w:val="004235C7"/>
    <w:rsid w:val="0042487D"/>
    <w:rsid w:val="0042593B"/>
    <w:rsid w:val="004351FD"/>
    <w:rsid w:val="0043617B"/>
    <w:rsid w:val="00443EB9"/>
    <w:rsid w:val="00450D7F"/>
    <w:rsid w:val="004560C1"/>
    <w:rsid w:val="00462A91"/>
    <w:rsid w:val="00472AD6"/>
    <w:rsid w:val="004737A9"/>
    <w:rsid w:val="00483E4E"/>
    <w:rsid w:val="00491BC0"/>
    <w:rsid w:val="00494BC1"/>
    <w:rsid w:val="00497981"/>
    <w:rsid w:val="004A17A7"/>
    <w:rsid w:val="004A216B"/>
    <w:rsid w:val="004B6B7F"/>
    <w:rsid w:val="004B7EF9"/>
    <w:rsid w:val="004C40D6"/>
    <w:rsid w:val="004D0159"/>
    <w:rsid w:val="004D4824"/>
    <w:rsid w:val="004E1A90"/>
    <w:rsid w:val="004E26BC"/>
    <w:rsid w:val="00507D2E"/>
    <w:rsid w:val="005115E8"/>
    <w:rsid w:val="00523061"/>
    <w:rsid w:val="00533050"/>
    <w:rsid w:val="00542611"/>
    <w:rsid w:val="00562498"/>
    <w:rsid w:val="00564A81"/>
    <w:rsid w:val="00580034"/>
    <w:rsid w:val="0058182A"/>
    <w:rsid w:val="005968A1"/>
    <w:rsid w:val="005A0864"/>
    <w:rsid w:val="005B2A12"/>
    <w:rsid w:val="005B3738"/>
    <w:rsid w:val="005C5387"/>
    <w:rsid w:val="005D5577"/>
    <w:rsid w:val="005E562B"/>
    <w:rsid w:val="005F0992"/>
    <w:rsid w:val="005F48EB"/>
    <w:rsid w:val="00600516"/>
    <w:rsid w:val="00600EE6"/>
    <w:rsid w:val="00604830"/>
    <w:rsid w:val="00616692"/>
    <w:rsid w:val="00624629"/>
    <w:rsid w:val="0062773D"/>
    <w:rsid w:val="00632284"/>
    <w:rsid w:val="00640BB7"/>
    <w:rsid w:val="00641B39"/>
    <w:rsid w:val="006622D4"/>
    <w:rsid w:val="0066681A"/>
    <w:rsid w:val="00677940"/>
    <w:rsid w:val="00677E5C"/>
    <w:rsid w:val="006B2AFC"/>
    <w:rsid w:val="006B7608"/>
    <w:rsid w:val="006C5406"/>
    <w:rsid w:val="006D2A4A"/>
    <w:rsid w:val="006D6B56"/>
    <w:rsid w:val="006F00A0"/>
    <w:rsid w:val="006F1572"/>
    <w:rsid w:val="006F59EE"/>
    <w:rsid w:val="006F65EB"/>
    <w:rsid w:val="006F6C0C"/>
    <w:rsid w:val="00702F49"/>
    <w:rsid w:val="0070529B"/>
    <w:rsid w:val="007129CC"/>
    <w:rsid w:val="0072401E"/>
    <w:rsid w:val="007441A9"/>
    <w:rsid w:val="0076703E"/>
    <w:rsid w:val="00772655"/>
    <w:rsid w:val="00773CC1"/>
    <w:rsid w:val="00776B99"/>
    <w:rsid w:val="0077751D"/>
    <w:rsid w:val="00785331"/>
    <w:rsid w:val="007B5555"/>
    <w:rsid w:val="007C00A6"/>
    <w:rsid w:val="007C3B4F"/>
    <w:rsid w:val="007C5A43"/>
    <w:rsid w:val="007C5E65"/>
    <w:rsid w:val="007E7B5D"/>
    <w:rsid w:val="007F08C8"/>
    <w:rsid w:val="007F4B04"/>
    <w:rsid w:val="00817B26"/>
    <w:rsid w:val="00825EC8"/>
    <w:rsid w:val="0083167A"/>
    <w:rsid w:val="008427DC"/>
    <w:rsid w:val="00854006"/>
    <w:rsid w:val="0088486B"/>
    <w:rsid w:val="008B0883"/>
    <w:rsid w:val="008B456E"/>
    <w:rsid w:val="008B72E5"/>
    <w:rsid w:val="008C0519"/>
    <w:rsid w:val="008C4A4B"/>
    <w:rsid w:val="008C63E1"/>
    <w:rsid w:val="008D1968"/>
    <w:rsid w:val="008D3DC8"/>
    <w:rsid w:val="008E55AD"/>
    <w:rsid w:val="008E7A6A"/>
    <w:rsid w:val="008F4E5B"/>
    <w:rsid w:val="00917481"/>
    <w:rsid w:val="00917A17"/>
    <w:rsid w:val="009510A0"/>
    <w:rsid w:val="0096069D"/>
    <w:rsid w:val="00961E2D"/>
    <w:rsid w:val="0096484F"/>
    <w:rsid w:val="0096542A"/>
    <w:rsid w:val="00980A1E"/>
    <w:rsid w:val="009815CE"/>
    <w:rsid w:val="00984784"/>
    <w:rsid w:val="009947F1"/>
    <w:rsid w:val="009C57D8"/>
    <w:rsid w:val="009E2BF5"/>
    <w:rsid w:val="009F367B"/>
    <w:rsid w:val="009F7DC7"/>
    <w:rsid w:val="00A04292"/>
    <w:rsid w:val="00A054FB"/>
    <w:rsid w:val="00A166B4"/>
    <w:rsid w:val="00A310A9"/>
    <w:rsid w:val="00A37840"/>
    <w:rsid w:val="00A45D3F"/>
    <w:rsid w:val="00A54CB7"/>
    <w:rsid w:val="00A614EE"/>
    <w:rsid w:val="00A7019C"/>
    <w:rsid w:val="00A768F0"/>
    <w:rsid w:val="00A82079"/>
    <w:rsid w:val="00A8263F"/>
    <w:rsid w:val="00A8774C"/>
    <w:rsid w:val="00A903EB"/>
    <w:rsid w:val="00A915B7"/>
    <w:rsid w:val="00A95694"/>
    <w:rsid w:val="00AA25CA"/>
    <w:rsid w:val="00AA56C9"/>
    <w:rsid w:val="00AC3746"/>
    <w:rsid w:val="00AE4F88"/>
    <w:rsid w:val="00AE7630"/>
    <w:rsid w:val="00B02F9E"/>
    <w:rsid w:val="00B16C31"/>
    <w:rsid w:val="00B21106"/>
    <w:rsid w:val="00B25283"/>
    <w:rsid w:val="00B42E97"/>
    <w:rsid w:val="00B4305F"/>
    <w:rsid w:val="00B53CCF"/>
    <w:rsid w:val="00B6053A"/>
    <w:rsid w:val="00B8086B"/>
    <w:rsid w:val="00B82AB1"/>
    <w:rsid w:val="00B92F04"/>
    <w:rsid w:val="00B95CA4"/>
    <w:rsid w:val="00B97D6D"/>
    <w:rsid w:val="00BB2CDF"/>
    <w:rsid w:val="00BE178C"/>
    <w:rsid w:val="00BF1BCC"/>
    <w:rsid w:val="00BF681D"/>
    <w:rsid w:val="00C0637A"/>
    <w:rsid w:val="00C07ADF"/>
    <w:rsid w:val="00C27F5A"/>
    <w:rsid w:val="00C35044"/>
    <w:rsid w:val="00C56A91"/>
    <w:rsid w:val="00C613DF"/>
    <w:rsid w:val="00C63949"/>
    <w:rsid w:val="00C779FB"/>
    <w:rsid w:val="00C95B43"/>
    <w:rsid w:val="00CA2E44"/>
    <w:rsid w:val="00CA62E5"/>
    <w:rsid w:val="00CA727B"/>
    <w:rsid w:val="00CA7702"/>
    <w:rsid w:val="00CB1740"/>
    <w:rsid w:val="00CF10E7"/>
    <w:rsid w:val="00CF15D4"/>
    <w:rsid w:val="00CF2960"/>
    <w:rsid w:val="00CF4CCC"/>
    <w:rsid w:val="00D06E9E"/>
    <w:rsid w:val="00D26966"/>
    <w:rsid w:val="00D56FF6"/>
    <w:rsid w:val="00D76026"/>
    <w:rsid w:val="00D83858"/>
    <w:rsid w:val="00D8601A"/>
    <w:rsid w:val="00D96901"/>
    <w:rsid w:val="00DA7AAA"/>
    <w:rsid w:val="00DB16A2"/>
    <w:rsid w:val="00DC2A61"/>
    <w:rsid w:val="00DD1325"/>
    <w:rsid w:val="00DD5283"/>
    <w:rsid w:val="00DE489B"/>
    <w:rsid w:val="00DE55FB"/>
    <w:rsid w:val="00DF1B0C"/>
    <w:rsid w:val="00DF6F40"/>
    <w:rsid w:val="00E10119"/>
    <w:rsid w:val="00E25851"/>
    <w:rsid w:val="00E33698"/>
    <w:rsid w:val="00E440DC"/>
    <w:rsid w:val="00E4658E"/>
    <w:rsid w:val="00E64D18"/>
    <w:rsid w:val="00E75B45"/>
    <w:rsid w:val="00E86CF9"/>
    <w:rsid w:val="00EB4F06"/>
    <w:rsid w:val="00EC2BD8"/>
    <w:rsid w:val="00EC3D42"/>
    <w:rsid w:val="00ED123B"/>
    <w:rsid w:val="00EF290D"/>
    <w:rsid w:val="00EF7B1A"/>
    <w:rsid w:val="00F06110"/>
    <w:rsid w:val="00F11D41"/>
    <w:rsid w:val="00F24ABA"/>
    <w:rsid w:val="00F24D11"/>
    <w:rsid w:val="00F54511"/>
    <w:rsid w:val="00F6526C"/>
    <w:rsid w:val="00F95A97"/>
    <w:rsid w:val="00FB46EB"/>
    <w:rsid w:val="00FE563D"/>
    <w:rsid w:val="00FE73D4"/>
    <w:rsid w:val="00FF4E3D"/>
    <w:rsid w:val="00FF4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00C2F"/>
  <w15:docId w15:val="{9B415A76-EDD8-412F-A20D-6C8AD96F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1E2D"/>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961E2D"/>
  </w:style>
  <w:style w:type="paragraph" w:styleId="Akapitzlist">
    <w:name w:val="List Paragraph"/>
    <w:basedOn w:val="Normalny"/>
    <w:uiPriority w:val="34"/>
    <w:qFormat/>
    <w:rsid w:val="00961E2D"/>
    <w:pPr>
      <w:ind w:left="720"/>
    </w:pPr>
  </w:style>
  <w:style w:type="paragraph" w:styleId="Nagwek">
    <w:name w:val="header"/>
    <w:basedOn w:val="Normalny"/>
    <w:link w:val="NagwekZnak"/>
    <w:semiHidden/>
    <w:rsid w:val="00961E2D"/>
    <w:pPr>
      <w:tabs>
        <w:tab w:val="center" w:pos="4536"/>
        <w:tab w:val="right" w:pos="9072"/>
      </w:tabs>
    </w:pPr>
  </w:style>
  <w:style w:type="character" w:customStyle="1" w:styleId="NagwekZnak">
    <w:name w:val="Nagłówek Znak"/>
    <w:basedOn w:val="Domylnaczcionkaakapitu"/>
    <w:link w:val="Nagwek"/>
    <w:semiHidden/>
    <w:rsid w:val="00961E2D"/>
    <w:rPr>
      <w:rFonts w:ascii="Calibri" w:eastAsia="Calibri" w:hAnsi="Calibri" w:cs="Calibri"/>
      <w:lang w:eastAsia="ar-SA"/>
    </w:rPr>
  </w:style>
  <w:style w:type="paragraph" w:styleId="Stopka">
    <w:name w:val="footer"/>
    <w:basedOn w:val="Normalny"/>
    <w:link w:val="StopkaZnak"/>
    <w:uiPriority w:val="99"/>
    <w:rsid w:val="00961E2D"/>
    <w:pPr>
      <w:tabs>
        <w:tab w:val="center" w:pos="4536"/>
        <w:tab w:val="right" w:pos="9072"/>
      </w:tabs>
    </w:pPr>
  </w:style>
  <w:style w:type="character" w:customStyle="1" w:styleId="StopkaZnak">
    <w:name w:val="Stopka Znak"/>
    <w:basedOn w:val="Domylnaczcionkaakapitu"/>
    <w:link w:val="Stopka"/>
    <w:uiPriority w:val="99"/>
    <w:rsid w:val="00961E2D"/>
    <w:rPr>
      <w:rFonts w:ascii="Calibri" w:eastAsia="Calibri" w:hAnsi="Calibri" w:cs="Calibri"/>
      <w:lang w:eastAsia="ar-SA"/>
    </w:rPr>
  </w:style>
  <w:style w:type="character" w:styleId="Odwoaniedokomentarza">
    <w:name w:val="annotation reference"/>
    <w:uiPriority w:val="99"/>
    <w:semiHidden/>
    <w:unhideWhenUsed/>
    <w:rsid w:val="004A17A7"/>
    <w:rPr>
      <w:sz w:val="16"/>
      <w:szCs w:val="16"/>
    </w:rPr>
  </w:style>
  <w:style w:type="paragraph" w:styleId="Tekstkomentarza">
    <w:name w:val="annotation text"/>
    <w:basedOn w:val="Normalny"/>
    <w:link w:val="TekstkomentarzaZnak"/>
    <w:uiPriority w:val="99"/>
    <w:unhideWhenUsed/>
    <w:rsid w:val="004A17A7"/>
    <w:pPr>
      <w:widowControl w:val="0"/>
      <w:spacing w:after="0" w:line="240" w:lineRule="auto"/>
    </w:pPr>
    <w:rPr>
      <w:rFonts w:ascii="Times New Roman" w:eastAsia="SimSun" w:hAnsi="Times New Roman" w:cs="Mangal"/>
      <w:kern w:val="1"/>
      <w:sz w:val="20"/>
      <w:szCs w:val="18"/>
      <w:lang w:eastAsia="hi-IN" w:bidi="hi-IN"/>
    </w:rPr>
  </w:style>
  <w:style w:type="character" w:customStyle="1" w:styleId="TekstkomentarzaZnak">
    <w:name w:val="Tekst komentarza Znak"/>
    <w:basedOn w:val="Domylnaczcionkaakapitu"/>
    <w:link w:val="Tekstkomentarza"/>
    <w:uiPriority w:val="99"/>
    <w:rsid w:val="004A17A7"/>
    <w:rPr>
      <w:rFonts w:ascii="Times New Roman" w:eastAsia="SimSun" w:hAnsi="Times New Roman" w:cs="Mangal"/>
      <w:kern w:val="1"/>
      <w:szCs w:val="18"/>
      <w:lang w:eastAsia="hi-IN" w:bidi="hi-IN"/>
    </w:rPr>
  </w:style>
  <w:style w:type="paragraph" w:styleId="Tekstdymka">
    <w:name w:val="Balloon Text"/>
    <w:basedOn w:val="Normalny"/>
    <w:link w:val="TekstdymkaZnak"/>
    <w:uiPriority w:val="99"/>
    <w:semiHidden/>
    <w:unhideWhenUsed/>
    <w:rsid w:val="004A17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17A7"/>
    <w:rPr>
      <w:rFonts w:ascii="Tahoma" w:hAnsi="Tahoma" w:cs="Tahoma"/>
      <w:sz w:val="16"/>
      <w:szCs w:val="16"/>
      <w:lang w:eastAsia="ar-SA"/>
    </w:rPr>
  </w:style>
  <w:style w:type="character" w:customStyle="1" w:styleId="WW8Num3z0">
    <w:name w:val="WW8Num3z0"/>
    <w:rsid w:val="0096542A"/>
    <w:rPr>
      <w:rFonts w:ascii="Symbol" w:hAnsi="Symbol"/>
    </w:rPr>
  </w:style>
  <w:style w:type="paragraph" w:styleId="Tematkomentarza">
    <w:name w:val="annotation subject"/>
    <w:basedOn w:val="Tekstkomentarza"/>
    <w:next w:val="Tekstkomentarza"/>
    <w:link w:val="TematkomentarzaZnak"/>
    <w:uiPriority w:val="99"/>
    <w:semiHidden/>
    <w:unhideWhenUsed/>
    <w:rsid w:val="00604830"/>
    <w:pPr>
      <w:widowControl/>
      <w:spacing w:after="200"/>
    </w:pPr>
    <w:rPr>
      <w:rFonts w:ascii="Calibri" w:eastAsia="Calibri" w:hAnsi="Calibri" w:cs="Calibri"/>
      <w:b/>
      <w:bCs/>
      <w:kern w:val="0"/>
      <w:szCs w:val="20"/>
      <w:lang w:eastAsia="ar-SA" w:bidi="ar-SA"/>
    </w:rPr>
  </w:style>
  <w:style w:type="character" w:customStyle="1" w:styleId="TematkomentarzaZnak">
    <w:name w:val="Temat komentarza Znak"/>
    <w:basedOn w:val="TekstkomentarzaZnak"/>
    <w:link w:val="Tematkomentarza"/>
    <w:uiPriority w:val="99"/>
    <w:semiHidden/>
    <w:rsid w:val="00604830"/>
    <w:rPr>
      <w:rFonts w:ascii="Times New Roman" w:eastAsia="SimSun" w:hAnsi="Times New Roman" w:cs="Calibri"/>
      <w:b/>
      <w:bCs/>
      <w:kern w:val="1"/>
      <w:szCs w:val="18"/>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CEFA5-F805-4C71-A658-B044E50A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8326</Words>
  <Characters>49958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Trela</dc:creator>
  <cp:lastModifiedBy>Andrea Świtała</cp:lastModifiedBy>
  <cp:revision>32</cp:revision>
  <cp:lastPrinted>2018-02-01T09:21:00Z</cp:lastPrinted>
  <dcterms:created xsi:type="dcterms:W3CDTF">2021-01-29T13:11:00Z</dcterms:created>
  <dcterms:modified xsi:type="dcterms:W3CDTF">2021-02-24T07:37:00Z</dcterms:modified>
</cp:coreProperties>
</file>